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AA0B5E"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7"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F42709">
        <w:rPr>
          <w:color w:val="000000"/>
          <w:sz w:val="18"/>
        </w:rPr>
        <w:t>2-06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F42709">
        <w:rPr>
          <w:color w:val="000000"/>
          <w:sz w:val="18"/>
        </w:rPr>
        <w:t>2-06</w:t>
      </w:r>
      <w:r w:rsidR="00D44265">
        <w:rPr>
          <w:color w:val="000000"/>
          <w:sz w:val="18"/>
        </w:rPr>
        <w:t>-96</w:t>
      </w:r>
    </w:p>
    <w:p w:rsidR="00230D3E" w:rsidRDefault="005B3FB1" w:rsidP="00220D50">
      <w:r>
        <w:t xml:space="preserve">      </w:t>
      </w:r>
      <w:r w:rsidR="00CE69D7">
        <w:t xml:space="preserve">                                                                    </w:t>
      </w:r>
    </w:p>
    <w:p w:rsidR="000011B7" w:rsidRPr="000011B7" w:rsidRDefault="000011B7" w:rsidP="00220D50">
      <w:pPr>
        <w:rPr>
          <w:sz w:val="23"/>
          <w:szCs w:val="23"/>
        </w:rPr>
      </w:pPr>
    </w:p>
    <w:p w:rsidR="00687098" w:rsidRPr="000011B7" w:rsidRDefault="00687098" w:rsidP="0038586D">
      <w:pPr>
        <w:jc w:val="center"/>
        <w:rPr>
          <w:b/>
          <w:sz w:val="23"/>
          <w:szCs w:val="23"/>
        </w:rPr>
      </w:pPr>
      <w:r w:rsidRPr="000011B7">
        <w:rPr>
          <w:b/>
          <w:sz w:val="23"/>
          <w:szCs w:val="23"/>
        </w:rPr>
        <w:t>Решение № 03-10.1/</w:t>
      </w:r>
      <w:r w:rsidR="00BC0025" w:rsidRPr="000011B7">
        <w:rPr>
          <w:b/>
          <w:sz w:val="23"/>
          <w:szCs w:val="23"/>
        </w:rPr>
        <w:t>7</w:t>
      </w:r>
      <w:r w:rsidR="00EC031B" w:rsidRPr="000011B7">
        <w:rPr>
          <w:b/>
          <w:sz w:val="23"/>
          <w:szCs w:val="23"/>
        </w:rPr>
        <w:t>8</w:t>
      </w:r>
      <w:r w:rsidRPr="000011B7">
        <w:rPr>
          <w:b/>
          <w:sz w:val="23"/>
          <w:szCs w:val="23"/>
        </w:rPr>
        <w:t>-201</w:t>
      </w:r>
      <w:r w:rsidR="00E2597F" w:rsidRPr="000011B7">
        <w:rPr>
          <w:b/>
          <w:sz w:val="23"/>
          <w:szCs w:val="23"/>
        </w:rPr>
        <w:t>2</w:t>
      </w:r>
    </w:p>
    <w:p w:rsidR="003F3F18" w:rsidRPr="000011B7" w:rsidRDefault="00687098" w:rsidP="00F4428D">
      <w:pPr>
        <w:jc w:val="center"/>
        <w:rPr>
          <w:snapToGrid w:val="0"/>
          <w:sz w:val="23"/>
          <w:szCs w:val="23"/>
        </w:rPr>
      </w:pPr>
      <w:r w:rsidRPr="000011B7">
        <w:rPr>
          <w:snapToGrid w:val="0"/>
          <w:sz w:val="23"/>
          <w:szCs w:val="23"/>
        </w:rPr>
        <w:t>о признании жалоб</w:t>
      </w:r>
      <w:r w:rsidR="002372F2" w:rsidRPr="000011B7">
        <w:rPr>
          <w:snapToGrid w:val="0"/>
          <w:sz w:val="23"/>
          <w:szCs w:val="23"/>
        </w:rPr>
        <w:t>ы</w:t>
      </w:r>
      <w:r w:rsidRPr="000011B7">
        <w:rPr>
          <w:snapToGrid w:val="0"/>
          <w:sz w:val="23"/>
          <w:szCs w:val="23"/>
        </w:rPr>
        <w:t xml:space="preserve"> </w:t>
      </w:r>
      <w:r w:rsidR="009F22C8" w:rsidRPr="000011B7">
        <w:rPr>
          <w:snapToGrid w:val="0"/>
          <w:sz w:val="23"/>
          <w:szCs w:val="23"/>
        </w:rPr>
        <w:t>обоснованн</w:t>
      </w:r>
      <w:r w:rsidR="00A82F44" w:rsidRPr="000011B7">
        <w:rPr>
          <w:snapToGrid w:val="0"/>
          <w:sz w:val="23"/>
          <w:szCs w:val="23"/>
        </w:rPr>
        <w:t>ой</w:t>
      </w:r>
    </w:p>
    <w:p w:rsidR="00F3257A" w:rsidRPr="000011B7" w:rsidRDefault="00F3257A" w:rsidP="00F4428D">
      <w:pPr>
        <w:jc w:val="center"/>
        <w:rPr>
          <w:snapToGrid w:val="0"/>
          <w:color w:val="000000"/>
          <w:sz w:val="23"/>
          <w:szCs w:val="23"/>
        </w:rPr>
      </w:pPr>
    </w:p>
    <w:tbl>
      <w:tblPr>
        <w:tblW w:w="0" w:type="auto"/>
        <w:tblLook w:val="01E0"/>
      </w:tblPr>
      <w:tblGrid>
        <w:gridCol w:w="5211"/>
        <w:gridCol w:w="5211"/>
      </w:tblGrid>
      <w:tr w:rsidR="003F3F18" w:rsidRPr="000011B7" w:rsidTr="000F587D">
        <w:tc>
          <w:tcPr>
            <w:tcW w:w="5211" w:type="dxa"/>
          </w:tcPr>
          <w:p w:rsidR="003F3F18" w:rsidRPr="000011B7" w:rsidRDefault="00BC0025" w:rsidP="008E6205">
            <w:pPr>
              <w:spacing w:after="60"/>
              <w:rPr>
                <w:snapToGrid w:val="0"/>
                <w:color w:val="000000"/>
                <w:sz w:val="23"/>
                <w:szCs w:val="23"/>
              </w:rPr>
            </w:pPr>
            <w:r w:rsidRPr="000011B7">
              <w:rPr>
                <w:snapToGrid w:val="0"/>
                <w:color w:val="000000"/>
                <w:sz w:val="23"/>
                <w:szCs w:val="23"/>
              </w:rPr>
              <w:t>16 апреля</w:t>
            </w:r>
            <w:r w:rsidR="003F3F18" w:rsidRPr="000011B7">
              <w:rPr>
                <w:snapToGrid w:val="0"/>
                <w:color w:val="000000"/>
                <w:sz w:val="23"/>
                <w:szCs w:val="23"/>
              </w:rPr>
              <w:t xml:space="preserve"> 201</w:t>
            </w:r>
            <w:r w:rsidR="00AE78FE" w:rsidRPr="000011B7">
              <w:rPr>
                <w:snapToGrid w:val="0"/>
                <w:color w:val="000000"/>
                <w:sz w:val="23"/>
                <w:szCs w:val="23"/>
              </w:rPr>
              <w:t>2</w:t>
            </w:r>
            <w:r w:rsidR="003F3F18" w:rsidRPr="000011B7">
              <w:rPr>
                <w:snapToGrid w:val="0"/>
                <w:color w:val="000000"/>
                <w:sz w:val="23"/>
                <w:szCs w:val="23"/>
              </w:rPr>
              <w:t xml:space="preserve"> г.</w:t>
            </w:r>
          </w:p>
        </w:tc>
        <w:tc>
          <w:tcPr>
            <w:tcW w:w="5211" w:type="dxa"/>
          </w:tcPr>
          <w:p w:rsidR="003F3F18" w:rsidRPr="000011B7" w:rsidRDefault="003B543D" w:rsidP="000F587D">
            <w:pPr>
              <w:spacing w:after="60"/>
              <w:jc w:val="right"/>
              <w:rPr>
                <w:snapToGrid w:val="0"/>
                <w:color w:val="000000"/>
                <w:sz w:val="23"/>
                <w:szCs w:val="23"/>
              </w:rPr>
            </w:pPr>
            <w:r w:rsidRPr="000011B7">
              <w:rPr>
                <w:snapToGrid w:val="0"/>
                <w:color w:val="000000"/>
                <w:sz w:val="23"/>
                <w:szCs w:val="23"/>
              </w:rPr>
              <w:t>г</w:t>
            </w:r>
            <w:r w:rsidR="003F3F18" w:rsidRPr="000011B7">
              <w:rPr>
                <w:snapToGrid w:val="0"/>
                <w:color w:val="000000"/>
                <w:sz w:val="23"/>
                <w:szCs w:val="23"/>
              </w:rPr>
              <w:t>. Омск</w:t>
            </w:r>
          </w:p>
        </w:tc>
      </w:tr>
    </w:tbl>
    <w:p w:rsidR="000011B7" w:rsidRPr="000011B7" w:rsidRDefault="000011B7" w:rsidP="0060210A">
      <w:pPr>
        <w:ind w:firstLine="709"/>
        <w:jc w:val="center"/>
        <w:rPr>
          <w:snapToGrid w:val="0"/>
          <w:color w:val="000000"/>
          <w:sz w:val="23"/>
          <w:szCs w:val="23"/>
        </w:rPr>
      </w:pPr>
    </w:p>
    <w:p w:rsidR="00687098" w:rsidRPr="000011B7" w:rsidRDefault="00687098" w:rsidP="00410789">
      <w:pPr>
        <w:pStyle w:val="a8"/>
        <w:tabs>
          <w:tab w:val="left" w:pos="-2800"/>
        </w:tabs>
        <w:ind w:firstLine="709"/>
        <w:jc w:val="both"/>
        <w:rPr>
          <w:sz w:val="23"/>
          <w:szCs w:val="23"/>
        </w:rPr>
      </w:pPr>
      <w:r w:rsidRPr="000011B7">
        <w:rPr>
          <w:sz w:val="23"/>
          <w:szCs w:val="23"/>
        </w:rPr>
        <w:t>Комиссия Омского УФАС России по контролю в сфере размещения заказов на территории Омской области (далее - Комиссия) в составе:</w:t>
      </w:r>
    </w:p>
    <w:p w:rsidR="00BC0025" w:rsidRPr="000011B7" w:rsidRDefault="00BC0025" w:rsidP="00410789">
      <w:pPr>
        <w:pStyle w:val="a8"/>
        <w:tabs>
          <w:tab w:val="left" w:pos="-2800"/>
        </w:tabs>
        <w:ind w:firstLine="709"/>
        <w:jc w:val="both"/>
        <w:rPr>
          <w:sz w:val="23"/>
          <w:szCs w:val="23"/>
        </w:rPr>
      </w:pPr>
      <w:r w:rsidRPr="000011B7">
        <w:rPr>
          <w:sz w:val="23"/>
          <w:szCs w:val="23"/>
        </w:rPr>
        <w:t xml:space="preserve">Шмаковой Т.П. – начальника отдела контроля размещения государственного заказа, заместителя Председателя Комиссии; </w:t>
      </w:r>
    </w:p>
    <w:p w:rsidR="00687098" w:rsidRPr="000011B7" w:rsidRDefault="008729DE" w:rsidP="00410789">
      <w:pPr>
        <w:pStyle w:val="a8"/>
        <w:tabs>
          <w:tab w:val="left" w:pos="-2800"/>
        </w:tabs>
        <w:ind w:firstLine="709"/>
        <w:jc w:val="both"/>
        <w:rPr>
          <w:sz w:val="23"/>
          <w:szCs w:val="23"/>
        </w:rPr>
      </w:pPr>
      <w:r w:rsidRPr="000011B7">
        <w:rPr>
          <w:sz w:val="23"/>
          <w:szCs w:val="23"/>
        </w:rPr>
        <w:t>Вормсбехера А.В</w:t>
      </w:r>
      <w:r w:rsidR="00687098" w:rsidRPr="000011B7">
        <w:rPr>
          <w:sz w:val="23"/>
          <w:szCs w:val="23"/>
        </w:rPr>
        <w:t>.</w:t>
      </w:r>
      <w:r w:rsidR="008E6205" w:rsidRPr="000011B7">
        <w:rPr>
          <w:sz w:val="23"/>
          <w:szCs w:val="23"/>
        </w:rPr>
        <w:t xml:space="preserve"> </w:t>
      </w:r>
      <w:r w:rsidR="0066610C" w:rsidRPr="000011B7">
        <w:rPr>
          <w:sz w:val="23"/>
          <w:szCs w:val="23"/>
        </w:rPr>
        <w:t>-</w:t>
      </w:r>
      <w:r w:rsidR="00687098" w:rsidRPr="000011B7">
        <w:rPr>
          <w:sz w:val="23"/>
          <w:szCs w:val="23"/>
        </w:rPr>
        <w:t xml:space="preserve"> главного специалиста-эксперта отдела контроля размещения государственного заказа, члена Комиссии; </w:t>
      </w:r>
    </w:p>
    <w:p w:rsidR="00F42709" w:rsidRPr="000011B7" w:rsidRDefault="00F42709" w:rsidP="00F42709">
      <w:pPr>
        <w:pStyle w:val="a8"/>
        <w:tabs>
          <w:tab w:val="left" w:pos="-2800"/>
        </w:tabs>
        <w:ind w:firstLine="709"/>
        <w:jc w:val="both"/>
        <w:rPr>
          <w:sz w:val="23"/>
          <w:szCs w:val="23"/>
        </w:rPr>
      </w:pPr>
      <w:r w:rsidRPr="000011B7">
        <w:rPr>
          <w:sz w:val="23"/>
          <w:szCs w:val="23"/>
        </w:rPr>
        <w:t xml:space="preserve">Кусановой Ш.М. - главного специалиста-эксперта отдела контроля размещения государственного заказа, члена Комиссии; </w:t>
      </w:r>
    </w:p>
    <w:p w:rsidR="00BC0025" w:rsidRPr="000011B7" w:rsidRDefault="00BC0025" w:rsidP="00410789">
      <w:pPr>
        <w:pStyle w:val="a8"/>
        <w:tabs>
          <w:tab w:val="left" w:pos="-2800"/>
        </w:tabs>
        <w:ind w:firstLine="709"/>
        <w:jc w:val="both"/>
        <w:rPr>
          <w:sz w:val="23"/>
          <w:szCs w:val="23"/>
        </w:rPr>
      </w:pPr>
      <w:r w:rsidRPr="000011B7">
        <w:rPr>
          <w:sz w:val="23"/>
          <w:szCs w:val="23"/>
        </w:rPr>
        <w:t>Иванченко О.И. - главного специалиста-эксперта отдела контроля размещения государственного заказа, члена Комиссии;</w:t>
      </w:r>
    </w:p>
    <w:p w:rsidR="00176157" w:rsidRPr="000011B7" w:rsidRDefault="00176157" w:rsidP="00410789">
      <w:pPr>
        <w:pStyle w:val="a8"/>
        <w:tabs>
          <w:tab w:val="left" w:pos="-2800"/>
        </w:tabs>
        <w:ind w:firstLine="709"/>
        <w:jc w:val="both"/>
        <w:rPr>
          <w:sz w:val="23"/>
          <w:szCs w:val="23"/>
        </w:rPr>
      </w:pPr>
      <w:r w:rsidRPr="000011B7">
        <w:rPr>
          <w:sz w:val="23"/>
          <w:szCs w:val="23"/>
        </w:rPr>
        <w:t xml:space="preserve">Шевченко А.Н. </w:t>
      </w:r>
      <w:r w:rsidR="0066610C" w:rsidRPr="000011B7">
        <w:rPr>
          <w:sz w:val="23"/>
          <w:szCs w:val="23"/>
        </w:rPr>
        <w:t>-</w:t>
      </w:r>
      <w:r w:rsidRPr="000011B7">
        <w:rPr>
          <w:sz w:val="23"/>
          <w:szCs w:val="23"/>
        </w:rPr>
        <w:t xml:space="preserve"> ведущего специалиста-эксперта отдела контроля размещения государственного заказа, члена Комиссии,</w:t>
      </w:r>
    </w:p>
    <w:p w:rsidR="00AE78FE" w:rsidRPr="000011B7" w:rsidRDefault="00687098" w:rsidP="00BC0025">
      <w:pPr>
        <w:ind w:firstLine="708"/>
        <w:jc w:val="both"/>
        <w:rPr>
          <w:sz w:val="23"/>
          <w:szCs w:val="23"/>
        </w:rPr>
      </w:pPr>
      <w:r w:rsidRPr="000011B7">
        <w:rPr>
          <w:sz w:val="23"/>
          <w:szCs w:val="23"/>
        </w:rPr>
        <w:t>рассмотрев жалоб</w:t>
      </w:r>
      <w:r w:rsidR="00A82F44" w:rsidRPr="000011B7">
        <w:rPr>
          <w:sz w:val="23"/>
          <w:szCs w:val="23"/>
        </w:rPr>
        <w:t>у</w:t>
      </w:r>
      <w:r w:rsidRPr="000011B7">
        <w:rPr>
          <w:sz w:val="23"/>
          <w:szCs w:val="23"/>
        </w:rPr>
        <w:t xml:space="preserve"> </w:t>
      </w:r>
      <w:r w:rsidR="00BC0025" w:rsidRPr="000011B7">
        <w:rPr>
          <w:sz w:val="23"/>
          <w:szCs w:val="23"/>
        </w:rPr>
        <w:t xml:space="preserve">ЗАО «Научный Центр Экспертиз» (далее – Заявитель, Общество) на действия ОЛТК ГА имени А.В.Ляпидевского филиал ФГУ ВПО «Ульяновское высшее авиационное училище гражданской авиации (институт)» и его аукционной комиссии (далее – аукционная комиссия, Заказчик) при проведении открытого аукциона в электронной форме </w:t>
      </w:r>
      <w:r w:rsidR="00BC0025" w:rsidRPr="000011B7">
        <w:rPr>
          <w:rStyle w:val="iceouttxt1"/>
          <w:rFonts w:ascii="Times New Roman" w:hAnsi="Times New Roman" w:cs="Times New Roman"/>
          <w:color w:val="auto"/>
          <w:sz w:val="23"/>
          <w:szCs w:val="23"/>
        </w:rPr>
        <w:t xml:space="preserve">на право заключения гражданско-правового договора на </w:t>
      </w:r>
      <w:r w:rsidR="00BC0025" w:rsidRPr="000011B7">
        <w:rPr>
          <w:sz w:val="23"/>
          <w:szCs w:val="23"/>
        </w:rPr>
        <w:t xml:space="preserve">поставку авиационного реактивного топлива марки ТС-1 или эквивалент в количестве 1500 тонн </w:t>
      </w:r>
      <w:r w:rsidR="00BC0025" w:rsidRPr="000011B7">
        <w:rPr>
          <w:rStyle w:val="iceouttxt1"/>
          <w:rFonts w:ascii="Times New Roman" w:hAnsi="Times New Roman" w:cs="Times New Roman"/>
          <w:color w:val="auto"/>
          <w:sz w:val="23"/>
          <w:szCs w:val="23"/>
        </w:rPr>
        <w:t>(извещение № 0352100007412000007)</w:t>
      </w:r>
      <w:r w:rsidR="00AE78FE" w:rsidRPr="000011B7">
        <w:rPr>
          <w:sz w:val="23"/>
          <w:szCs w:val="23"/>
        </w:rPr>
        <w:t xml:space="preserve"> (далее – аукцион),</w:t>
      </w:r>
    </w:p>
    <w:p w:rsidR="00AE78FE" w:rsidRPr="00D12499" w:rsidRDefault="00AE78FE" w:rsidP="00D12499">
      <w:pPr>
        <w:pStyle w:val="a8"/>
        <w:tabs>
          <w:tab w:val="left" w:pos="-2800"/>
        </w:tabs>
        <w:ind w:firstLine="709"/>
        <w:jc w:val="both"/>
        <w:rPr>
          <w:snapToGrid w:val="0"/>
          <w:sz w:val="23"/>
          <w:szCs w:val="23"/>
        </w:rPr>
      </w:pPr>
      <w:r w:rsidRPr="000011B7">
        <w:rPr>
          <w:sz w:val="23"/>
          <w:szCs w:val="23"/>
        </w:rPr>
        <w:t xml:space="preserve">в присутствии </w:t>
      </w:r>
      <w:r w:rsidR="00D12499">
        <w:rPr>
          <w:sz w:val="23"/>
          <w:szCs w:val="23"/>
          <w:lang w:val="en-US"/>
        </w:rPr>
        <w:t>&lt;…&gt;</w:t>
      </w:r>
      <w:r w:rsidR="00D12499">
        <w:rPr>
          <w:sz w:val="23"/>
          <w:szCs w:val="23"/>
        </w:rPr>
        <w:t>,</w:t>
      </w:r>
    </w:p>
    <w:p w:rsidR="00716C87" w:rsidRPr="000011B7" w:rsidRDefault="00716C87" w:rsidP="00410789">
      <w:pPr>
        <w:ind w:firstLine="709"/>
        <w:jc w:val="center"/>
        <w:rPr>
          <w:spacing w:val="60"/>
          <w:sz w:val="23"/>
          <w:szCs w:val="23"/>
        </w:rPr>
      </w:pPr>
    </w:p>
    <w:p w:rsidR="00687098" w:rsidRPr="000011B7" w:rsidRDefault="00E07BB4" w:rsidP="00410789">
      <w:pPr>
        <w:ind w:firstLine="142"/>
        <w:jc w:val="center"/>
        <w:rPr>
          <w:spacing w:val="60"/>
          <w:sz w:val="23"/>
          <w:szCs w:val="23"/>
        </w:rPr>
      </w:pPr>
      <w:r w:rsidRPr="000011B7">
        <w:rPr>
          <w:spacing w:val="60"/>
          <w:sz w:val="23"/>
          <w:szCs w:val="23"/>
        </w:rPr>
        <w:t>УСТАНОВИЛА</w:t>
      </w:r>
      <w:r w:rsidR="00687098" w:rsidRPr="000011B7">
        <w:rPr>
          <w:spacing w:val="60"/>
          <w:sz w:val="23"/>
          <w:szCs w:val="23"/>
        </w:rPr>
        <w:t>:</w:t>
      </w:r>
    </w:p>
    <w:p w:rsidR="00687098" w:rsidRPr="000011B7" w:rsidRDefault="00687098" w:rsidP="00410789">
      <w:pPr>
        <w:ind w:firstLine="709"/>
        <w:jc w:val="center"/>
        <w:rPr>
          <w:snapToGrid w:val="0"/>
          <w:color w:val="000000"/>
          <w:sz w:val="23"/>
          <w:szCs w:val="23"/>
        </w:rPr>
      </w:pPr>
    </w:p>
    <w:p w:rsidR="00BD7AB4" w:rsidRPr="000011B7" w:rsidRDefault="00687098" w:rsidP="00247C0F">
      <w:pPr>
        <w:tabs>
          <w:tab w:val="left" w:pos="-1820"/>
          <w:tab w:val="left" w:pos="5559"/>
        </w:tabs>
        <w:ind w:firstLine="709"/>
        <w:jc w:val="both"/>
        <w:rPr>
          <w:sz w:val="23"/>
          <w:szCs w:val="23"/>
        </w:rPr>
      </w:pPr>
      <w:r w:rsidRPr="000011B7">
        <w:rPr>
          <w:b/>
          <w:sz w:val="23"/>
          <w:szCs w:val="23"/>
        </w:rPr>
        <w:t>1.</w:t>
      </w:r>
      <w:r w:rsidRPr="000011B7">
        <w:rPr>
          <w:sz w:val="23"/>
          <w:szCs w:val="23"/>
        </w:rPr>
        <w:t xml:space="preserve"> </w:t>
      </w:r>
      <w:r w:rsidR="00BD7AB4" w:rsidRPr="000011B7">
        <w:rPr>
          <w:sz w:val="23"/>
          <w:szCs w:val="23"/>
        </w:rPr>
        <w:t xml:space="preserve">В  Омское  </w:t>
      </w:r>
      <w:r w:rsidR="008C2BD5" w:rsidRPr="000011B7">
        <w:rPr>
          <w:sz w:val="23"/>
          <w:szCs w:val="23"/>
        </w:rPr>
        <w:t xml:space="preserve">УФАС  России  </w:t>
      </w:r>
      <w:r w:rsidR="00BC0025" w:rsidRPr="000011B7">
        <w:rPr>
          <w:sz w:val="23"/>
          <w:szCs w:val="23"/>
        </w:rPr>
        <w:t xml:space="preserve">передана </w:t>
      </w:r>
      <w:r w:rsidR="00EF15F3" w:rsidRPr="000011B7">
        <w:rPr>
          <w:sz w:val="23"/>
          <w:szCs w:val="23"/>
        </w:rPr>
        <w:t xml:space="preserve">(вх. № 3784э от 11.04.2012) </w:t>
      </w:r>
      <w:r w:rsidR="00BC0025" w:rsidRPr="000011B7">
        <w:rPr>
          <w:sz w:val="23"/>
          <w:szCs w:val="23"/>
        </w:rPr>
        <w:t xml:space="preserve">по подведомственности </w:t>
      </w:r>
      <w:r w:rsidR="00EF15F3" w:rsidRPr="000011B7">
        <w:rPr>
          <w:sz w:val="23"/>
          <w:szCs w:val="23"/>
        </w:rPr>
        <w:t xml:space="preserve">из </w:t>
      </w:r>
      <w:r w:rsidR="00BC0025" w:rsidRPr="000011B7">
        <w:rPr>
          <w:sz w:val="23"/>
          <w:szCs w:val="23"/>
        </w:rPr>
        <w:t xml:space="preserve">ФАС России </w:t>
      </w:r>
      <w:r w:rsidR="00EF15F3" w:rsidRPr="000011B7">
        <w:rPr>
          <w:sz w:val="23"/>
          <w:szCs w:val="23"/>
        </w:rPr>
        <w:t xml:space="preserve">(исх.№ ГЗТУ/02007 от 10.04.2012) </w:t>
      </w:r>
      <w:r w:rsidR="00BC0025" w:rsidRPr="000011B7">
        <w:rPr>
          <w:sz w:val="23"/>
          <w:szCs w:val="23"/>
        </w:rPr>
        <w:t>жалоб</w:t>
      </w:r>
      <w:r w:rsidR="008C2BD5" w:rsidRPr="000011B7">
        <w:rPr>
          <w:sz w:val="23"/>
          <w:szCs w:val="23"/>
        </w:rPr>
        <w:t>а З</w:t>
      </w:r>
      <w:r w:rsidR="00BD7AB4" w:rsidRPr="000011B7">
        <w:rPr>
          <w:sz w:val="23"/>
          <w:szCs w:val="23"/>
        </w:rPr>
        <w:t>аявителя</w:t>
      </w:r>
      <w:r w:rsidR="00EF15F3" w:rsidRPr="000011B7">
        <w:rPr>
          <w:sz w:val="23"/>
          <w:szCs w:val="23"/>
        </w:rPr>
        <w:t xml:space="preserve"> (исх.№ 87 от 09.04.2012)</w:t>
      </w:r>
      <w:r w:rsidR="00BD7AB4" w:rsidRPr="000011B7">
        <w:rPr>
          <w:sz w:val="23"/>
          <w:szCs w:val="23"/>
        </w:rPr>
        <w:t xml:space="preserve"> на </w:t>
      </w:r>
      <w:r w:rsidR="00DF6EF7" w:rsidRPr="000011B7">
        <w:rPr>
          <w:sz w:val="23"/>
          <w:szCs w:val="23"/>
        </w:rPr>
        <w:t xml:space="preserve">действия </w:t>
      </w:r>
      <w:r w:rsidR="00F01F6D" w:rsidRPr="000011B7">
        <w:rPr>
          <w:sz w:val="23"/>
          <w:szCs w:val="23"/>
        </w:rPr>
        <w:t>аукционной</w:t>
      </w:r>
      <w:r w:rsidR="00DF6EF7" w:rsidRPr="000011B7">
        <w:rPr>
          <w:sz w:val="23"/>
          <w:szCs w:val="23"/>
        </w:rPr>
        <w:t xml:space="preserve"> комиссии</w:t>
      </w:r>
      <w:r w:rsidR="00BD7AB4" w:rsidRPr="000011B7">
        <w:rPr>
          <w:sz w:val="23"/>
          <w:szCs w:val="23"/>
        </w:rPr>
        <w:t>.</w:t>
      </w:r>
    </w:p>
    <w:p w:rsidR="00F1788C" w:rsidRPr="000011B7" w:rsidRDefault="00F1788C" w:rsidP="005B0925">
      <w:pPr>
        <w:autoSpaceDE w:val="0"/>
        <w:autoSpaceDN w:val="0"/>
        <w:adjustRightInd w:val="0"/>
        <w:ind w:right="-41" w:firstLine="709"/>
        <w:jc w:val="both"/>
        <w:rPr>
          <w:sz w:val="23"/>
          <w:szCs w:val="23"/>
        </w:rPr>
      </w:pPr>
      <w:r w:rsidRPr="000011B7">
        <w:rPr>
          <w:sz w:val="23"/>
          <w:szCs w:val="23"/>
        </w:rPr>
        <w:t xml:space="preserve">Заявитель полагает, что при рассмотрении первых частей заявок на участие в аукционе </w:t>
      </w:r>
      <w:r w:rsidR="00F01F6D" w:rsidRPr="000011B7">
        <w:rPr>
          <w:sz w:val="23"/>
          <w:szCs w:val="23"/>
        </w:rPr>
        <w:t>аукционная</w:t>
      </w:r>
      <w:r w:rsidRPr="000011B7">
        <w:rPr>
          <w:sz w:val="23"/>
          <w:szCs w:val="23"/>
        </w:rPr>
        <w:t xml:space="preserve"> комиссия нарушила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неправомерно отказав Обществу </w:t>
      </w:r>
      <w:r w:rsidR="00CB2A7A" w:rsidRPr="000011B7">
        <w:rPr>
          <w:sz w:val="23"/>
          <w:szCs w:val="23"/>
        </w:rPr>
        <w:t>в допуске к участию в аукционе.</w:t>
      </w:r>
    </w:p>
    <w:p w:rsidR="00BE05AD" w:rsidRPr="000011B7" w:rsidRDefault="00BE05AD" w:rsidP="005B0925">
      <w:pPr>
        <w:autoSpaceDE w:val="0"/>
        <w:autoSpaceDN w:val="0"/>
        <w:adjustRightInd w:val="0"/>
        <w:ind w:right="-41" w:firstLine="709"/>
        <w:jc w:val="both"/>
        <w:rPr>
          <w:sz w:val="23"/>
          <w:szCs w:val="23"/>
        </w:rPr>
      </w:pPr>
      <w:r w:rsidRPr="000011B7">
        <w:rPr>
          <w:sz w:val="23"/>
          <w:szCs w:val="23"/>
        </w:rPr>
        <w:t>На заседании Комиссии представитель Общества указал, что паспорт и сертификат топлива марки ТС-1 были им представлены в составе второй части заявки.</w:t>
      </w:r>
    </w:p>
    <w:p w:rsidR="00BD7AB4" w:rsidRPr="000011B7" w:rsidRDefault="00BD7AB4" w:rsidP="00247C0F">
      <w:pPr>
        <w:autoSpaceDE w:val="0"/>
        <w:autoSpaceDN w:val="0"/>
        <w:adjustRightInd w:val="0"/>
        <w:ind w:right="-41" w:firstLine="709"/>
        <w:jc w:val="both"/>
        <w:rPr>
          <w:sz w:val="23"/>
          <w:szCs w:val="23"/>
        </w:rPr>
      </w:pPr>
    </w:p>
    <w:p w:rsidR="001B4359" w:rsidRPr="000011B7" w:rsidRDefault="00134DAA" w:rsidP="00247C0F">
      <w:pPr>
        <w:tabs>
          <w:tab w:val="left" w:pos="-1820"/>
          <w:tab w:val="left" w:pos="700"/>
        </w:tabs>
        <w:ind w:firstLine="709"/>
        <w:jc w:val="both"/>
        <w:rPr>
          <w:sz w:val="23"/>
          <w:szCs w:val="23"/>
        </w:rPr>
      </w:pPr>
      <w:r w:rsidRPr="000011B7">
        <w:rPr>
          <w:b/>
          <w:sz w:val="23"/>
          <w:szCs w:val="23"/>
        </w:rPr>
        <w:t xml:space="preserve">2. </w:t>
      </w:r>
      <w:r w:rsidR="001B4359" w:rsidRPr="000011B7">
        <w:rPr>
          <w:sz w:val="23"/>
          <w:szCs w:val="23"/>
        </w:rPr>
        <w:t>На запрос О</w:t>
      </w:r>
      <w:r w:rsidR="008C2BD5" w:rsidRPr="000011B7">
        <w:rPr>
          <w:sz w:val="23"/>
          <w:szCs w:val="23"/>
        </w:rPr>
        <w:t>мского УФАС России (исх. № 03-</w:t>
      </w:r>
      <w:r w:rsidR="00BC0025" w:rsidRPr="000011B7">
        <w:rPr>
          <w:sz w:val="23"/>
          <w:szCs w:val="23"/>
        </w:rPr>
        <w:t>2011</w:t>
      </w:r>
      <w:r w:rsidR="008C2BD5" w:rsidRPr="000011B7">
        <w:rPr>
          <w:sz w:val="23"/>
          <w:szCs w:val="23"/>
        </w:rPr>
        <w:t xml:space="preserve"> от </w:t>
      </w:r>
      <w:r w:rsidR="00F01F6D" w:rsidRPr="000011B7">
        <w:rPr>
          <w:sz w:val="23"/>
          <w:szCs w:val="23"/>
        </w:rPr>
        <w:t>1</w:t>
      </w:r>
      <w:r w:rsidR="00BC0025" w:rsidRPr="000011B7">
        <w:rPr>
          <w:sz w:val="23"/>
          <w:szCs w:val="23"/>
        </w:rPr>
        <w:t>2</w:t>
      </w:r>
      <w:r w:rsidR="008C2BD5" w:rsidRPr="000011B7">
        <w:rPr>
          <w:sz w:val="23"/>
          <w:szCs w:val="23"/>
        </w:rPr>
        <w:t>.0</w:t>
      </w:r>
      <w:r w:rsidR="00BC0025" w:rsidRPr="000011B7">
        <w:rPr>
          <w:sz w:val="23"/>
          <w:szCs w:val="23"/>
        </w:rPr>
        <w:t>4</w:t>
      </w:r>
      <w:r w:rsidR="001B4359" w:rsidRPr="000011B7">
        <w:rPr>
          <w:sz w:val="23"/>
          <w:szCs w:val="23"/>
        </w:rPr>
        <w:t xml:space="preserve">.2012) </w:t>
      </w:r>
      <w:r w:rsidR="00F01F6D" w:rsidRPr="000011B7">
        <w:rPr>
          <w:sz w:val="23"/>
          <w:szCs w:val="23"/>
        </w:rPr>
        <w:t>Заказчиком</w:t>
      </w:r>
      <w:r w:rsidR="001B4359" w:rsidRPr="000011B7">
        <w:rPr>
          <w:sz w:val="23"/>
          <w:szCs w:val="23"/>
        </w:rPr>
        <w:t xml:space="preserve"> были представлены мате</w:t>
      </w:r>
      <w:r w:rsidR="00271692" w:rsidRPr="000011B7">
        <w:rPr>
          <w:sz w:val="23"/>
          <w:szCs w:val="23"/>
        </w:rPr>
        <w:t>риалы открытого аукциона</w:t>
      </w:r>
      <w:r w:rsidR="00BC0025" w:rsidRPr="000011B7">
        <w:rPr>
          <w:sz w:val="23"/>
          <w:szCs w:val="23"/>
        </w:rPr>
        <w:t xml:space="preserve"> (вх. № 3881</w:t>
      </w:r>
      <w:r w:rsidR="00F01F6D" w:rsidRPr="000011B7">
        <w:rPr>
          <w:sz w:val="23"/>
          <w:szCs w:val="23"/>
        </w:rPr>
        <w:t xml:space="preserve"> от </w:t>
      </w:r>
      <w:r w:rsidR="00BC0025" w:rsidRPr="000011B7">
        <w:rPr>
          <w:sz w:val="23"/>
          <w:szCs w:val="23"/>
        </w:rPr>
        <w:t>13</w:t>
      </w:r>
      <w:r w:rsidR="00F01F6D" w:rsidRPr="000011B7">
        <w:rPr>
          <w:sz w:val="23"/>
          <w:szCs w:val="23"/>
        </w:rPr>
        <w:t>.0</w:t>
      </w:r>
      <w:r w:rsidR="00BC0025" w:rsidRPr="000011B7">
        <w:rPr>
          <w:sz w:val="23"/>
          <w:szCs w:val="23"/>
        </w:rPr>
        <w:t>4</w:t>
      </w:r>
      <w:r w:rsidR="00F01F6D" w:rsidRPr="000011B7">
        <w:rPr>
          <w:sz w:val="23"/>
          <w:szCs w:val="23"/>
        </w:rPr>
        <w:t>.2012)</w:t>
      </w:r>
      <w:r w:rsidR="001B4359" w:rsidRPr="000011B7">
        <w:rPr>
          <w:sz w:val="23"/>
          <w:szCs w:val="23"/>
        </w:rPr>
        <w:t>.</w:t>
      </w:r>
    </w:p>
    <w:p w:rsidR="001B4359" w:rsidRPr="000011B7" w:rsidRDefault="001B4359" w:rsidP="00247C0F">
      <w:pPr>
        <w:autoSpaceDE w:val="0"/>
        <w:autoSpaceDN w:val="0"/>
        <w:adjustRightInd w:val="0"/>
        <w:ind w:firstLine="709"/>
        <w:jc w:val="both"/>
        <w:outlineLvl w:val="1"/>
        <w:rPr>
          <w:sz w:val="23"/>
          <w:szCs w:val="23"/>
        </w:rPr>
      </w:pPr>
      <w:r w:rsidRPr="000011B7">
        <w:rPr>
          <w:sz w:val="23"/>
          <w:szCs w:val="23"/>
        </w:rPr>
        <w:t xml:space="preserve">Из представленных материалов открытого аукциона и информации, размещенной на официальном сайте Российской Федерации в информационно-телекоммуникационной сети «Интернет» </w:t>
      </w:r>
      <w:r w:rsidRPr="000011B7">
        <w:rPr>
          <w:sz w:val="23"/>
          <w:szCs w:val="23"/>
          <w:lang w:val="en-US"/>
        </w:rPr>
        <w:t>www</w:t>
      </w:r>
      <w:r w:rsidRPr="000011B7">
        <w:rPr>
          <w:sz w:val="23"/>
          <w:szCs w:val="23"/>
        </w:rPr>
        <w:t>.</w:t>
      </w:r>
      <w:r w:rsidRPr="000011B7">
        <w:rPr>
          <w:sz w:val="23"/>
          <w:szCs w:val="23"/>
          <w:lang w:val="en-US"/>
        </w:rPr>
        <w:t>zakupki</w:t>
      </w:r>
      <w:r w:rsidRPr="000011B7">
        <w:rPr>
          <w:sz w:val="23"/>
          <w:szCs w:val="23"/>
        </w:rPr>
        <w:t>.</w:t>
      </w:r>
      <w:r w:rsidRPr="000011B7">
        <w:rPr>
          <w:sz w:val="23"/>
          <w:szCs w:val="23"/>
          <w:lang w:val="en-US"/>
        </w:rPr>
        <w:t>gov</w:t>
      </w:r>
      <w:r w:rsidRPr="000011B7">
        <w:rPr>
          <w:sz w:val="23"/>
          <w:szCs w:val="23"/>
        </w:rPr>
        <w:t>.</w:t>
      </w:r>
      <w:r w:rsidRPr="000011B7">
        <w:rPr>
          <w:sz w:val="23"/>
          <w:szCs w:val="23"/>
          <w:lang w:val="en-US"/>
        </w:rPr>
        <w:t>ru</w:t>
      </w:r>
      <w:r w:rsidRPr="000011B7">
        <w:rPr>
          <w:sz w:val="23"/>
          <w:szCs w:val="23"/>
        </w:rPr>
        <w:t xml:space="preserve"> (далее - официальный сайт) следует, что </w:t>
      </w:r>
      <w:r w:rsidR="00BC0025" w:rsidRPr="000011B7">
        <w:rPr>
          <w:sz w:val="23"/>
          <w:szCs w:val="23"/>
        </w:rPr>
        <w:t>12</w:t>
      </w:r>
      <w:r w:rsidR="008C2BD5" w:rsidRPr="000011B7">
        <w:rPr>
          <w:sz w:val="23"/>
          <w:szCs w:val="23"/>
        </w:rPr>
        <w:t>.</w:t>
      </w:r>
      <w:r w:rsidR="00F01F6D" w:rsidRPr="000011B7">
        <w:rPr>
          <w:sz w:val="23"/>
          <w:szCs w:val="23"/>
        </w:rPr>
        <w:t>0</w:t>
      </w:r>
      <w:r w:rsidR="00BC0025" w:rsidRPr="000011B7">
        <w:rPr>
          <w:sz w:val="23"/>
          <w:szCs w:val="23"/>
        </w:rPr>
        <w:t>3</w:t>
      </w:r>
      <w:r w:rsidR="008C2BD5" w:rsidRPr="000011B7">
        <w:rPr>
          <w:sz w:val="23"/>
          <w:szCs w:val="23"/>
        </w:rPr>
        <w:t>.201</w:t>
      </w:r>
      <w:r w:rsidR="00F01F6D" w:rsidRPr="000011B7">
        <w:rPr>
          <w:sz w:val="23"/>
          <w:szCs w:val="23"/>
        </w:rPr>
        <w:t>2</w:t>
      </w:r>
      <w:r w:rsidR="008C2BD5" w:rsidRPr="000011B7">
        <w:rPr>
          <w:sz w:val="23"/>
          <w:szCs w:val="23"/>
        </w:rPr>
        <w:t xml:space="preserve"> на указанном </w:t>
      </w:r>
      <w:r w:rsidR="008C2BD5" w:rsidRPr="000011B7">
        <w:rPr>
          <w:sz w:val="23"/>
          <w:szCs w:val="23"/>
        </w:rPr>
        <w:lastRenderedPageBreak/>
        <w:t xml:space="preserve">сайте </w:t>
      </w:r>
      <w:r w:rsidR="00954D7C" w:rsidRPr="000011B7">
        <w:rPr>
          <w:sz w:val="23"/>
          <w:szCs w:val="23"/>
        </w:rPr>
        <w:t>Заказчик</w:t>
      </w:r>
      <w:r w:rsidRPr="000011B7">
        <w:rPr>
          <w:sz w:val="23"/>
          <w:szCs w:val="23"/>
        </w:rPr>
        <w:t xml:space="preserve"> разместил извещение о проведении открытого аукциона и документацию об открытом аукционе.</w:t>
      </w:r>
    </w:p>
    <w:p w:rsidR="0068739F" w:rsidRPr="000011B7" w:rsidRDefault="0068739F" w:rsidP="00247C0F">
      <w:pPr>
        <w:autoSpaceDE w:val="0"/>
        <w:autoSpaceDN w:val="0"/>
        <w:adjustRightInd w:val="0"/>
        <w:ind w:firstLine="709"/>
        <w:jc w:val="both"/>
        <w:outlineLvl w:val="1"/>
        <w:rPr>
          <w:sz w:val="23"/>
          <w:szCs w:val="23"/>
        </w:rPr>
      </w:pPr>
      <w:r w:rsidRPr="000011B7">
        <w:rPr>
          <w:sz w:val="23"/>
          <w:szCs w:val="23"/>
        </w:rPr>
        <w:t xml:space="preserve">Согласно протоколу рассмотрения первых частей заявок от </w:t>
      </w:r>
      <w:r w:rsidR="00BC0025" w:rsidRPr="000011B7">
        <w:rPr>
          <w:sz w:val="23"/>
          <w:szCs w:val="23"/>
        </w:rPr>
        <w:t>06</w:t>
      </w:r>
      <w:r w:rsidRPr="000011B7">
        <w:rPr>
          <w:sz w:val="23"/>
          <w:szCs w:val="23"/>
        </w:rPr>
        <w:t>.0</w:t>
      </w:r>
      <w:r w:rsidR="00BC0025" w:rsidRPr="000011B7">
        <w:rPr>
          <w:sz w:val="23"/>
          <w:szCs w:val="23"/>
        </w:rPr>
        <w:t>4</w:t>
      </w:r>
      <w:r w:rsidRPr="000011B7">
        <w:rPr>
          <w:sz w:val="23"/>
          <w:szCs w:val="23"/>
        </w:rPr>
        <w:t xml:space="preserve">.2012 поступило </w:t>
      </w:r>
      <w:r w:rsidR="00471B5F" w:rsidRPr="000011B7">
        <w:rPr>
          <w:sz w:val="23"/>
          <w:szCs w:val="23"/>
        </w:rPr>
        <w:t>д</w:t>
      </w:r>
      <w:r w:rsidR="00BC0025" w:rsidRPr="000011B7">
        <w:rPr>
          <w:sz w:val="23"/>
          <w:szCs w:val="23"/>
        </w:rPr>
        <w:t>ве</w:t>
      </w:r>
      <w:r w:rsidR="00471B5F" w:rsidRPr="000011B7">
        <w:rPr>
          <w:sz w:val="23"/>
          <w:szCs w:val="23"/>
        </w:rPr>
        <w:t xml:space="preserve"> </w:t>
      </w:r>
      <w:r w:rsidRPr="000011B7">
        <w:rPr>
          <w:sz w:val="23"/>
          <w:szCs w:val="23"/>
        </w:rPr>
        <w:t>заяв</w:t>
      </w:r>
      <w:r w:rsidR="00BC0025" w:rsidRPr="000011B7">
        <w:rPr>
          <w:sz w:val="23"/>
          <w:szCs w:val="23"/>
        </w:rPr>
        <w:t>ки</w:t>
      </w:r>
      <w:r w:rsidRPr="000011B7">
        <w:rPr>
          <w:sz w:val="23"/>
          <w:szCs w:val="23"/>
        </w:rPr>
        <w:t xml:space="preserve">, </w:t>
      </w:r>
      <w:r w:rsidR="00BC0025" w:rsidRPr="000011B7">
        <w:rPr>
          <w:sz w:val="23"/>
          <w:szCs w:val="23"/>
        </w:rPr>
        <w:t>Заявителю</w:t>
      </w:r>
      <w:r w:rsidRPr="000011B7">
        <w:rPr>
          <w:sz w:val="23"/>
          <w:szCs w:val="23"/>
        </w:rPr>
        <w:t xml:space="preserve"> отказано в допуске к участию в аукционе.</w:t>
      </w:r>
    </w:p>
    <w:p w:rsidR="0068739F" w:rsidRPr="000011B7" w:rsidRDefault="0068739F" w:rsidP="00506CE3">
      <w:pPr>
        <w:pStyle w:val="ae"/>
        <w:tabs>
          <w:tab w:val="left" w:pos="851"/>
        </w:tabs>
        <w:spacing w:after="0"/>
        <w:ind w:left="0" w:firstLine="709"/>
        <w:jc w:val="both"/>
        <w:rPr>
          <w:sz w:val="23"/>
          <w:szCs w:val="23"/>
        </w:rPr>
      </w:pPr>
      <w:r w:rsidRPr="000011B7">
        <w:rPr>
          <w:sz w:val="23"/>
          <w:szCs w:val="23"/>
        </w:rPr>
        <w:t xml:space="preserve">В соответствии с протоколом подведения итогов </w:t>
      </w:r>
      <w:r w:rsidR="00BC0025" w:rsidRPr="000011B7">
        <w:rPr>
          <w:sz w:val="23"/>
          <w:szCs w:val="23"/>
        </w:rPr>
        <w:t xml:space="preserve">аукциона </w:t>
      </w:r>
      <w:r w:rsidR="00471B5F" w:rsidRPr="000011B7">
        <w:rPr>
          <w:sz w:val="23"/>
          <w:szCs w:val="23"/>
        </w:rPr>
        <w:t>от</w:t>
      </w:r>
      <w:r w:rsidRPr="000011B7">
        <w:rPr>
          <w:sz w:val="23"/>
          <w:szCs w:val="23"/>
        </w:rPr>
        <w:t xml:space="preserve"> </w:t>
      </w:r>
      <w:r w:rsidR="00BC0025" w:rsidRPr="000011B7">
        <w:rPr>
          <w:sz w:val="23"/>
          <w:szCs w:val="23"/>
        </w:rPr>
        <w:t>09</w:t>
      </w:r>
      <w:r w:rsidRPr="000011B7">
        <w:rPr>
          <w:sz w:val="23"/>
          <w:szCs w:val="23"/>
        </w:rPr>
        <w:t>.0</w:t>
      </w:r>
      <w:r w:rsidR="00BC0025" w:rsidRPr="000011B7">
        <w:rPr>
          <w:sz w:val="23"/>
          <w:szCs w:val="23"/>
        </w:rPr>
        <w:t>4</w:t>
      </w:r>
      <w:r w:rsidRPr="000011B7">
        <w:rPr>
          <w:sz w:val="23"/>
          <w:szCs w:val="23"/>
        </w:rPr>
        <w:t xml:space="preserve">.2012 заявка </w:t>
      </w:r>
      <w:r w:rsidR="00BC0025" w:rsidRPr="000011B7">
        <w:rPr>
          <w:sz w:val="23"/>
          <w:szCs w:val="23"/>
        </w:rPr>
        <w:t>единственного</w:t>
      </w:r>
      <w:r w:rsidRPr="000011B7">
        <w:rPr>
          <w:sz w:val="23"/>
          <w:szCs w:val="23"/>
        </w:rPr>
        <w:t xml:space="preserve"> участника размещения заказа ООО «</w:t>
      </w:r>
      <w:r w:rsidR="00BC0025" w:rsidRPr="000011B7">
        <w:rPr>
          <w:sz w:val="23"/>
          <w:szCs w:val="23"/>
        </w:rPr>
        <w:t>Топливная независимая компания</w:t>
      </w:r>
      <w:r w:rsidRPr="000011B7">
        <w:rPr>
          <w:sz w:val="23"/>
          <w:szCs w:val="23"/>
        </w:rPr>
        <w:t>» признана соответствующей требованиям, установле</w:t>
      </w:r>
      <w:r w:rsidR="00954D7C" w:rsidRPr="000011B7">
        <w:rPr>
          <w:sz w:val="23"/>
          <w:szCs w:val="23"/>
        </w:rPr>
        <w:t>нным документацией об аукционе.</w:t>
      </w:r>
    </w:p>
    <w:p w:rsidR="00EA7900" w:rsidRPr="000011B7" w:rsidRDefault="00EA7900" w:rsidP="00506CE3">
      <w:pPr>
        <w:autoSpaceDE w:val="0"/>
        <w:autoSpaceDN w:val="0"/>
        <w:adjustRightInd w:val="0"/>
        <w:ind w:firstLine="709"/>
        <w:jc w:val="both"/>
        <w:outlineLvl w:val="0"/>
        <w:rPr>
          <w:b/>
          <w:sz w:val="23"/>
          <w:szCs w:val="23"/>
        </w:rPr>
      </w:pPr>
    </w:p>
    <w:p w:rsidR="00A55999" w:rsidRPr="000011B7" w:rsidRDefault="003D7982" w:rsidP="002D12BC">
      <w:pPr>
        <w:autoSpaceDE w:val="0"/>
        <w:autoSpaceDN w:val="0"/>
        <w:adjustRightInd w:val="0"/>
        <w:ind w:firstLine="709"/>
        <w:jc w:val="both"/>
        <w:outlineLvl w:val="0"/>
        <w:rPr>
          <w:sz w:val="23"/>
          <w:szCs w:val="23"/>
        </w:rPr>
      </w:pPr>
      <w:r w:rsidRPr="000011B7">
        <w:rPr>
          <w:b/>
          <w:sz w:val="23"/>
          <w:szCs w:val="23"/>
        </w:rPr>
        <w:t>3</w:t>
      </w:r>
      <w:r w:rsidR="00687098" w:rsidRPr="000011B7">
        <w:rPr>
          <w:b/>
          <w:sz w:val="23"/>
          <w:szCs w:val="23"/>
        </w:rPr>
        <w:t>.</w:t>
      </w:r>
      <w:r w:rsidR="00687098" w:rsidRPr="000011B7">
        <w:rPr>
          <w:sz w:val="23"/>
          <w:szCs w:val="23"/>
        </w:rPr>
        <w:t xml:space="preserve"> </w:t>
      </w:r>
      <w:r w:rsidR="00857D6F" w:rsidRPr="000011B7">
        <w:rPr>
          <w:sz w:val="23"/>
          <w:szCs w:val="23"/>
        </w:rPr>
        <w:t xml:space="preserve">Рассмотрев жалобу </w:t>
      </w:r>
      <w:r w:rsidR="00283912" w:rsidRPr="000011B7">
        <w:rPr>
          <w:sz w:val="23"/>
          <w:szCs w:val="23"/>
        </w:rPr>
        <w:t>З</w:t>
      </w:r>
      <w:r w:rsidR="00857D6F" w:rsidRPr="000011B7">
        <w:rPr>
          <w:sz w:val="23"/>
          <w:szCs w:val="23"/>
        </w:rPr>
        <w:t>аявителя, представленные материалы и пояснения представителей сторон, Комиссия признала жалобу заявителя</w:t>
      </w:r>
      <w:r w:rsidR="00857D6F" w:rsidRPr="000011B7">
        <w:rPr>
          <w:b/>
          <w:sz w:val="23"/>
          <w:szCs w:val="23"/>
        </w:rPr>
        <w:t xml:space="preserve"> обоснованной</w:t>
      </w:r>
      <w:r w:rsidR="00857D6F" w:rsidRPr="000011B7">
        <w:rPr>
          <w:sz w:val="23"/>
          <w:szCs w:val="23"/>
        </w:rPr>
        <w:t>, исходя из следующего</w:t>
      </w:r>
      <w:r w:rsidR="00AB29CB" w:rsidRPr="000011B7">
        <w:rPr>
          <w:sz w:val="23"/>
          <w:szCs w:val="23"/>
        </w:rPr>
        <w:t>.</w:t>
      </w:r>
    </w:p>
    <w:p w:rsidR="003663A6" w:rsidRPr="000011B7" w:rsidRDefault="003663A6" w:rsidP="002D12BC">
      <w:pPr>
        <w:autoSpaceDE w:val="0"/>
        <w:autoSpaceDN w:val="0"/>
        <w:adjustRightInd w:val="0"/>
        <w:ind w:firstLine="709"/>
        <w:jc w:val="both"/>
        <w:outlineLvl w:val="1"/>
        <w:rPr>
          <w:sz w:val="23"/>
          <w:szCs w:val="23"/>
        </w:rPr>
      </w:pPr>
      <w:r w:rsidRPr="000011B7">
        <w:rPr>
          <w:sz w:val="23"/>
          <w:szCs w:val="23"/>
        </w:rPr>
        <w:t>Частью 4 статьи 41.9 Федерального закона «О размещении заказов» установлено, что участник размещения заказа не допускается к участию в открытом аукционе в электронной форме в случае:</w:t>
      </w:r>
    </w:p>
    <w:p w:rsidR="003663A6" w:rsidRPr="000011B7" w:rsidRDefault="003663A6" w:rsidP="002D12BC">
      <w:pPr>
        <w:autoSpaceDE w:val="0"/>
        <w:autoSpaceDN w:val="0"/>
        <w:adjustRightInd w:val="0"/>
        <w:ind w:firstLine="709"/>
        <w:jc w:val="both"/>
        <w:outlineLvl w:val="1"/>
        <w:rPr>
          <w:sz w:val="23"/>
          <w:szCs w:val="23"/>
        </w:rPr>
      </w:pPr>
      <w:r w:rsidRPr="000011B7">
        <w:rPr>
          <w:sz w:val="23"/>
          <w:szCs w:val="23"/>
        </w:rPr>
        <w:t xml:space="preserve">1) непредоставления сведений, предусмотренных </w:t>
      </w:r>
      <w:hyperlink r:id="rId8" w:history="1">
        <w:r w:rsidRPr="000011B7">
          <w:rPr>
            <w:sz w:val="23"/>
            <w:szCs w:val="23"/>
          </w:rPr>
          <w:t>частью 4 статьи 41.8</w:t>
        </w:r>
      </w:hyperlink>
      <w:r w:rsidRPr="000011B7">
        <w:rPr>
          <w:sz w:val="23"/>
          <w:szCs w:val="23"/>
        </w:rPr>
        <w:t xml:space="preserve"> настоящего Федерального закона, или предоставления недостоверных сведений;</w:t>
      </w:r>
    </w:p>
    <w:p w:rsidR="003663A6" w:rsidRPr="000011B7" w:rsidRDefault="003663A6" w:rsidP="002D12BC">
      <w:pPr>
        <w:autoSpaceDE w:val="0"/>
        <w:autoSpaceDN w:val="0"/>
        <w:adjustRightInd w:val="0"/>
        <w:ind w:firstLine="709"/>
        <w:jc w:val="both"/>
        <w:outlineLvl w:val="1"/>
        <w:rPr>
          <w:sz w:val="23"/>
          <w:szCs w:val="23"/>
        </w:rPr>
      </w:pPr>
      <w:r w:rsidRPr="000011B7">
        <w:rPr>
          <w:sz w:val="23"/>
          <w:szCs w:val="23"/>
        </w:rPr>
        <w:t xml:space="preserve">2) несоответствия сведений, предусмотренных </w:t>
      </w:r>
      <w:hyperlink r:id="rId9" w:history="1">
        <w:r w:rsidRPr="000011B7">
          <w:rPr>
            <w:sz w:val="23"/>
            <w:szCs w:val="23"/>
          </w:rPr>
          <w:t>частью 4 статьи 41.8</w:t>
        </w:r>
      </w:hyperlink>
      <w:r w:rsidRPr="000011B7">
        <w:rPr>
          <w:sz w:val="23"/>
          <w:szCs w:val="23"/>
        </w:rPr>
        <w:t xml:space="preserve"> настоящего Федерального закона, требованиям документации об открытом аукционе в электронной форме.</w:t>
      </w:r>
    </w:p>
    <w:p w:rsidR="002D12BC" w:rsidRPr="000011B7" w:rsidRDefault="00954D7C" w:rsidP="002D12BC">
      <w:pPr>
        <w:autoSpaceDE w:val="0"/>
        <w:autoSpaceDN w:val="0"/>
        <w:adjustRightInd w:val="0"/>
        <w:ind w:firstLine="709"/>
        <w:jc w:val="both"/>
        <w:outlineLvl w:val="1"/>
        <w:rPr>
          <w:sz w:val="23"/>
          <w:szCs w:val="23"/>
        </w:rPr>
      </w:pPr>
      <w:r w:rsidRPr="000011B7">
        <w:rPr>
          <w:sz w:val="23"/>
          <w:szCs w:val="23"/>
        </w:rPr>
        <w:t xml:space="preserve">Согласно требованиям подпункта «б» пункта </w:t>
      </w:r>
      <w:r w:rsidR="002D12BC" w:rsidRPr="000011B7">
        <w:rPr>
          <w:sz w:val="23"/>
          <w:szCs w:val="23"/>
        </w:rPr>
        <w:t>1</w:t>
      </w:r>
      <w:r w:rsidRPr="000011B7">
        <w:rPr>
          <w:sz w:val="23"/>
          <w:szCs w:val="23"/>
        </w:rPr>
        <w:t xml:space="preserve"> части 4 статьи 41.8 </w:t>
      </w:r>
      <w:r w:rsidR="00506CE3" w:rsidRPr="000011B7">
        <w:rPr>
          <w:sz w:val="23"/>
          <w:szCs w:val="23"/>
        </w:rPr>
        <w:t>настоящего Федерального закона</w:t>
      </w:r>
      <w:r w:rsidR="002D12BC" w:rsidRPr="000011B7">
        <w:rPr>
          <w:sz w:val="23"/>
          <w:szCs w:val="23"/>
        </w:rPr>
        <w:t xml:space="preserve">  первая часть заявки на участие в открытом аукционе в электронной форме </w:t>
      </w:r>
      <w:r w:rsidR="002D12BC" w:rsidRPr="000011B7">
        <w:rPr>
          <w:b/>
          <w:sz w:val="23"/>
          <w:szCs w:val="23"/>
        </w:rPr>
        <w:t>должна содержать конкретные показатели, соответствующие значениям, установленным документацией об открытом аукционе в электронной форме</w:t>
      </w:r>
      <w:r w:rsidR="002D12BC" w:rsidRPr="000011B7">
        <w:rPr>
          <w:sz w:val="23"/>
          <w:szCs w:val="23"/>
        </w:rPr>
        <w:t>,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B94193" w:rsidRPr="000011B7" w:rsidRDefault="00B94193" w:rsidP="00506CE3">
      <w:pPr>
        <w:autoSpaceDE w:val="0"/>
        <w:autoSpaceDN w:val="0"/>
        <w:adjustRightInd w:val="0"/>
        <w:ind w:firstLine="709"/>
        <w:jc w:val="both"/>
        <w:outlineLvl w:val="1"/>
        <w:rPr>
          <w:sz w:val="23"/>
          <w:szCs w:val="23"/>
        </w:rPr>
      </w:pPr>
      <w:r w:rsidRPr="000011B7">
        <w:rPr>
          <w:sz w:val="23"/>
          <w:szCs w:val="23"/>
        </w:rPr>
        <w:t xml:space="preserve">Аналогичные требования содержит </w:t>
      </w:r>
      <w:r w:rsidR="002D12BC" w:rsidRPr="000011B7">
        <w:rPr>
          <w:sz w:val="23"/>
          <w:szCs w:val="23"/>
        </w:rPr>
        <w:t>под</w:t>
      </w:r>
      <w:r w:rsidRPr="000011B7">
        <w:rPr>
          <w:sz w:val="23"/>
          <w:szCs w:val="23"/>
        </w:rPr>
        <w:t xml:space="preserve">пункт </w:t>
      </w:r>
      <w:r w:rsidR="002D12BC" w:rsidRPr="000011B7">
        <w:rPr>
          <w:sz w:val="23"/>
          <w:szCs w:val="23"/>
        </w:rPr>
        <w:t xml:space="preserve">2 пункта 3.2 части </w:t>
      </w:r>
      <w:r w:rsidR="002D12BC" w:rsidRPr="000011B7">
        <w:rPr>
          <w:sz w:val="23"/>
          <w:szCs w:val="23"/>
          <w:lang w:val="en-US"/>
        </w:rPr>
        <w:t>I</w:t>
      </w:r>
      <w:r w:rsidR="005A50B6" w:rsidRPr="000011B7">
        <w:rPr>
          <w:sz w:val="23"/>
          <w:szCs w:val="23"/>
        </w:rPr>
        <w:t xml:space="preserve"> </w:t>
      </w:r>
      <w:r w:rsidR="00954D7C" w:rsidRPr="000011B7">
        <w:rPr>
          <w:sz w:val="23"/>
          <w:szCs w:val="23"/>
        </w:rPr>
        <w:t>документации об аукционе</w:t>
      </w:r>
      <w:r w:rsidRPr="000011B7">
        <w:rPr>
          <w:sz w:val="23"/>
          <w:szCs w:val="23"/>
        </w:rPr>
        <w:t>.</w:t>
      </w:r>
      <w:r w:rsidR="00954D7C" w:rsidRPr="000011B7">
        <w:rPr>
          <w:sz w:val="23"/>
          <w:szCs w:val="23"/>
        </w:rPr>
        <w:t xml:space="preserve"> </w:t>
      </w:r>
    </w:p>
    <w:p w:rsidR="00954D7C" w:rsidRPr="000011B7" w:rsidRDefault="00954D7C" w:rsidP="00506CE3">
      <w:pPr>
        <w:autoSpaceDE w:val="0"/>
        <w:autoSpaceDN w:val="0"/>
        <w:adjustRightInd w:val="0"/>
        <w:ind w:firstLine="709"/>
        <w:jc w:val="both"/>
        <w:outlineLvl w:val="1"/>
        <w:rPr>
          <w:sz w:val="23"/>
          <w:szCs w:val="23"/>
        </w:rPr>
      </w:pPr>
      <w:r w:rsidRPr="000011B7">
        <w:rPr>
          <w:sz w:val="23"/>
          <w:szCs w:val="23"/>
        </w:rPr>
        <w:t xml:space="preserve">В протоколе рассмотрения первых частей заявок от </w:t>
      </w:r>
      <w:r w:rsidR="002D12BC" w:rsidRPr="000011B7">
        <w:rPr>
          <w:sz w:val="23"/>
          <w:szCs w:val="23"/>
        </w:rPr>
        <w:t>06</w:t>
      </w:r>
      <w:r w:rsidRPr="000011B7">
        <w:rPr>
          <w:sz w:val="23"/>
          <w:szCs w:val="23"/>
        </w:rPr>
        <w:t>.0</w:t>
      </w:r>
      <w:r w:rsidR="002D12BC" w:rsidRPr="000011B7">
        <w:rPr>
          <w:sz w:val="23"/>
          <w:szCs w:val="23"/>
        </w:rPr>
        <w:t>4</w:t>
      </w:r>
      <w:r w:rsidRPr="000011B7">
        <w:rPr>
          <w:sz w:val="23"/>
          <w:szCs w:val="23"/>
        </w:rPr>
        <w:t xml:space="preserve">.2012 в </w:t>
      </w:r>
      <w:r w:rsidR="001A27B8" w:rsidRPr="000011B7">
        <w:rPr>
          <w:sz w:val="23"/>
          <w:szCs w:val="23"/>
        </w:rPr>
        <w:t>обосновании</w:t>
      </w:r>
      <w:r w:rsidRPr="000011B7">
        <w:rPr>
          <w:sz w:val="23"/>
          <w:szCs w:val="23"/>
        </w:rPr>
        <w:t xml:space="preserve"> отказа в допуске </w:t>
      </w:r>
      <w:r w:rsidR="00126512" w:rsidRPr="000011B7">
        <w:rPr>
          <w:sz w:val="23"/>
          <w:szCs w:val="23"/>
        </w:rPr>
        <w:t>Заявител</w:t>
      </w:r>
      <w:r w:rsidR="001A27B8" w:rsidRPr="000011B7">
        <w:rPr>
          <w:sz w:val="23"/>
          <w:szCs w:val="23"/>
        </w:rPr>
        <w:t>я</w:t>
      </w:r>
      <w:r w:rsidRPr="000011B7">
        <w:rPr>
          <w:sz w:val="23"/>
          <w:szCs w:val="23"/>
        </w:rPr>
        <w:t xml:space="preserve"> указано следующее:</w:t>
      </w:r>
    </w:p>
    <w:p w:rsidR="002D12BC" w:rsidRPr="000011B7" w:rsidRDefault="002D12BC" w:rsidP="002D12BC">
      <w:pPr>
        <w:autoSpaceDE w:val="0"/>
        <w:autoSpaceDN w:val="0"/>
        <w:adjustRightInd w:val="0"/>
        <w:ind w:firstLine="708"/>
        <w:jc w:val="both"/>
        <w:rPr>
          <w:i/>
          <w:sz w:val="23"/>
          <w:szCs w:val="23"/>
        </w:rPr>
      </w:pPr>
      <w:r w:rsidRPr="000011B7">
        <w:rPr>
          <w:i/>
          <w:sz w:val="23"/>
          <w:szCs w:val="23"/>
        </w:rPr>
        <w:t xml:space="preserve">«Не допустить участника размещения заказа, подавшего заявку на участие в открытом аукционе в электронной форме с порядковым номером 2(2452808) к участию в открытом аукционе в электронной форме на основании пункта 1 части 4 статьи 41.9 Федерального закона от 21.07.2005 № 94-ФЗ «О размещении заказов на поставки товаров, выполнение работ, оказание услуг для государственных и муниципальных нужд», положений подпункта 2 пункта 3.2. части </w:t>
      </w:r>
      <w:r w:rsidRPr="000011B7">
        <w:rPr>
          <w:i/>
          <w:sz w:val="23"/>
          <w:szCs w:val="23"/>
          <w:lang w:val="en-US"/>
        </w:rPr>
        <w:t>I</w:t>
      </w:r>
      <w:r w:rsidRPr="000011B7">
        <w:rPr>
          <w:i/>
          <w:sz w:val="23"/>
          <w:szCs w:val="23"/>
        </w:rPr>
        <w:t xml:space="preserve"> и пункта 4  части </w:t>
      </w:r>
      <w:r w:rsidRPr="000011B7">
        <w:rPr>
          <w:i/>
          <w:sz w:val="23"/>
          <w:szCs w:val="23"/>
          <w:lang w:val="en-US"/>
        </w:rPr>
        <w:t>II</w:t>
      </w:r>
      <w:r w:rsidRPr="000011B7">
        <w:rPr>
          <w:i/>
          <w:sz w:val="23"/>
          <w:szCs w:val="23"/>
        </w:rPr>
        <w:t xml:space="preserve"> аукционной документации.</w:t>
      </w:r>
    </w:p>
    <w:p w:rsidR="002D12BC" w:rsidRPr="000011B7" w:rsidRDefault="002D12BC" w:rsidP="002D12BC">
      <w:pPr>
        <w:autoSpaceDE w:val="0"/>
        <w:autoSpaceDN w:val="0"/>
        <w:adjustRightInd w:val="0"/>
        <w:ind w:firstLine="709"/>
        <w:jc w:val="both"/>
        <w:outlineLvl w:val="1"/>
        <w:rPr>
          <w:i/>
          <w:sz w:val="23"/>
          <w:szCs w:val="23"/>
        </w:rPr>
      </w:pPr>
      <w:r w:rsidRPr="000011B7">
        <w:rPr>
          <w:i/>
          <w:sz w:val="23"/>
          <w:szCs w:val="23"/>
        </w:rPr>
        <w:t>В заявке не указаны сведения о конкретных показателях, соответствующих значениям, установленным документацией об открытом аукционе в электронной форме, предлагаемого для поставки товара, соответствующие значениям эквивалентности»</w:t>
      </w:r>
      <w:r w:rsidRPr="000011B7">
        <w:rPr>
          <w:sz w:val="23"/>
          <w:szCs w:val="23"/>
        </w:rPr>
        <w:t>.</w:t>
      </w:r>
      <w:r w:rsidRPr="000011B7">
        <w:rPr>
          <w:i/>
          <w:sz w:val="23"/>
          <w:szCs w:val="23"/>
        </w:rPr>
        <w:t xml:space="preserve"> </w:t>
      </w:r>
    </w:p>
    <w:p w:rsidR="003E65C0" w:rsidRPr="000011B7" w:rsidRDefault="003E65C0" w:rsidP="00954D7C">
      <w:pPr>
        <w:pStyle w:val="ConsPlusCell"/>
        <w:widowControl/>
        <w:ind w:firstLine="709"/>
        <w:jc w:val="both"/>
        <w:rPr>
          <w:rFonts w:ascii="Times New Roman" w:hAnsi="Times New Roman" w:cs="Times New Roman"/>
          <w:sz w:val="23"/>
          <w:szCs w:val="23"/>
        </w:rPr>
      </w:pPr>
      <w:r w:rsidRPr="000011B7">
        <w:rPr>
          <w:rFonts w:ascii="Times New Roman" w:hAnsi="Times New Roman" w:cs="Times New Roman"/>
          <w:sz w:val="23"/>
          <w:szCs w:val="23"/>
        </w:rPr>
        <w:t xml:space="preserve">В пункте 4 </w:t>
      </w:r>
      <w:r w:rsidR="002D12BC" w:rsidRPr="000011B7">
        <w:rPr>
          <w:rFonts w:ascii="Times New Roman" w:hAnsi="Times New Roman" w:cs="Times New Roman"/>
          <w:sz w:val="23"/>
          <w:szCs w:val="23"/>
        </w:rPr>
        <w:t xml:space="preserve">части </w:t>
      </w:r>
      <w:r w:rsidR="002D12BC" w:rsidRPr="000011B7">
        <w:rPr>
          <w:rFonts w:ascii="Times New Roman" w:hAnsi="Times New Roman" w:cs="Times New Roman"/>
          <w:sz w:val="23"/>
          <w:szCs w:val="23"/>
          <w:lang w:val="en-US"/>
        </w:rPr>
        <w:t>II</w:t>
      </w:r>
      <w:r w:rsidR="002D12BC" w:rsidRPr="000011B7">
        <w:rPr>
          <w:rFonts w:ascii="Times New Roman" w:hAnsi="Times New Roman" w:cs="Times New Roman"/>
          <w:sz w:val="23"/>
          <w:szCs w:val="23"/>
        </w:rPr>
        <w:t xml:space="preserve"> д</w:t>
      </w:r>
      <w:r w:rsidRPr="000011B7">
        <w:rPr>
          <w:rFonts w:ascii="Times New Roman" w:hAnsi="Times New Roman" w:cs="Times New Roman"/>
          <w:sz w:val="23"/>
          <w:szCs w:val="23"/>
        </w:rPr>
        <w:t>окументации об аукционе Заказчиком установлены требования к характеристикам товара:</w:t>
      </w:r>
    </w:p>
    <w:p w:rsidR="003E65C0" w:rsidRPr="000011B7" w:rsidRDefault="003E65C0" w:rsidP="003E65C0">
      <w:pPr>
        <w:autoSpaceDE w:val="0"/>
        <w:autoSpaceDN w:val="0"/>
        <w:adjustRightInd w:val="0"/>
        <w:ind w:firstLine="709"/>
        <w:jc w:val="both"/>
        <w:rPr>
          <w:i/>
          <w:sz w:val="23"/>
          <w:szCs w:val="23"/>
        </w:rPr>
      </w:pPr>
      <w:r w:rsidRPr="000011B7">
        <w:rPr>
          <w:i/>
          <w:sz w:val="23"/>
          <w:szCs w:val="23"/>
        </w:rPr>
        <w:t xml:space="preserve">«Авиационное реактивное топливо марки ТС-1 или эквивалент в количестве 1 500 тонн (далее по тексту «Топливо») должно соответствовать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утвержденного постановлением Правительства Российской Федерации от 27.02.2008 № 118 (ред. от 07.09.2011). </w:t>
      </w:r>
    </w:p>
    <w:p w:rsidR="003E65C0" w:rsidRPr="000011B7" w:rsidRDefault="003E65C0" w:rsidP="003E65C0">
      <w:pPr>
        <w:pStyle w:val="ConsPlusCell"/>
        <w:widowControl/>
        <w:ind w:firstLine="709"/>
        <w:jc w:val="both"/>
        <w:rPr>
          <w:rFonts w:ascii="Times New Roman" w:hAnsi="Times New Roman" w:cs="Times New Roman"/>
          <w:sz w:val="23"/>
          <w:szCs w:val="23"/>
        </w:rPr>
      </w:pPr>
      <w:r w:rsidRPr="000011B7">
        <w:rPr>
          <w:rFonts w:ascii="Times New Roman" w:hAnsi="Times New Roman" w:cs="Times New Roman"/>
          <w:bCs/>
          <w:i/>
          <w:sz w:val="23"/>
          <w:szCs w:val="23"/>
        </w:rPr>
        <w:t>Качество поставляемого Топлива</w:t>
      </w:r>
      <w:r w:rsidRPr="000011B7">
        <w:rPr>
          <w:rFonts w:ascii="Times New Roman" w:hAnsi="Times New Roman" w:cs="Times New Roman"/>
          <w:i/>
          <w:sz w:val="23"/>
          <w:szCs w:val="23"/>
        </w:rPr>
        <w:t xml:space="preserve"> должно подтверждаться паспортом качества и сертификатом соответствия»</w:t>
      </w:r>
      <w:r w:rsidRPr="000011B7">
        <w:rPr>
          <w:rFonts w:ascii="Times New Roman" w:hAnsi="Times New Roman" w:cs="Times New Roman"/>
          <w:sz w:val="23"/>
          <w:szCs w:val="23"/>
        </w:rPr>
        <w:t>.</w:t>
      </w:r>
    </w:p>
    <w:p w:rsidR="00CD34CD" w:rsidRPr="000011B7" w:rsidRDefault="00CD34CD" w:rsidP="001A27B8">
      <w:pPr>
        <w:pStyle w:val="ConsPlusCell"/>
        <w:widowControl/>
        <w:ind w:firstLine="709"/>
        <w:jc w:val="both"/>
        <w:rPr>
          <w:rFonts w:ascii="Times New Roman" w:hAnsi="Times New Roman" w:cs="Times New Roman"/>
          <w:sz w:val="23"/>
          <w:szCs w:val="23"/>
        </w:rPr>
      </w:pPr>
      <w:r w:rsidRPr="000011B7">
        <w:rPr>
          <w:rFonts w:ascii="Times New Roman" w:hAnsi="Times New Roman" w:cs="Times New Roman"/>
          <w:sz w:val="23"/>
          <w:szCs w:val="23"/>
        </w:rPr>
        <w:t xml:space="preserve">Из ГОСТ 10227-86 «Топлива для реактивных двигателей» следует, что </w:t>
      </w:r>
      <w:r w:rsidR="00160B2C" w:rsidRPr="000011B7">
        <w:rPr>
          <w:rFonts w:ascii="Times New Roman" w:hAnsi="Times New Roman" w:cs="Times New Roman"/>
          <w:sz w:val="23"/>
          <w:szCs w:val="23"/>
        </w:rPr>
        <w:t>сочетание «</w:t>
      </w:r>
      <w:r w:rsidRPr="000011B7">
        <w:rPr>
          <w:rFonts w:ascii="Times New Roman" w:hAnsi="Times New Roman" w:cs="Times New Roman"/>
          <w:sz w:val="23"/>
          <w:szCs w:val="23"/>
        </w:rPr>
        <w:t>ТС-1</w:t>
      </w:r>
      <w:r w:rsidR="00160B2C" w:rsidRPr="000011B7">
        <w:rPr>
          <w:rFonts w:ascii="Times New Roman" w:hAnsi="Times New Roman" w:cs="Times New Roman"/>
          <w:sz w:val="23"/>
          <w:szCs w:val="23"/>
        </w:rPr>
        <w:t>»</w:t>
      </w:r>
      <w:r w:rsidRPr="000011B7">
        <w:rPr>
          <w:rFonts w:ascii="Times New Roman" w:hAnsi="Times New Roman" w:cs="Times New Roman"/>
          <w:sz w:val="23"/>
          <w:szCs w:val="23"/>
        </w:rPr>
        <w:t xml:space="preserve"> не является товарным знаком, а указывает </w:t>
      </w:r>
      <w:r w:rsidR="00160B2C" w:rsidRPr="000011B7">
        <w:rPr>
          <w:rFonts w:ascii="Times New Roman" w:hAnsi="Times New Roman" w:cs="Times New Roman"/>
          <w:sz w:val="23"/>
          <w:szCs w:val="23"/>
        </w:rPr>
        <w:t xml:space="preserve">исключительно </w:t>
      </w:r>
      <w:r w:rsidRPr="000011B7">
        <w:rPr>
          <w:rFonts w:ascii="Times New Roman" w:hAnsi="Times New Roman" w:cs="Times New Roman"/>
          <w:sz w:val="23"/>
          <w:szCs w:val="23"/>
        </w:rPr>
        <w:t>на марку</w:t>
      </w:r>
      <w:r w:rsidR="00160B2C" w:rsidRPr="000011B7">
        <w:rPr>
          <w:rFonts w:ascii="Times New Roman" w:hAnsi="Times New Roman" w:cs="Times New Roman"/>
          <w:sz w:val="23"/>
          <w:szCs w:val="23"/>
        </w:rPr>
        <w:t xml:space="preserve"> топлива</w:t>
      </w:r>
      <w:r w:rsidRPr="000011B7">
        <w:rPr>
          <w:rFonts w:ascii="Times New Roman" w:hAnsi="Times New Roman" w:cs="Times New Roman"/>
          <w:sz w:val="23"/>
          <w:szCs w:val="23"/>
        </w:rPr>
        <w:t>.</w:t>
      </w:r>
      <w:r w:rsidR="001A27B8" w:rsidRPr="000011B7">
        <w:rPr>
          <w:rFonts w:ascii="Times New Roman" w:hAnsi="Times New Roman" w:cs="Times New Roman"/>
          <w:sz w:val="23"/>
          <w:szCs w:val="23"/>
        </w:rPr>
        <w:t xml:space="preserve"> При этом з</w:t>
      </w:r>
      <w:r w:rsidRPr="000011B7">
        <w:rPr>
          <w:rFonts w:ascii="Times New Roman" w:hAnsi="Times New Roman" w:cs="Times New Roman"/>
          <w:sz w:val="23"/>
          <w:szCs w:val="23"/>
        </w:rPr>
        <w:t xml:space="preserve">начений </w:t>
      </w:r>
      <w:r w:rsidR="008F4ECB" w:rsidRPr="000011B7">
        <w:rPr>
          <w:rFonts w:ascii="Times New Roman" w:hAnsi="Times New Roman" w:cs="Times New Roman"/>
          <w:sz w:val="23"/>
          <w:szCs w:val="23"/>
        </w:rPr>
        <w:t>иных</w:t>
      </w:r>
      <w:r w:rsidRPr="000011B7">
        <w:rPr>
          <w:rFonts w:ascii="Times New Roman" w:hAnsi="Times New Roman" w:cs="Times New Roman"/>
          <w:sz w:val="23"/>
          <w:szCs w:val="23"/>
        </w:rPr>
        <w:t xml:space="preserve"> показателей</w:t>
      </w:r>
      <w:r w:rsidR="008F4ECB" w:rsidRPr="000011B7">
        <w:rPr>
          <w:rFonts w:ascii="Times New Roman" w:hAnsi="Times New Roman" w:cs="Times New Roman"/>
          <w:sz w:val="23"/>
          <w:szCs w:val="23"/>
        </w:rPr>
        <w:t xml:space="preserve"> </w:t>
      </w:r>
      <w:r w:rsidR="00160B2C" w:rsidRPr="000011B7">
        <w:rPr>
          <w:rFonts w:ascii="Times New Roman" w:hAnsi="Times New Roman" w:cs="Times New Roman"/>
          <w:sz w:val="23"/>
          <w:szCs w:val="23"/>
        </w:rPr>
        <w:t>авиационного топлива</w:t>
      </w:r>
      <w:r w:rsidR="008F4ECB" w:rsidRPr="000011B7">
        <w:rPr>
          <w:rFonts w:ascii="Times New Roman" w:hAnsi="Times New Roman" w:cs="Times New Roman"/>
          <w:sz w:val="23"/>
          <w:szCs w:val="23"/>
        </w:rPr>
        <w:t>, кроме его марки,</w:t>
      </w:r>
      <w:r w:rsidRPr="000011B7">
        <w:rPr>
          <w:rFonts w:ascii="Times New Roman" w:hAnsi="Times New Roman" w:cs="Times New Roman"/>
          <w:sz w:val="23"/>
          <w:szCs w:val="23"/>
        </w:rPr>
        <w:t xml:space="preserve"> документацией об аукционе не установлено.</w:t>
      </w:r>
    </w:p>
    <w:p w:rsidR="00412E17" w:rsidRDefault="00954D7C" w:rsidP="00954D7C">
      <w:pPr>
        <w:pStyle w:val="ConsPlusCell"/>
        <w:widowControl/>
        <w:ind w:firstLine="709"/>
        <w:jc w:val="both"/>
        <w:rPr>
          <w:rFonts w:ascii="Times New Roman" w:hAnsi="Times New Roman" w:cs="Times New Roman"/>
          <w:sz w:val="23"/>
          <w:szCs w:val="23"/>
        </w:rPr>
      </w:pPr>
      <w:r w:rsidRPr="000011B7">
        <w:rPr>
          <w:rFonts w:ascii="Times New Roman" w:hAnsi="Times New Roman" w:cs="Times New Roman"/>
          <w:sz w:val="23"/>
          <w:szCs w:val="23"/>
        </w:rPr>
        <w:t>Проверив первые части заявок на участие в аукционе всех участников размещения заказа, Комиссия  установила</w:t>
      </w:r>
      <w:r w:rsidR="00412E17" w:rsidRPr="000011B7">
        <w:rPr>
          <w:rFonts w:ascii="Times New Roman" w:hAnsi="Times New Roman" w:cs="Times New Roman"/>
          <w:sz w:val="23"/>
          <w:szCs w:val="23"/>
        </w:rPr>
        <w:t>, что заявк</w:t>
      </w:r>
      <w:r w:rsidR="003E65C0" w:rsidRPr="000011B7">
        <w:rPr>
          <w:rFonts w:ascii="Times New Roman" w:hAnsi="Times New Roman" w:cs="Times New Roman"/>
          <w:sz w:val="23"/>
          <w:szCs w:val="23"/>
        </w:rPr>
        <w:t>а</w:t>
      </w:r>
      <w:r w:rsidR="00412E17" w:rsidRPr="000011B7">
        <w:rPr>
          <w:rFonts w:ascii="Times New Roman" w:hAnsi="Times New Roman" w:cs="Times New Roman"/>
          <w:sz w:val="23"/>
          <w:szCs w:val="23"/>
        </w:rPr>
        <w:t xml:space="preserve"> Общества </w:t>
      </w:r>
      <w:r w:rsidR="003E65C0" w:rsidRPr="000011B7">
        <w:rPr>
          <w:rFonts w:ascii="Times New Roman" w:hAnsi="Times New Roman" w:cs="Times New Roman"/>
          <w:sz w:val="23"/>
          <w:szCs w:val="23"/>
        </w:rPr>
        <w:t>содержит</w:t>
      </w:r>
      <w:r w:rsidR="00412E17" w:rsidRPr="000011B7">
        <w:rPr>
          <w:rFonts w:ascii="Times New Roman" w:hAnsi="Times New Roman" w:cs="Times New Roman"/>
          <w:sz w:val="23"/>
          <w:szCs w:val="23"/>
        </w:rPr>
        <w:t xml:space="preserve"> следующ</w:t>
      </w:r>
      <w:r w:rsidR="003E65C0" w:rsidRPr="000011B7">
        <w:rPr>
          <w:rFonts w:ascii="Times New Roman" w:hAnsi="Times New Roman" w:cs="Times New Roman"/>
          <w:sz w:val="23"/>
          <w:szCs w:val="23"/>
        </w:rPr>
        <w:t>е</w:t>
      </w:r>
      <w:r w:rsidR="00412E17" w:rsidRPr="000011B7">
        <w:rPr>
          <w:rFonts w:ascii="Times New Roman" w:hAnsi="Times New Roman" w:cs="Times New Roman"/>
          <w:sz w:val="23"/>
          <w:szCs w:val="23"/>
        </w:rPr>
        <w:t>е:</w:t>
      </w:r>
    </w:p>
    <w:p w:rsidR="000011B7" w:rsidRPr="000011B7" w:rsidRDefault="000011B7" w:rsidP="00954D7C">
      <w:pPr>
        <w:pStyle w:val="ConsPlusCell"/>
        <w:widowControl/>
        <w:ind w:firstLine="709"/>
        <w:jc w:val="both"/>
        <w:rPr>
          <w:rFonts w:ascii="Times New Roman" w:hAnsi="Times New Roman" w:cs="Times New Roman"/>
          <w:sz w:val="23"/>
          <w:szCs w:val="23"/>
        </w:rPr>
      </w:pPr>
    </w:p>
    <w:p w:rsidR="003E65C0" w:rsidRPr="000011B7" w:rsidRDefault="003E65C0" w:rsidP="00954D7C">
      <w:pPr>
        <w:pStyle w:val="ConsPlusCell"/>
        <w:widowControl/>
        <w:ind w:firstLine="709"/>
        <w:jc w:val="both"/>
        <w:rPr>
          <w:rFonts w:ascii="Times New Roman" w:hAnsi="Times New Roman" w:cs="Times New Roman"/>
          <w:sz w:val="23"/>
          <w:szCs w:val="23"/>
        </w:rPr>
      </w:pPr>
      <w:r w:rsidRPr="000011B7">
        <w:rPr>
          <w:rFonts w:ascii="Times New Roman" w:hAnsi="Times New Roman" w:cs="Times New Roman"/>
          <w:i/>
          <w:sz w:val="23"/>
          <w:szCs w:val="23"/>
        </w:rPr>
        <w:t xml:space="preserve">«Настоящим участник размещения заказа </w:t>
      </w:r>
      <w:r w:rsidRPr="000011B7">
        <w:rPr>
          <w:rFonts w:ascii="Times New Roman" w:hAnsi="Times New Roman" w:cs="Times New Roman"/>
          <w:b/>
          <w:i/>
          <w:sz w:val="23"/>
          <w:szCs w:val="23"/>
        </w:rPr>
        <w:t>подтверждает свое согласие поставить товар</w:t>
      </w:r>
      <w:r w:rsidRPr="000011B7">
        <w:rPr>
          <w:rFonts w:ascii="Times New Roman" w:hAnsi="Times New Roman" w:cs="Times New Roman"/>
          <w:i/>
          <w:sz w:val="23"/>
          <w:szCs w:val="23"/>
        </w:rPr>
        <w:t>, выполнить работы и/или оказать услуги на условиях, предусмотренных документацией об открытом аукционе в электронной форме: Поставка авиационного реактивного топлива марки ТС-1 или эквивалент в количестве 1500 тонн»</w:t>
      </w:r>
      <w:r w:rsidRPr="000011B7">
        <w:rPr>
          <w:rFonts w:ascii="Times New Roman" w:hAnsi="Times New Roman" w:cs="Times New Roman"/>
          <w:sz w:val="23"/>
          <w:szCs w:val="23"/>
        </w:rPr>
        <w:t>.</w:t>
      </w:r>
    </w:p>
    <w:p w:rsidR="00122EBE" w:rsidRPr="000011B7" w:rsidRDefault="00506CE3" w:rsidP="00EB1B40">
      <w:pPr>
        <w:pStyle w:val="ConsPlusCell"/>
        <w:widowControl/>
        <w:ind w:firstLine="709"/>
        <w:jc w:val="both"/>
        <w:rPr>
          <w:rFonts w:ascii="Times New Roman" w:hAnsi="Times New Roman" w:cs="Times New Roman"/>
          <w:sz w:val="23"/>
          <w:szCs w:val="23"/>
        </w:rPr>
      </w:pPr>
      <w:r w:rsidRPr="000011B7">
        <w:rPr>
          <w:rFonts w:ascii="Times New Roman" w:hAnsi="Times New Roman" w:cs="Times New Roman"/>
          <w:sz w:val="23"/>
          <w:szCs w:val="23"/>
        </w:rPr>
        <w:lastRenderedPageBreak/>
        <w:t>Таким образом,</w:t>
      </w:r>
      <w:r w:rsidR="005A50B6" w:rsidRPr="000011B7">
        <w:rPr>
          <w:rFonts w:ascii="Times New Roman" w:hAnsi="Times New Roman" w:cs="Times New Roman"/>
          <w:sz w:val="23"/>
          <w:szCs w:val="23"/>
        </w:rPr>
        <w:t xml:space="preserve"> </w:t>
      </w:r>
      <w:r w:rsidR="00412E17" w:rsidRPr="000011B7">
        <w:rPr>
          <w:rFonts w:ascii="Times New Roman" w:hAnsi="Times New Roman" w:cs="Times New Roman"/>
          <w:sz w:val="23"/>
          <w:szCs w:val="23"/>
        </w:rPr>
        <w:t xml:space="preserve">в </w:t>
      </w:r>
      <w:r w:rsidRPr="000011B7">
        <w:rPr>
          <w:rFonts w:ascii="Times New Roman" w:hAnsi="Times New Roman" w:cs="Times New Roman"/>
          <w:sz w:val="23"/>
          <w:szCs w:val="23"/>
        </w:rPr>
        <w:t xml:space="preserve">заявке </w:t>
      </w:r>
      <w:r w:rsidR="00B37F86" w:rsidRPr="000011B7">
        <w:rPr>
          <w:rFonts w:ascii="Times New Roman" w:hAnsi="Times New Roman" w:cs="Times New Roman"/>
          <w:sz w:val="23"/>
          <w:szCs w:val="23"/>
        </w:rPr>
        <w:t xml:space="preserve">Общества </w:t>
      </w:r>
      <w:r w:rsidR="00D11088" w:rsidRPr="000011B7">
        <w:rPr>
          <w:rFonts w:ascii="Times New Roman" w:hAnsi="Times New Roman" w:cs="Times New Roman"/>
          <w:sz w:val="23"/>
          <w:szCs w:val="23"/>
        </w:rPr>
        <w:t xml:space="preserve">было </w:t>
      </w:r>
      <w:r w:rsidR="00122EBE" w:rsidRPr="000011B7">
        <w:rPr>
          <w:rFonts w:ascii="Times New Roman" w:hAnsi="Times New Roman" w:cs="Times New Roman"/>
          <w:sz w:val="23"/>
          <w:szCs w:val="23"/>
        </w:rPr>
        <w:t>дано согласие на поставку то</w:t>
      </w:r>
      <w:r w:rsidR="00D11088" w:rsidRPr="000011B7">
        <w:rPr>
          <w:rFonts w:ascii="Times New Roman" w:hAnsi="Times New Roman" w:cs="Times New Roman"/>
          <w:sz w:val="23"/>
          <w:szCs w:val="23"/>
        </w:rPr>
        <w:t>вар</w:t>
      </w:r>
      <w:r w:rsidR="00122EBE" w:rsidRPr="000011B7">
        <w:rPr>
          <w:rFonts w:ascii="Times New Roman" w:hAnsi="Times New Roman" w:cs="Times New Roman"/>
          <w:sz w:val="23"/>
          <w:szCs w:val="23"/>
        </w:rPr>
        <w:t xml:space="preserve">а, </w:t>
      </w:r>
      <w:r w:rsidR="00D11088" w:rsidRPr="000011B7">
        <w:rPr>
          <w:rFonts w:ascii="Times New Roman" w:hAnsi="Times New Roman" w:cs="Times New Roman"/>
          <w:sz w:val="23"/>
          <w:szCs w:val="23"/>
        </w:rPr>
        <w:t xml:space="preserve">при том, что документация об аукционе не предусматривала </w:t>
      </w:r>
      <w:r w:rsidR="00122EBE" w:rsidRPr="000011B7">
        <w:rPr>
          <w:rFonts w:ascii="Times New Roman" w:hAnsi="Times New Roman" w:cs="Times New Roman"/>
          <w:sz w:val="23"/>
          <w:szCs w:val="23"/>
        </w:rPr>
        <w:t>указывать в заявке какие-</w:t>
      </w:r>
      <w:r w:rsidR="001A27B8" w:rsidRPr="000011B7">
        <w:rPr>
          <w:rFonts w:ascii="Times New Roman" w:hAnsi="Times New Roman" w:cs="Times New Roman"/>
          <w:sz w:val="23"/>
          <w:szCs w:val="23"/>
        </w:rPr>
        <w:t>либ</w:t>
      </w:r>
      <w:r w:rsidR="00122EBE" w:rsidRPr="000011B7">
        <w:rPr>
          <w:rFonts w:ascii="Times New Roman" w:hAnsi="Times New Roman" w:cs="Times New Roman"/>
          <w:sz w:val="23"/>
          <w:szCs w:val="23"/>
        </w:rPr>
        <w:t xml:space="preserve">о иные </w:t>
      </w:r>
      <w:r w:rsidR="001A27B8" w:rsidRPr="000011B7">
        <w:rPr>
          <w:rFonts w:ascii="Times New Roman" w:hAnsi="Times New Roman" w:cs="Times New Roman"/>
          <w:sz w:val="23"/>
          <w:szCs w:val="23"/>
        </w:rPr>
        <w:t>показатели</w:t>
      </w:r>
      <w:r w:rsidR="00122EBE" w:rsidRPr="000011B7">
        <w:rPr>
          <w:rFonts w:ascii="Times New Roman" w:hAnsi="Times New Roman" w:cs="Times New Roman"/>
          <w:sz w:val="23"/>
          <w:szCs w:val="23"/>
        </w:rPr>
        <w:t xml:space="preserve"> то</w:t>
      </w:r>
      <w:r w:rsidR="00D11088" w:rsidRPr="000011B7">
        <w:rPr>
          <w:rFonts w:ascii="Times New Roman" w:hAnsi="Times New Roman" w:cs="Times New Roman"/>
          <w:sz w:val="23"/>
          <w:szCs w:val="23"/>
        </w:rPr>
        <w:t>плива</w:t>
      </w:r>
      <w:r w:rsidR="00122EBE" w:rsidRPr="000011B7">
        <w:rPr>
          <w:rFonts w:ascii="Times New Roman" w:hAnsi="Times New Roman" w:cs="Times New Roman"/>
          <w:sz w:val="23"/>
          <w:szCs w:val="23"/>
        </w:rPr>
        <w:t>.</w:t>
      </w:r>
    </w:p>
    <w:p w:rsidR="00412E17" w:rsidRPr="000011B7" w:rsidRDefault="00122EBE" w:rsidP="00954D7C">
      <w:pPr>
        <w:pStyle w:val="ConsPlusCell"/>
        <w:widowControl/>
        <w:ind w:firstLine="709"/>
        <w:jc w:val="both"/>
        <w:rPr>
          <w:rFonts w:ascii="Times New Roman" w:hAnsi="Times New Roman" w:cs="Times New Roman"/>
          <w:sz w:val="23"/>
          <w:szCs w:val="23"/>
        </w:rPr>
      </w:pPr>
      <w:r w:rsidRPr="000011B7">
        <w:rPr>
          <w:rFonts w:ascii="Times New Roman" w:hAnsi="Times New Roman" w:cs="Times New Roman"/>
          <w:sz w:val="23"/>
          <w:szCs w:val="23"/>
        </w:rPr>
        <w:t>Исходя из изложенного</w:t>
      </w:r>
      <w:r w:rsidR="00506CE3" w:rsidRPr="000011B7">
        <w:rPr>
          <w:rFonts w:ascii="Times New Roman" w:hAnsi="Times New Roman" w:cs="Times New Roman"/>
          <w:sz w:val="23"/>
          <w:szCs w:val="23"/>
        </w:rPr>
        <w:t>, Комиссия считает, что</w:t>
      </w:r>
      <w:r w:rsidR="009D0069" w:rsidRPr="000011B7">
        <w:rPr>
          <w:rFonts w:ascii="Times New Roman" w:hAnsi="Times New Roman" w:cs="Times New Roman"/>
          <w:sz w:val="23"/>
          <w:szCs w:val="23"/>
        </w:rPr>
        <w:t xml:space="preserve"> отказ в допуске </w:t>
      </w:r>
      <w:r w:rsidR="008F4ECB" w:rsidRPr="000011B7">
        <w:rPr>
          <w:rFonts w:ascii="Times New Roman" w:hAnsi="Times New Roman" w:cs="Times New Roman"/>
          <w:sz w:val="23"/>
          <w:szCs w:val="23"/>
        </w:rPr>
        <w:t>Обществ</w:t>
      </w:r>
      <w:r w:rsidR="00BE05AD" w:rsidRPr="000011B7">
        <w:rPr>
          <w:rFonts w:ascii="Times New Roman" w:hAnsi="Times New Roman" w:cs="Times New Roman"/>
          <w:sz w:val="23"/>
          <w:szCs w:val="23"/>
        </w:rPr>
        <w:t>а</w:t>
      </w:r>
      <w:r w:rsidR="008F4ECB" w:rsidRPr="000011B7">
        <w:rPr>
          <w:rFonts w:ascii="Times New Roman" w:hAnsi="Times New Roman" w:cs="Times New Roman"/>
          <w:sz w:val="23"/>
          <w:szCs w:val="23"/>
        </w:rPr>
        <w:t xml:space="preserve"> к участию в аукционе </w:t>
      </w:r>
      <w:r w:rsidR="009D0069" w:rsidRPr="000011B7">
        <w:rPr>
          <w:rFonts w:ascii="Times New Roman" w:hAnsi="Times New Roman" w:cs="Times New Roman"/>
          <w:b/>
          <w:sz w:val="23"/>
          <w:szCs w:val="23"/>
        </w:rPr>
        <w:t>неправомерен</w:t>
      </w:r>
      <w:r w:rsidR="009D0069" w:rsidRPr="000011B7">
        <w:rPr>
          <w:rFonts w:ascii="Times New Roman" w:hAnsi="Times New Roman" w:cs="Times New Roman"/>
          <w:sz w:val="23"/>
          <w:szCs w:val="23"/>
        </w:rPr>
        <w:t>.</w:t>
      </w:r>
      <w:r w:rsidR="00160B2C" w:rsidRPr="000011B7">
        <w:rPr>
          <w:rFonts w:ascii="Times New Roman" w:hAnsi="Times New Roman" w:cs="Times New Roman"/>
          <w:sz w:val="23"/>
          <w:szCs w:val="23"/>
        </w:rPr>
        <w:t xml:space="preserve"> </w:t>
      </w:r>
    </w:p>
    <w:p w:rsidR="00954D7C" w:rsidRPr="000011B7" w:rsidRDefault="00954D7C" w:rsidP="00954D7C">
      <w:pPr>
        <w:shd w:val="clear" w:color="auto" w:fill="FFFFFF"/>
        <w:ind w:firstLine="709"/>
        <w:jc w:val="both"/>
        <w:rPr>
          <w:iCs/>
          <w:sz w:val="23"/>
          <w:szCs w:val="23"/>
        </w:rPr>
      </w:pPr>
    </w:p>
    <w:p w:rsidR="00954D7C" w:rsidRPr="000011B7" w:rsidRDefault="00954D7C" w:rsidP="00954D7C">
      <w:pPr>
        <w:pStyle w:val="21"/>
        <w:spacing w:after="0" w:line="240" w:lineRule="auto"/>
        <w:ind w:firstLine="709"/>
        <w:jc w:val="both"/>
        <w:rPr>
          <w:sz w:val="23"/>
          <w:szCs w:val="23"/>
        </w:rPr>
      </w:pPr>
      <w:r w:rsidRPr="000011B7">
        <w:rPr>
          <w:b/>
          <w:bCs/>
          <w:sz w:val="23"/>
          <w:szCs w:val="23"/>
        </w:rPr>
        <w:t>4.</w:t>
      </w:r>
      <w:r w:rsidRPr="000011B7">
        <w:rPr>
          <w:sz w:val="23"/>
          <w:szCs w:val="23"/>
        </w:rPr>
        <w:t xml:space="preserve"> При рассмотрении жалобы Комиссия не ограничена ее доводами, в силу пункта 3.25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оказание услуг для государственных и муниципальных нужд, утвержденного приказом ФАС России от 14.11.2007 № 379, зарегистрированного в Минюсте России 10.12.2007 № 10661 (далее - Административный регламент),  проверяет размещение заказа в полном объеме.</w:t>
      </w:r>
    </w:p>
    <w:p w:rsidR="008F4ECB" w:rsidRPr="000011B7" w:rsidRDefault="00954D7C" w:rsidP="00954D7C">
      <w:pPr>
        <w:ind w:firstLine="709"/>
        <w:jc w:val="both"/>
        <w:rPr>
          <w:sz w:val="23"/>
          <w:szCs w:val="23"/>
        </w:rPr>
      </w:pPr>
      <w:r w:rsidRPr="000011B7">
        <w:rPr>
          <w:sz w:val="23"/>
          <w:szCs w:val="23"/>
        </w:rPr>
        <w:t>В результате проведения внеплановой проверки в соответствии с частью 5 статьи 17 Федерального закона «О размещении заказов</w:t>
      </w:r>
      <w:r w:rsidR="002F0F73" w:rsidRPr="000011B7">
        <w:rPr>
          <w:sz w:val="23"/>
          <w:szCs w:val="23"/>
        </w:rPr>
        <w:t>»</w:t>
      </w:r>
      <w:r w:rsidR="008F4ECB" w:rsidRPr="000011B7">
        <w:rPr>
          <w:sz w:val="23"/>
          <w:szCs w:val="23"/>
        </w:rPr>
        <w:t>, Комиссия установила следующее.</w:t>
      </w:r>
    </w:p>
    <w:p w:rsidR="008F4ECB" w:rsidRPr="000011B7" w:rsidRDefault="008F4ECB" w:rsidP="008F4ECB">
      <w:pPr>
        <w:pStyle w:val="ConsPlusCell"/>
        <w:widowControl/>
        <w:ind w:firstLine="709"/>
        <w:jc w:val="both"/>
        <w:rPr>
          <w:rFonts w:ascii="Times New Roman" w:hAnsi="Times New Roman" w:cs="Times New Roman"/>
          <w:sz w:val="23"/>
          <w:szCs w:val="23"/>
        </w:rPr>
      </w:pPr>
      <w:r w:rsidRPr="000011B7">
        <w:rPr>
          <w:rFonts w:ascii="Times New Roman" w:hAnsi="Times New Roman" w:cs="Times New Roman"/>
          <w:sz w:val="23"/>
          <w:szCs w:val="23"/>
        </w:rPr>
        <w:t xml:space="preserve">Из ГОСТ 10227-86 «Топлива для реактивных двигателей» следует, что </w:t>
      </w:r>
      <w:r w:rsidR="001A27B8" w:rsidRPr="000011B7">
        <w:rPr>
          <w:rFonts w:ascii="Times New Roman" w:hAnsi="Times New Roman" w:cs="Times New Roman"/>
          <w:sz w:val="23"/>
          <w:szCs w:val="23"/>
        </w:rPr>
        <w:t xml:space="preserve">марка авиационного топлива </w:t>
      </w:r>
      <w:r w:rsidRPr="000011B7">
        <w:rPr>
          <w:rFonts w:ascii="Times New Roman" w:hAnsi="Times New Roman" w:cs="Times New Roman"/>
          <w:sz w:val="23"/>
          <w:szCs w:val="23"/>
        </w:rPr>
        <w:t xml:space="preserve">ТС-1 является </w:t>
      </w:r>
      <w:r w:rsidR="00970DAF" w:rsidRPr="000011B7">
        <w:rPr>
          <w:rFonts w:ascii="Times New Roman" w:hAnsi="Times New Roman" w:cs="Times New Roman"/>
          <w:sz w:val="23"/>
          <w:szCs w:val="23"/>
        </w:rPr>
        <w:t>одной из пяти существующих</w:t>
      </w:r>
      <w:r w:rsidR="004B4823" w:rsidRPr="000011B7">
        <w:rPr>
          <w:rFonts w:ascii="Times New Roman" w:hAnsi="Times New Roman" w:cs="Times New Roman"/>
          <w:sz w:val="23"/>
          <w:szCs w:val="23"/>
        </w:rPr>
        <w:t xml:space="preserve">  российских </w:t>
      </w:r>
      <w:r w:rsidR="00970DAF" w:rsidRPr="000011B7">
        <w:rPr>
          <w:rFonts w:ascii="Times New Roman" w:hAnsi="Times New Roman" w:cs="Times New Roman"/>
          <w:sz w:val="23"/>
          <w:szCs w:val="23"/>
        </w:rPr>
        <w:t xml:space="preserve"> марок данного товара (ТС-1, Т-1, Т-1С, Т-2 и РТ).</w:t>
      </w:r>
      <w:r w:rsidR="004B4823" w:rsidRPr="000011B7">
        <w:rPr>
          <w:rFonts w:ascii="Times New Roman" w:hAnsi="Times New Roman" w:cs="Times New Roman"/>
          <w:sz w:val="23"/>
          <w:szCs w:val="23"/>
        </w:rPr>
        <w:t xml:space="preserve"> При этом, по информации </w:t>
      </w:r>
      <w:r w:rsidR="00911A66" w:rsidRPr="000011B7">
        <w:rPr>
          <w:rFonts w:ascii="Times New Roman" w:hAnsi="Times New Roman" w:cs="Times New Roman"/>
          <w:sz w:val="23"/>
          <w:szCs w:val="23"/>
        </w:rPr>
        <w:t>представителя З</w:t>
      </w:r>
      <w:r w:rsidR="004B4823" w:rsidRPr="000011B7">
        <w:rPr>
          <w:rFonts w:ascii="Times New Roman" w:hAnsi="Times New Roman" w:cs="Times New Roman"/>
          <w:sz w:val="23"/>
          <w:szCs w:val="23"/>
        </w:rPr>
        <w:t xml:space="preserve">аказчика, также соответствует требованиям Технического регламента и находится в обороте </w:t>
      </w:r>
      <w:r w:rsidR="00160B2C" w:rsidRPr="000011B7">
        <w:rPr>
          <w:rFonts w:ascii="Times New Roman" w:hAnsi="Times New Roman" w:cs="Times New Roman"/>
          <w:sz w:val="23"/>
          <w:szCs w:val="23"/>
        </w:rPr>
        <w:t xml:space="preserve">на товарном рынке Российской Федерации </w:t>
      </w:r>
      <w:r w:rsidR="004B4823" w:rsidRPr="000011B7">
        <w:rPr>
          <w:rFonts w:ascii="Times New Roman" w:hAnsi="Times New Roman" w:cs="Times New Roman"/>
          <w:sz w:val="23"/>
          <w:szCs w:val="23"/>
        </w:rPr>
        <w:t>топливо иностранного производства</w:t>
      </w:r>
      <w:r w:rsidR="00D11088" w:rsidRPr="000011B7">
        <w:rPr>
          <w:rFonts w:ascii="Times New Roman" w:hAnsi="Times New Roman" w:cs="Times New Roman"/>
          <w:sz w:val="23"/>
          <w:szCs w:val="23"/>
        </w:rPr>
        <w:t xml:space="preserve"> иных марок</w:t>
      </w:r>
      <w:r w:rsidR="004B4823" w:rsidRPr="000011B7">
        <w:rPr>
          <w:rFonts w:ascii="Times New Roman" w:hAnsi="Times New Roman" w:cs="Times New Roman"/>
          <w:sz w:val="23"/>
          <w:szCs w:val="23"/>
        </w:rPr>
        <w:t>.</w:t>
      </w:r>
    </w:p>
    <w:p w:rsidR="008F4ECB" w:rsidRPr="000011B7" w:rsidRDefault="008F4ECB" w:rsidP="008F4ECB">
      <w:pPr>
        <w:pStyle w:val="ConsPlusCell"/>
        <w:widowControl/>
        <w:ind w:firstLine="709"/>
        <w:jc w:val="both"/>
        <w:rPr>
          <w:rFonts w:ascii="Times New Roman" w:hAnsi="Times New Roman" w:cs="Times New Roman"/>
          <w:sz w:val="23"/>
          <w:szCs w:val="23"/>
        </w:rPr>
      </w:pPr>
      <w:r w:rsidRPr="000011B7">
        <w:rPr>
          <w:rFonts w:ascii="Times New Roman" w:hAnsi="Times New Roman" w:cs="Times New Roman"/>
          <w:sz w:val="23"/>
          <w:szCs w:val="23"/>
        </w:rPr>
        <w:t xml:space="preserve">Проверив первые части заявок на участие в аукционе всех участников размещения заказа, Комиссия  установила, что заявка  </w:t>
      </w:r>
      <w:r w:rsidR="00970DAF" w:rsidRPr="000011B7">
        <w:rPr>
          <w:rFonts w:ascii="Times New Roman" w:hAnsi="Times New Roman" w:cs="Times New Roman"/>
          <w:sz w:val="23"/>
          <w:szCs w:val="23"/>
        </w:rPr>
        <w:t xml:space="preserve">ООО «Топливная независимая компания» </w:t>
      </w:r>
      <w:r w:rsidRPr="000011B7">
        <w:rPr>
          <w:rFonts w:ascii="Times New Roman" w:hAnsi="Times New Roman" w:cs="Times New Roman"/>
          <w:sz w:val="23"/>
          <w:szCs w:val="23"/>
        </w:rPr>
        <w:t>содерж</w:t>
      </w:r>
      <w:r w:rsidR="00911A66" w:rsidRPr="000011B7">
        <w:rPr>
          <w:rFonts w:ascii="Times New Roman" w:hAnsi="Times New Roman" w:cs="Times New Roman"/>
          <w:sz w:val="23"/>
          <w:szCs w:val="23"/>
        </w:rPr>
        <w:t>ала</w:t>
      </w:r>
      <w:r w:rsidRPr="000011B7">
        <w:rPr>
          <w:rFonts w:ascii="Times New Roman" w:hAnsi="Times New Roman" w:cs="Times New Roman"/>
          <w:sz w:val="23"/>
          <w:szCs w:val="23"/>
        </w:rPr>
        <w:t xml:space="preserve"> следующее:</w:t>
      </w:r>
    </w:p>
    <w:p w:rsidR="00970DAF" w:rsidRPr="000011B7" w:rsidRDefault="00970DAF" w:rsidP="008F4ECB">
      <w:pPr>
        <w:pStyle w:val="ConsPlusCell"/>
        <w:widowControl/>
        <w:ind w:firstLine="709"/>
        <w:jc w:val="both"/>
        <w:rPr>
          <w:rFonts w:ascii="Times New Roman" w:hAnsi="Times New Roman" w:cs="Times New Roman"/>
          <w:sz w:val="23"/>
          <w:szCs w:val="23"/>
        </w:rPr>
      </w:pPr>
      <w:r w:rsidRPr="000011B7">
        <w:rPr>
          <w:rFonts w:ascii="Times New Roman" w:hAnsi="Times New Roman" w:cs="Times New Roman"/>
          <w:i/>
          <w:sz w:val="23"/>
          <w:szCs w:val="23"/>
        </w:rPr>
        <w:t xml:space="preserve">«Поставка авиационного топлива для реактивных двигателей (керосин авиационный) </w:t>
      </w:r>
      <w:r w:rsidRPr="000011B7">
        <w:rPr>
          <w:rFonts w:ascii="Times New Roman" w:hAnsi="Times New Roman" w:cs="Times New Roman"/>
          <w:b/>
          <w:i/>
          <w:sz w:val="23"/>
          <w:szCs w:val="23"/>
        </w:rPr>
        <w:t>марки ТС-1 (РТ)</w:t>
      </w:r>
      <w:r w:rsidRPr="000011B7">
        <w:rPr>
          <w:rFonts w:ascii="Times New Roman" w:hAnsi="Times New Roman" w:cs="Times New Roman"/>
          <w:i/>
          <w:sz w:val="23"/>
          <w:szCs w:val="23"/>
        </w:rPr>
        <w:t xml:space="preserve"> в количестве 1500 тонн для нужд «Омского летно-технического колледжа гражданской авиации имени А.В. Ляпидевского» филиал Федерального государственного образовательного учреждения высшего профессионального образования «Ульяновское высшее авиационное училище гражданской авиации (институт)»</w:t>
      </w:r>
      <w:r w:rsidRPr="000011B7">
        <w:rPr>
          <w:rFonts w:ascii="Times New Roman" w:hAnsi="Times New Roman" w:cs="Times New Roman"/>
          <w:sz w:val="23"/>
          <w:szCs w:val="23"/>
        </w:rPr>
        <w:t>.</w:t>
      </w:r>
    </w:p>
    <w:p w:rsidR="00970DAF" w:rsidRPr="000011B7" w:rsidRDefault="00970DAF" w:rsidP="008F4ECB">
      <w:pPr>
        <w:pStyle w:val="ConsPlusCell"/>
        <w:widowControl/>
        <w:ind w:firstLine="709"/>
        <w:jc w:val="both"/>
        <w:rPr>
          <w:rFonts w:ascii="Times New Roman" w:hAnsi="Times New Roman" w:cs="Times New Roman"/>
          <w:sz w:val="23"/>
          <w:szCs w:val="23"/>
        </w:rPr>
      </w:pPr>
      <w:r w:rsidRPr="000011B7">
        <w:rPr>
          <w:rFonts w:ascii="Times New Roman" w:hAnsi="Times New Roman" w:cs="Times New Roman"/>
          <w:sz w:val="23"/>
          <w:szCs w:val="23"/>
        </w:rPr>
        <w:t xml:space="preserve">Кроме того, к заявке приложены </w:t>
      </w:r>
      <w:r w:rsidR="00BE05AD" w:rsidRPr="000011B7">
        <w:rPr>
          <w:rFonts w:ascii="Times New Roman" w:hAnsi="Times New Roman" w:cs="Times New Roman"/>
          <w:sz w:val="23"/>
          <w:szCs w:val="23"/>
        </w:rPr>
        <w:t xml:space="preserve">образцы </w:t>
      </w:r>
      <w:r w:rsidRPr="000011B7">
        <w:rPr>
          <w:rFonts w:ascii="Times New Roman" w:hAnsi="Times New Roman" w:cs="Times New Roman"/>
          <w:sz w:val="23"/>
          <w:szCs w:val="23"/>
        </w:rPr>
        <w:t>паспорт</w:t>
      </w:r>
      <w:r w:rsidR="00BE05AD" w:rsidRPr="000011B7">
        <w:rPr>
          <w:rFonts w:ascii="Times New Roman" w:hAnsi="Times New Roman" w:cs="Times New Roman"/>
          <w:sz w:val="23"/>
          <w:szCs w:val="23"/>
        </w:rPr>
        <w:t xml:space="preserve">ов на конкретные партии </w:t>
      </w:r>
      <w:r w:rsidRPr="000011B7">
        <w:rPr>
          <w:rFonts w:ascii="Times New Roman" w:hAnsi="Times New Roman" w:cs="Times New Roman"/>
          <w:sz w:val="23"/>
          <w:szCs w:val="23"/>
        </w:rPr>
        <w:t>топлив</w:t>
      </w:r>
      <w:r w:rsidR="00BE05AD" w:rsidRPr="000011B7">
        <w:rPr>
          <w:rFonts w:ascii="Times New Roman" w:hAnsi="Times New Roman" w:cs="Times New Roman"/>
          <w:sz w:val="23"/>
          <w:szCs w:val="23"/>
        </w:rPr>
        <w:t>а</w:t>
      </w:r>
      <w:r w:rsidRPr="000011B7">
        <w:rPr>
          <w:rFonts w:ascii="Times New Roman" w:hAnsi="Times New Roman" w:cs="Times New Roman"/>
          <w:sz w:val="23"/>
          <w:szCs w:val="23"/>
        </w:rPr>
        <w:t xml:space="preserve"> обеих марок.</w:t>
      </w:r>
    </w:p>
    <w:p w:rsidR="00BE05AD" w:rsidRPr="000011B7" w:rsidRDefault="008F4ECB" w:rsidP="008F4ECB">
      <w:pPr>
        <w:pStyle w:val="ConsPlusCell"/>
        <w:widowControl/>
        <w:ind w:firstLine="709"/>
        <w:jc w:val="both"/>
        <w:rPr>
          <w:rFonts w:ascii="Times New Roman" w:hAnsi="Times New Roman" w:cs="Times New Roman"/>
          <w:sz w:val="23"/>
          <w:szCs w:val="23"/>
        </w:rPr>
      </w:pPr>
      <w:r w:rsidRPr="000011B7">
        <w:rPr>
          <w:rFonts w:ascii="Times New Roman" w:hAnsi="Times New Roman" w:cs="Times New Roman"/>
          <w:sz w:val="23"/>
          <w:szCs w:val="23"/>
        </w:rPr>
        <w:t xml:space="preserve">Таким образом, </w:t>
      </w:r>
      <w:r w:rsidR="00970DAF" w:rsidRPr="000011B7">
        <w:rPr>
          <w:rFonts w:ascii="Times New Roman" w:hAnsi="Times New Roman" w:cs="Times New Roman"/>
          <w:sz w:val="23"/>
          <w:szCs w:val="23"/>
        </w:rPr>
        <w:t>из</w:t>
      </w:r>
      <w:r w:rsidRPr="000011B7">
        <w:rPr>
          <w:rFonts w:ascii="Times New Roman" w:hAnsi="Times New Roman" w:cs="Times New Roman"/>
          <w:sz w:val="23"/>
          <w:szCs w:val="23"/>
        </w:rPr>
        <w:t xml:space="preserve"> заявк</w:t>
      </w:r>
      <w:r w:rsidR="00970DAF" w:rsidRPr="000011B7">
        <w:rPr>
          <w:rFonts w:ascii="Times New Roman" w:hAnsi="Times New Roman" w:cs="Times New Roman"/>
          <w:sz w:val="23"/>
          <w:szCs w:val="23"/>
        </w:rPr>
        <w:t>и</w:t>
      </w:r>
      <w:r w:rsidRPr="000011B7">
        <w:rPr>
          <w:rFonts w:ascii="Times New Roman" w:hAnsi="Times New Roman" w:cs="Times New Roman"/>
          <w:sz w:val="23"/>
          <w:szCs w:val="23"/>
        </w:rPr>
        <w:t xml:space="preserve"> </w:t>
      </w:r>
      <w:r w:rsidR="00970DAF" w:rsidRPr="000011B7">
        <w:rPr>
          <w:rFonts w:ascii="Times New Roman" w:hAnsi="Times New Roman" w:cs="Times New Roman"/>
          <w:sz w:val="23"/>
          <w:szCs w:val="23"/>
        </w:rPr>
        <w:t xml:space="preserve">участника размещения заказа ООО «Топливная независимая компания» не следует, что </w:t>
      </w:r>
      <w:r w:rsidRPr="000011B7">
        <w:rPr>
          <w:rFonts w:ascii="Times New Roman" w:hAnsi="Times New Roman" w:cs="Times New Roman"/>
          <w:sz w:val="23"/>
          <w:szCs w:val="23"/>
        </w:rPr>
        <w:t xml:space="preserve"> </w:t>
      </w:r>
      <w:r w:rsidR="00BE05AD" w:rsidRPr="000011B7">
        <w:rPr>
          <w:rFonts w:ascii="Times New Roman" w:hAnsi="Times New Roman" w:cs="Times New Roman"/>
          <w:sz w:val="23"/>
          <w:szCs w:val="23"/>
        </w:rPr>
        <w:t xml:space="preserve">данный участник намеревался поставлять исключительно авиационное </w:t>
      </w:r>
      <w:r w:rsidR="00970DAF" w:rsidRPr="000011B7">
        <w:rPr>
          <w:rFonts w:ascii="Times New Roman" w:hAnsi="Times New Roman" w:cs="Times New Roman"/>
          <w:sz w:val="23"/>
          <w:szCs w:val="23"/>
        </w:rPr>
        <w:t>топливо марки ТС-1</w:t>
      </w:r>
      <w:r w:rsidR="00BE05AD" w:rsidRPr="000011B7">
        <w:rPr>
          <w:rFonts w:ascii="Times New Roman" w:hAnsi="Times New Roman" w:cs="Times New Roman"/>
          <w:sz w:val="23"/>
          <w:szCs w:val="23"/>
        </w:rPr>
        <w:t xml:space="preserve">, таким образом, заявка ООО «Топливная независимая компания» также не содержала конкретных показателей. </w:t>
      </w:r>
    </w:p>
    <w:p w:rsidR="00897051" w:rsidRPr="000011B7" w:rsidRDefault="008F4ECB" w:rsidP="008F4ECB">
      <w:pPr>
        <w:pStyle w:val="ConsPlusCell"/>
        <w:widowControl/>
        <w:ind w:firstLine="709"/>
        <w:jc w:val="both"/>
        <w:rPr>
          <w:rFonts w:ascii="Times New Roman" w:hAnsi="Times New Roman" w:cs="Times New Roman"/>
          <w:sz w:val="23"/>
          <w:szCs w:val="23"/>
        </w:rPr>
      </w:pPr>
      <w:r w:rsidRPr="000011B7">
        <w:rPr>
          <w:rFonts w:ascii="Times New Roman" w:hAnsi="Times New Roman" w:cs="Times New Roman"/>
          <w:sz w:val="23"/>
          <w:szCs w:val="23"/>
        </w:rPr>
        <w:t xml:space="preserve">Исходя из изложенного, Комиссия считает, что </w:t>
      </w:r>
      <w:r w:rsidR="00897051" w:rsidRPr="000011B7">
        <w:rPr>
          <w:rFonts w:ascii="Times New Roman" w:hAnsi="Times New Roman" w:cs="Times New Roman"/>
          <w:sz w:val="23"/>
          <w:szCs w:val="23"/>
        </w:rPr>
        <w:t xml:space="preserve">указанный участник размещения заказа </w:t>
      </w:r>
      <w:r w:rsidR="00897051" w:rsidRPr="000011B7">
        <w:rPr>
          <w:rFonts w:ascii="Times New Roman" w:hAnsi="Times New Roman" w:cs="Times New Roman"/>
          <w:b/>
          <w:sz w:val="23"/>
          <w:szCs w:val="23"/>
        </w:rPr>
        <w:t>неправомерно допущен</w:t>
      </w:r>
      <w:r w:rsidR="00897051" w:rsidRPr="000011B7">
        <w:rPr>
          <w:rFonts w:ascii="Times New Roman" w:hAnsi="Times New Roman" w:cs="Times New Roman"/>
          <w:sz w:val="23"/>
          <w:szCs w:val="23"/>
        </w:rPr>
        <w:t xml:space="preserve"> аукционной комиссией к участию в аукционе.</w:t>
      </w:r>
    </w:p>
    <w:p w:rsidR="00954D7C" w:rsidRPr="000011B7" w:rsidRDefault="00954D7C" w:rsidP="00954D7C">
      <w:pPr>
        <w:autoSpaceDE w:val="0"/>
        <w:autoSpaceDN w:val="0"/>
        <w:adjustRightInd w:val="0"/>
        <w:ind w:firstLine="709"/>
        <w:jc w:val="both"/>
        <w:outlineLvl w:val="1"/>
        <w:rPr>
          <w:sz w:val="23"/>
          <w:szCs w:val="23"/>
        </w:rPr>
      </w:pPr>
    </w:p>
    <w:p w:rsidR="00954D7C" w:rsidRPr="000011B7" w:rsidRDefault="00954D7C" w:rsidP="00954D7C">
      <w:pPr>
        <w:autoSpaceDE w:val="0"/>
        <w:autoSpaceDN w:val="0"/>
        <w:adjustRightInd w:val="0"/>
        <w:ind w:firstLine="709"/>
        <w:jc w:val="both"/>
        <w:rPr>
          <w:sz w:val="23"/>
          <w:szCs w:val="23"/>
        </w:rPr>
      </w:pPr>
      <w:r w:rsidRPr="000011B7">
        <w:rPr>
          <w:sz w:val="23"/>
          <w:szCs w:val="23"/>
        </w:rPr>
        <w:t>На основании изложенного и руководствуясь частью 6 статьи 60 Федерального  закона  «О размещении заказов», пунктами 5.5,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пунктами 3.32 и 3.35 Административного регламента, Комиссия</w:t>
      </w:r>
    </w:p>
    <w:p w:rsidR="00954D7C" w:rsidRPr="000011B7" w:rsidRDefault="00954D7C" w:rsidP="00954D7C">
      <w:pPr>
        <w:ind w:firstLine="709"/>
        <w:jc w:val="center"/>
        <w:rPr>
          <w:sz w:val="23"/>
          <w:szCs w:val="23"/>
        </w:rPr>
      </w:pPr>
    </w:p>
    <w:p w:rsidR="00954D7C" w:rsidRPr="000011B7" w:rsidRDefault="00954D7C" w:rsidP="00954D7C">
      <w:pPr>
        <w:jc w:val="center"/>
        <w:rPr>
          <w:sz w:val="23"/>
          <w:szCs w:val="23"/>
        </w:rPr>
      </w:pPr>
      <w:r w:rsidRPr="000011B7">
        <w:rPr>
          <w:sz w:val="23"/>
          <w:szCs w:val="23"/>
        </w:rPr>
        <w:t>Р Е Ш И Л А:</w:t>
      </w:r>
    </w:p>
    <w:p w:rsidR="00954D7C" w:rsidRPr="000011B7" w:rsidRDefault="00954D7C" w:rsidP="00954D7C">
      <w:pPr>
        <w:tabs>
          <w:tab w:val="left" w:pos="-1820"/>
          <w:tab w:val="left" w:pos="-1400"/>
          <w:tab w:val="left" w:pos="700"/>
        </w:tabs>
        <w:ind w:firstLine="709"/>
        <w:jc w:val="both"/>
        <w:rPr>
          <w:b/>
          <w:sz w:val="23"/>
          <w:szCs w:val="23"/>
        </w:rPr>
      </w:pPr>
    </w:p>
    <w:p w:rsidR="00A94C61" w:rsidRPr="000011B7" w:rsidRDefault="00954D7C" w:rsidP="00954D7C">
      <w:pPr>
        <w:tabs>
          <w:tab w:val="left" w:pos="763"/>
        </w:tabs>
        <w:ind w:right="-41" w:firstLine="709"/>
        <w:jc w:val="both"/>
        <w:rPr>
          <w:sz w:val="23"/>
          <w:szCs w:val="23"/>
        </w:rPr>
      </w:pPr>
      <w:r w:rsidRPr="000011B7">
        <w:rPr>
          <w:b/>
          <w:sz w:val="23"/>
          <w:szCs w:val="23"/>
        </w:rPr>
        <w:t>1.</w:t>
      </w:r>
      <w:r w:rsidRPr="000011B7">
        <w:rPr>
          <w:sz w:val="23"/>
          <w:szCs w:val="23"/>
        </w:rPr>
        <w:t xml:space="preserve"> Признать</w:t>
      </w:r>
      <w:r w:rsidRPr="000011B7">
        <w:rPr>
          <w:b/>
          <w:sz w:val="23"/>
          <w:szCs w:val="23"/>
        </w:rPr>
        <w:t xml:space="preserve"> обоснованной</w:t>
      </w:r>
      <w:r w:rsidRPr="000011B7">
        <w:rPr>
          <w:sz w:val="23"/>
          <w:szCs w:val="23"/>
        </w:rPr>
        <w:t xml:space="preserve"> </w:t>
      </w:r>
      <w:r w:rsidRPr="000011B7">
        <w:rPr>
          <w:bCs/>
          <w:sz w:val="23"/>
          <w:szCs w:val="23"/>
        </w:rPr>
        <w:t>жалобу</w:t>
      </w:r>
      <w:r w:rsidRPr="000011B7">
        <w:rPr>
          <w:sz w:val="23"/>
          <w:szCs w:val="23"/>
        </w:rPr>
        <w:t xml:space="preserve"> </w:t>
      </w:r>
      <w:r w:rsidR="00A94C61" w:rsidRPr="000011B7">
        <w:rPr>
          <w:sz w:val="23"/>
          <w:szCs w:val="23"/>
        </w:rPr>
        <w:t xml:space="preserve">ЗАО «Научный Центр Экспертиз» на действия ОЛТК ГА имени А.В.Ляпидевского филиал ФГУ ВПО «Ульяновское высшее авиационное училище гражданской авиации (институт)» и его аукционной комиссии при проведении открытого аукциона в электронной форме </w:t>
      </w:r>
      <w:r w:rsidR="00A94C61" w:rsidRPr="000011B7">
        <w:rPr>
          <w:rStyle w:val="iceouttxt1"/>
          <w:rFonts w:ascii="Times New Roman" w:hAnsi="Times New Roman" w:cs="Times New Roman"/>
          <w:color w:val="auto"/>
          <w:sz w:val="23"/>
          <w:szCs w:val="23"/>
        </w:rPr>
        <w:t xml:space="preserve">на право заключения гражданско-правового договора на </w:t>
      </w:r>
      <w:r w:rsidR="00A94C61" w:rsidRPr="000011B7">
        <w:rPr>
          <w:sz w:val="23"/>
          <w:szCs w:val="23"/>
        </w:rPr>
        <w:t xml:space="preserve">поставку авиационного реактивного топлива марки ТС-1 или эквивалент в количестве 1500 тонн. </w:t>
      </w:r>
    </w:p>
    <w:p w:rsidR="00954D7C" w:rsidRPr="000011B7" w:rsidRDefault="00954D7C" w:rsidP="00954D7C">
      <w:pPr>
        <w:tabs>
          <w:tab w:val="left" w:pos="763"/>
        </w:tabs>
        <w:ind w:right="-41" w:firstLine="709"/>
        <w:jc w:val="both"/>
        <w:rPr>
          <w:rStyle w:val="iceouttxt1"/>
          <w:rFonts w:ascii="Times New Roman" w:hAnsi="Times New Roman" w:cs="Times New Roman"/>
          <w:color w:val="auto"/>
          <w:sz w:val="23"/>
          <w:szCs w:val="23"/>
        </w:rPr>
      </w:pPr>
    </w:p>
    <w:p w:rsidR="00954D7C" w:rsidRPr="000011B7" w:rsidRDefault="00954D7C" w:rsidP="00954D7C">
      <w:pPr>
        <w:autoSpaceDE w:val="0"/>
        <w:autoSpaceDN w:val="0"/>
        <w:adjustRightInd w:val="0"/>
        <w:ind w:firstLine="709"/>
        <w:jc w:val="both"/>
        <w:rPr>
          <w:sz w:val="23"/>
          <w:szCs w:val="23"/>
        </w:rPr>
      </w:pPr>
      <w:r w:rsidRPr="000011B7">
        <w:rPr>
          <w:b/>
          <w:sz w:val="23"/>
          <w:szCs w:val="23"/>
        </w:rPr>
        <w:t>2.</w:t>
      </w:r>
      <w:r w:rsidRPr="000011B7">
        <w:rPr>
          <w:sz w:val="23"/>
          <w:szCs w:val="23"/>
        </w:rPr>
        <w:t xml:space="preserve"> Признать в действиях </w:t>
      </w:r>
      <w:r w:rsidR="00A94C61" w:rsidRPr="000011B7">
        <w:rPr>
          <w:sz w:val="23"/>
          <w:szCs w:val="23"/>
        </w:rPr>
        <w:t xml:space="preserve">ОЛТК ГА имени А.В.Ляпидевского филиал ФГУ ВПО «Ульяновское высшее авиационное училище гражданской авиации (институт)» и его аукционной комиссии </w:t>
      </w:r>
      <w:r w:rsidRPr="000011B7">
        <w:rPr>
          <w:sz w:val="23"/>
          <w:szCs w:val="23"/>
        </w:rPr>
        <w:t xml:space="preserve">нарушение требований пункта </w:t>
      </w:r>
      <w:r w:rsidR="00A94C61" w:rsidRPr="000011B7">
        <w:rPr>
          <w:sz w:val="23"/>
          <w:szCs w:val="23"/>
        </w:rPr>
        <w:t>1</w:t>
      </w:r>
      <w:r w:rsidRPr="000011B7">
        <w:rPr>
          <w:sz w:val="23"/>
          <w:szCs w:val="23"/>
        </w:rPr>
        <w:t xml:space="preserve"> части </w:t>
      </w:r>
      <w:r w:rsidR="00A94C61" w:rsidRPr="000011B7">
        <w:rPr>
          <w:sz w:val="23"/>
          <w:szCs w:val="23"/>
        </w:rPr>
        <w:t>4</w:t>
      </w:r>
      <w:r w:rsidRPr="000011B7">
        <w:rPr>
          <w:sz w:val="23"/>
          <w:szCs w:val="23"/>
        </w:rPr>
        <w:t xml:space="preserve"> статьи 41.</w:t>
      </w:r>
      <w:r w:rsidR="00A94C61" w:rsidRPr="000011B7">
        <w:rPr>
          <w:sz w:val="23"/>
          <w:szCs w:val="23"/>
        </w:rPr>
        <w:t>9</w:t>
      </w:r>
      <w:r w:rsidRPr="000011B7">
        <w:rPr>
          <w:sz w:val="23"/>
          <w:szCs w:val="23"/>
        </w:rPr>
        <w:t xml:space="preserve"> Федерального закона «О размещении заказов»</w:t>
      </w:r>
      <w:r w:rsidRPr="000011B7">
        <w:rPr>
          <w:iCs/>
          <w:sz w:val="23"/>
          <w:szCs w:val="23"/>
        </w:rPr>
        <w:t>.</w:t>
      </w:r>
    </w:p>
    <w:p w:rsidR="00954D7C" w:rsidRPr="000011B7" w:rsidRDefault="00954D7C" w:rsidP="00954D7C">
      <w:pPr>
        <w:autoSpaceDE w:val="0"/>
        <w:autoSpaceDN w:val="0"/>
        <w:adjustRightInd w:val="0"/>
        <w:ind w:firstLine="709"/>
        <w:jc w:val="both"/>
        <w:rPr>
          <w:sz w:val="23"/>
          <w:szCs w:val="23"/>
        </w:rPr>
      </w:pPr>
    </w:p>
    <w:p w:rsidR="00954D7C" w:rsidRPr="000011B7" w:rsidRDefault="00954D7C" w:rsidP="00954D7C">
      <w:pPr>
        <w:ind w:firstLine="709"/>
        <w:jc w:val="both"/>
        <w:rPr>
          <w:snapToGrid w:val="0"/>
          <w:color w:val="000000"/>
          <w:sz w:val="23"/>
          <w:szCs w:val="23"/>
        </w:rPr>
      </w:pPr>
      <w:r w:rsidRPr="000011B7">
        <w:rPr>
          <w:b/>
          <w:sz w:val="23"/>
          <w:szCs w:val="23"/>
        </w:rPr>
        <w:lastRenderedPageBreak/>
        <w:t xml:space="preserve">3. </w:t>
      </w:r>
      <w:r w:rsidRPr="000011B7">
        <w:rPr>
          <w:sz w:val="23"/>
          <w:szCs w:val="23"/>
        </w:rPr>
        <w:t xml:space="preserve">В соответствии с частью 9 статьи 17 Федерального закона «О размещении заказов» выдать </w:t>
      </w:r>
      <w:r w:rsidR="00A94C61" w:rsidRPr="000011B7">
        <w:rPr>
          <w:sz w:val="23"/>
          <w:szCs w:val="23"/>
        </w:rPr>
        <w:t xml:space="preserve">ОЛТК ГА имени А.В.Ляпидевского филиал ФГУ ВПО «Ульяновское высшее авиационное училище гражданской авиации (институт)» и его аукционной комиссии </w:t>
      </w:r>
      <w:r w:rsidRPr="000011B7">
        <w:rPr>
          <w:b/>
          <w:sz w:val="23"/>
          <w:szCs w:val="23"/>
        </w:rPr>
        <w:t xml:space="preserve">предписание </w:t>
      </w:r>
      <w:r w:rsidRPr="000011B7">
        <w:rPr>
          <w:b/>
          <w:snapToGrid w:val="0"/>
          <w:color w:val="000000"/>
          <w:sz w:val="23"/>
          <w:szCs w:val="23"/>
        </w:rPr>
        <w:t>об устранении нарушений законодательства о размещении заказов</w:t>
      </w:r>
      <w:r w:rsidRPr="000011B7">
        <w:rPr>
          <w:snapToGrid w:val="0"/>
          <w:color w:val="000000"/>
          <w:sz w:val="23"/>
          <w:szCs w:val="23"/>
        </w:rPr>
        <w:t xml:space="preserve">. </w:t>
      </w:r>
    </w:p>
    <w:p w:rsidR="00954D7C" w:rsidRPr="000011B7" w:rsidRDefault="00954D7C" w:rsidP="00954D7C">
      <w:pPr>
        <w:autoSpaceDE w:val="0"/>
        <w:autoSpaceDN w:val="0"/>
        <w:adjustRightInd w:val="0"/>
        <w:ind w:firstLine="709"/>
        <w:jc w:val="both"/>
        <w:rPr>
          <w:b/>
          <w:sz w:val="23"/>
          <w:szCs w:val="23"/>
        </w:rPr>
      </w:pPr>
    </w:p>
    <w:p w:rsidR="00954D7C" w:rsidRPr="000011B7" w:rsidRDefault="00954D7C" w:rsidP="00954D7C">
      <w:pPr>
        <w:ind w:firstLine="709"/>
        <w:jc w:val="both"/>
        <w:rPr>
          <w:sz w:val="23"/>
          <w:szCs w:val="23"/>
        </w:rPr>
      </w:pPr>
      <w:r w:rsidRPr="000011B7">
        <w:rPr>
          <w:sz w:val="23"/>
          <w:szCs w:val="23"/>
        </w:rPr>
        <w:t>Настоящее решение может быть обжаловано в судебном порядке в течение трех месяцев со дня его принятия.</w:t>
      </w:r>
    </w:p>
    <w:p w:rsidR="00954D7C" w:rsidRDefault="00954D7C" w:rsidP="00954D7C">
      <w:pPr>
        <w:jc w:val="both"/>
        <w:rPr>
          <w:sz w:val="23"/>
          <w:szCs w:val="23"/>
        </w:rPr>
      </w:pPr>
    </w:p>
    <w:p w:rsidR="000011B7" w:rsidRPr="000011B7" w:rsidRDefault="000011B7" w:rsidP="00954D7C">
      <w:pPr>
        <w:jc w:val="both"/>
        <w:rPr>
          <w:sz w:val="23"/>
          <w:szCs w:val="23"/>
        </w:rPr>
      </w:pPr>
    </w:p>
    <w:tbl>
      <w:tblPr>
        <w:tblW w:w="0" w:type="auto"/>
        <w:tblLook w:val="01E0"/>
      </w:tblPr>
      <w:tblGrid>
        <w:gridCol w:w="5211"/>
        <w:gridCol w:w="5211"/>
      </w:tblGrid>
      <w:tr w:rsidR="003F3F18" w:rsidRPr="000011B7" w:rsidTr="000F587D">
        <w:tc>
          <w:tcPr>
            <w:tcW w:w="5211" w:type="dxa"/>
          </w:tcPr>
          <w:p w:rsidR="003F3F18" w:rsidRPr="000011B7" w:rsidRDefault="003F3F18" w:rsidP="000F587D">
            <w:pPr>
              <w:spacing w:after="60" w:line="360" w:lineRule="auto"/>
              <w:rPr>
                <w:sz w:val="23"/>
                <w:szCs w:val="23"/>
              </w:rPr>
            </w:pPr>
          </w:p>
        </w:tc>
        <w:tc>
          <w:tcPr>
            <w:tcW w:w="5211" w:type="dxa"/>
          </w:tcPr>
          <w:p w:rsidR="003F3F18" w:rsidRPr="000011B7" w:rsidRDefault="003F3F18" w:rsidP="000F587D">
            <w:pPr>
              <w:spacing w:after="60" w:line="360" w:lineRule="auto"/>
              <w:jc w:val="right"/>
              <w:rPr>
                <w:sz w:val="23"/>
                <w:szCs w:val="23"/>
              </w:rPr>
            </w:pPr>
          </w:p>
        </w:tc>
      </w:tr>
      <w:tr w:rsidR="00BC0025" w:rsidRPr="000011B7" w:rsidTr="00E6796F">
        <w:trPr>
          <w:trHeight w:val="241"/>
        </w:trPr>
        <w:tc>
          <w:tcPr>
            <w:tcW w:w="5211" w:type="dxa"/>
          </w:tcPr>
          <w:p w:rsidR="00BC0025" w:rsidRPr="000011B7" w:rsidRDefault="00BC0025" w:rsidP="00E6796F">
            <w:pPr>
              <w:spacing w:after="60" w:line="360" w:lineRule="auto"/>
              <w:rPr>
                <w:sz w:val="23"/>
                <w:szCs w:val="23"/>
              </w:rPr>
            </w:pPr>
            <w:r w:rsidRPr="000011B7">
              <w:rPr>
                <w:sz w:val="23"/>
                <w:szCs w:val="23"/>
              </w:rPr>
              <w:t>Заместитель Председателя Комиссии</w:t>
            </w:r>
          </w:p>
        </w:tc>
        <w:tc>
          <w:tcPr>
            <w:tcW w:w="5211" w:type="dxa"/>
          </w:tcPr>
          <w:p w:rsidR="00BC0025" w:rsidRPr="000011B7" w:rsidRDefault="00BC0025" w:rsidP="00E6796F">
            <w:pPr>
              <w:spacing w:after="60" w:line="360" w:lineRule="auto"/>
              <w:jc w:val="right"/>
              <w:rPr>
                <w:sz w:val="23"/>
                <w:szCs w:val="23"/>
              </w:rPr>
            </w:pPr>
            <w:r w:rsidRPr="000011B7">
              <w:rPr>
                <w:sz w:val="23"/>
                <w:szCs w:val="23"/>
              </w:rPr>
              <w:t>Т.П.Шмакова</w:t>
            </w:r>
          </w:p>
        </w:tc>
      </w:tr>
      <w:tr w:rsidR="003F3F18" w:rsidRPr="000011B7" w:rsidTr="000F587D">
        <w:tc>
          <w:tcPr>
            <w:tcW w:w="5211" w:type="dxa"/>
          </w:tcPr>
          <w:p w:rsidR="003F3F18" w:rsidRPr="000011B7" w:rsidRDefault="00D72CE3" w:rsidP="000F587D">
            <w:pPr>
              <w:spacing w:after="60" w:line="360" w:lineRule="auto"/>
              <w:rPr>
                <w:sz w:val="23"/>
                <w:szCs w:val="23"/>
              </w:rPr>
            </w:pPr>
            <w:r w:rsidRPr="000011B7">
              <w:rPr>
                <w:sz w:val="23"/>
                <w:szCs w:val="23"/>
              </w:rPr>
              <w:t>Члены Комиссии:</w:t>
            </w:r>
          </w:p>
        </w:tc>
        <w:tc>
          <w:tcPr>
            <w:tcW w:w="5211" w:type="dxa"/>
          </w:tcPr>
          <w:p w:rsidR="003F3F18" w:rsidRPr="000011B7" w:rsidRDefault="00D72CE3" w:rsidP="00D72CE3">
            <w:pPr>
              <w:spacing w:after="60" w:line="360" w:lineRule="auto"/>
              <w:jc w:val="right"/>
              <w:rPr>
                <w:sz w:val="23"/>
                <w:szCs w:val="23"/>
              </w:rPr>
            </w:pPr>
            <w:r w:rsidRPr="000011B7">
              <w:rPr>
                <w:sz w:val="23"/>
                <w:szCs w:val="23"/>
              </w:rPr>
              <w:t>А.В.Вормсбехер</w:t>
            </w:r>
          </w:p>
        </w:tc>
      </w:tr>
      <w:tr w:rsidR="00F42709" w:rsidRPr="000011B7" w:rsidTr="000843B5">
        <w:tc>
          <w:tcPr>
            <w:tcW w:w="5211" w:type="dxa"/>
          </w:tcPr>
          <w:p w:rsidR="00F42709" w:rsidRPr="000011B7" w:rsidRDefault="00F42709" w:rsidP="000843B5">
            <w:pPr>
              <w:spacing w:after="60" w:line="360" w:lineRule="auto"/>
              <w:rPr>
                <w:sz w:val="23"/>
                <w:szCs w:val="23"/>
              </w:rPr>
            </w:pPr>
          </w:p>
        </w:tc>
        <w:tc>
          <w:tcPr>
            <w:tcW w:w="5211" w:type="dxa"/>
          </w:tcPr>
          <w:p w:rsidR="00F42709" w:rsidRPr="000011B7" w:rsidRDefault="00F42709" w:rsidP="008E6205">
            <w:pPr>
              <w:spacing w:after="60" w:line="360" w:lineRule="auto"/>
              <w:jc w:val="right"/>
              <w:rPr>
                <w:sz w:val="23"/>
                <w:szCs w:val="23"/>
              </w:rPr>
            </w:pPr>
            <w:r w:rsidRPr="000011B7">
              <w:rPr>
                <w:sz w:val="23"/>
                <w:szCs w:val="23"/>
              </w:rPr>
              <w:t>Ш.М.Кусанова</w:t>
            </w:r>
          </w:p>
        </w:tc>
      </w:tr>
      <w:tr w:rsidR="00BC0025" w:rsidRPr="000011B7" w:rsidTr="006B201E">
        <w:trPr>
          <w:trHeight w:val="241"/>
        </w:trPr>
        <w:tc>
          <w:tcPr>
            <w:tcW w:w="5211" w:type="dxa"/>
          </w:tcPr>
          <w:p w:rsidR="00BC0025" w:rsidRPr="000011B7" w:rsidRDefault="00BC0025" w:rsidP="000F587D">
            <w:pPr>
              <w:spacing w:after="60" w:line="360" w:lineRule="auto"/>
              <w:rPr>
                <w:sz w:val="23"/>
                <w:szCs w:val="23"/>
              </w:rPr>
            </w:pPr>
          </w:p>
        </w:tc>
        <w:tc>
          <w:tcPr>
            <w:tcW w:w="5211" w:type="dxa"/>
          </w:tcPr>
          <w:p w:rsidR="00BC0025" w:rsidRPr="000011B7" w:rsidRDefault="00BC0025" w:rsidP="00D72CE3">
            <w:pPr>
              <w:spacing w:after="60" w:line="360" w:lineRule="auto"/>
              <w:jc w:val="right"/>
              <w:rPr>
                <w:sz w:val="23"/>
                <w:szCs w:val="23"/>
              </w:rPr>
            </w:pPr>
            <w:r w:rsidRPr="000011B7">
              <w:rPr>
                <w:sz w:val="23"/>
                <w:szCs w:val="23"/>
              </w:rPr>
              <w:t>О.И.Иванченко</w:t>
            </w:r>
          </w:p>
        </w:tc>
      </w:tr>
      <w:tr w:rsidR="00D72CE3" w:rsidRPr="000011B7" w:rsidTr="006B201E">
        <w:trPr>
          <w:trHeight w:val="241"/>
        </w:trPr>
        <w:tc>
          <w:tcPr>
            <w:tcW w:w="5211" w:type="dxa"/>
          </w:tcPr>
          <w:p w:rsidR="00D72CE3" w:rsidRPr="000011B7" w:rsidRDefault="00D72CE3" w:rsidP="000F587D">
            <w:pPr>
              <w:spacing w:after="60" w:line="360" w:lineRule="auto"/>
              <w:rPr>
                <w:sz w:val="23"/>
                <w:szCs w:val="23"/>
              </w:rPr>
            </w:pPr>
          </w:p>
        </w:tc>
        <w:tc>
          <w:tcPr>
            <w:tcW w:w="5211" w:type="dxa"/>
          </w:tcPr>
          <w:p w:rsidR="00D72CE3" w:rsidRPr="000011B7" w:rsidRDefault="00D72CE3" w:rsidP="00D72CE3">
            <w:pPr>
              <w:spacing w:after="60" w:line="360" w:lineRule="auto"/>
              <w:jc w:val="right"/>
              <w:rPr>
                <w:sz w:val="23"/>
                <w:szCs w:val="23"/>
              </w:rPr>
            </w:pPr>
            <w:r w:rsidRPr="000011B7">
              <w:rPr>
                <w:sz w:val="23"/>
                <w:szCs w:val="23"/>
              </w:rPr>
              <w:t>А.Н.Шевченко</w:t>
            </w:r>
          </w:p>
        </w:tc>
      </w:tr>
    </w:tbl>
    <w:p w:rsidR="00782B70" w:rsidRPr="000011B7" w:rsidRDefault="00782B70" w:rsidP="00177EBE">
      <w:pPr>
        <w:jc w:val="both"/>
        <w:rPr>
          <w:sz w:val="23"/>
          <w:szCs w:val="23"/>
        </w:rPr>
      </w:pPr>
    </w:p>
    <w:sectPr w:rsidR="00782B70" w:rsidRPr="000011B7" w:rsidSect="001E58C0">
      <w:headerReference w:type="even" r:id="rId10"/>
      <w:headerReference w:type="default" r:id="rId11"/>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43D" w:rsidRDefault="00B6643D">
      <w:r>
        <w:separator/>
      </w:r>
    </w:p>
  </w:endnote>
  <w:endnote w:type="continuationSeparator" w:id="1">
    <w:p w:rsidR="00B6643D" w:rsidRDefault="00B66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43D" w:rsidRDefault="00B6643D">
      <w:r>
        <w:separator/>
      </w:r>
    </w:p>
  </w:footnote>
  <w:footnote w:type="continuationSeparator" w:id="1">
    <w:p w:rsidR="00B6643D" w:rsidRDefault="00B664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AD" w:rsidRDefault="007A626D" w:rsidP="008E7D00">
    <w:pPr>
      <w:pStyle w:val="ab"/>
      <w:framePr w:wrap="around" w:vAnchor="text" w:hAnchor="margin" w:xAlign="center" w:y="1"/>
      <w:rPr>
        <w:rStyle w:val="ac"/>
      </w:rPr>
    </w:pPr>
    <w:r>
      <w:rPr>
        <w:rStyle w:val="ac"/>
      </w:rPr>
      <w:fldChar w:fldCharType="begin"/>
    </w:r>
    <w:r w:rsidR="00BE05AD">
      <w:rPr>
        <w:rStyle w:val="ac"/>
      </w:rPr>
      <w:instrText xml:space="preserve">PAGE  </w:instrText>
    </w:r>
    <w:r>
      <w:rPr>
        <w:rStyle w:val="ac"/>
      </w:rPr>
      <w:fldChar w:fldCharType="end"/>
    </w:r>
  </w:p>
  <w:p w:rsidR="00BE05AD" w:rsidRDefault="00BE05A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AD" w:rsidRDefault="007A626D" w:rsidP="008E7D00">
    <w:pPr>
      <w:pStyle w:val="ab"/>
      <w:framePr w:wrap="around" w:vAnchor="text" w:hAnchor="page" w:x="6202" w:y="361"/>
      <w:rPr>
        <w:rStyle w:val="ac"/>
      </w:rPr>
    </w:pPr>
    <w:r>
      <w:rPr>
        <w:rStyle w:val="ac"/>
      </w:rPr>
      <w:fldChar w:fldCharType="begin"/>
    </w:r>
    <w:r w:rsidR="00BE05AD">
      <w:rPr>
        <w:rStyle w:val="ac"/>
      </w:rPr>
      <w:instrText xml:space="preserve">PAGE  </w:instrText>
    </w:r>
    <w:r>
      <w:rPr>
        <w:rStyle w:val="ac"/>
      </w:rPr>
      <w:fldChar w:fldCharType="separate"/>
    </w:r>
    <w:r w:rsidR="00D12499">
      <w:rPr>
        <w:rStyle w:val="ac"/>
        <w:noProof/>
      </w:rPr>
      <w:t>4</w:t>
    </w:r>
    <w:r>
      <w:rPr>
        <w:rStyle w:val="ac"/>
      </w:rPr>
      <w:fldChar w:fldCharType="end"/>
    </w:r>
  </w:p>
  <w:p w:rsidR="00BE05AD" w:rsidRDefault="00BE05A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1B7"/>
    <w:rsid w:val="0000154C"/>
    <w:rsid w:val="00002AC3"/>
    <w:rsid w:val="00010836"/>
    <w:rsid w:val="00010A41"/>
    <w:rsid w:val="00011E06"/>
    <w:rsid w:val="00015F30"/>
    <w:rsid w:val="000210FF"/>
    <w:rsid w:val="00021E89"/>
    <w:rsid w:val="00023E08"/>
    <w:rsid w:val="000248DF"/>
    <w:rsid w:val="00030334"/>
    <w:rsid w:val="00031E23"/>
    <w:rsid w:val="00031F91"/>
    <w:rsid w:val="000329D2"/>
    <w:rsid w:val="00034D80"/>
    <w:rsid w:val="00035600"/>
    <w:rsid w:val="000428B9"/>
    <w:rsid w:val="00042B79"/>
    <w:rsid w:val="0004462D"/>
    <w:rsid w:val="00044DD1"/>
    <w:rsid w:val="00044FA9"/>
    <w:rsid w:val="00046C57"/>
    <w:rsid w:val="0005033C"/>
    <w:rsid w:val="00050882"/>
    <w:rsid w:val="00050ECD"/>
    <w:rsid w:val="00051B5E"/>
    <w:rsid w:val="00051D6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323"/>
    <w:rsid w:val="00074C9E"/>
    <w:rsid w:val="00080C38"/>
    <w:rsid w:val="000820B3"/>
    <w:rsid w:val="000843B5"/>
    <w:rsid w:val="00085D05"/>
    <w:rsid w:val="00086392"/>
    <w:rsid w:val="00090318"/>
    <w:rsid w:val="00090954"/>
    <w:rsid w:val="00091A69"/>
    <w:rsid w:val="000927C7"/>
    <w:rsid w:val="00093D52"/>
    <w:rsid w:val="00095BD9"/>
    <w:rsid w:val="000978DC"/>
    <w:rsid w:val="00097AC4"/>
    <w:rsid w:val="000A31A8"/>
    <w:rsid w:val="000A5607"/>
    <w:rsid w:val="000B04B9"/>
    <w:rsid w:val="000B13C2"/>
    <w:rsid w:val="000B19BC"/>
    <w:rsid w:val="000B41B9"/>
    <w:rsid w:val="000B451A"/>
    <w:rsid w:val="000B656E"/>
    <w:rsid w:val="000B6B1A"/>
    <w:rsid w:val="000C0781"/>
    <w:rsid w:val="000C08D9"/>
    <w:rsid w:val="000C109A"/>
    <w:rsid w:val="000C1708"/>
    <w:rsid w:val="000C1802"/>
    <w:rsid w:val="000C2FE0"/>
    <w:rsid w:val="000C4730"/>
    <w:rsid w:val="000C5B62"/>
    <w:rsid w:val="000C60DB"/>
    <w:rsid w:val="000C6BA3"/>
    <w:rsid w:val="000C7239"/>
    <w:rsid w:val="000C733E"/>
    <w:rsid w:val="000D0FAA"/>
    <w:rsid w:val="000D7990"/>
    <w:rsid w:val="000E0D03"/>
    <w:rsid w:val="000E11F2"/>
    <w:rsid w:val="000E126C"/>
    <w:rsid w:val="000E1600"/>
    <w:rsid w:val="000E2BF6"/>
    <w:rsid w:val="000E4FA4"/>
    <w:rsid w:val="000E68E2"/>
    <w:rsid w:val="000F1C88"/>
    <w:rsid w:val="000F53ED"/>
    <w:rsid w:val="000F587D"/>
    <w:rsid w:val="000F7053"/>
    <w:rsid w:val="000F72B3"/>
    <w:rsid w:val="00101B36"/>
    <w:rsid w:val="00104532"/>
    <w:rsid w:val="001055A3"/>
    <w:rsid w:val="001057D5"/>
    <w:rsid w:val="001064AA"/>
    <w:rsid w:val="001067D3"/>
    <w:rsid w:val="001069BE"/>
    <w:rsid w:val="001124E2"/>
    <w:rsid w:val="00112628"/>
    <w:rsid w:val="00113715"/>
    <w:rsid w:val="00114633"/>
    <w:rsid w:val="001179EA"/>
    <w:rsid w:val="001212B1"/>
    <w:rsid w:val="001215DF"/>
    <w:rsid w:val="00122C14"/>
    <w:rsid w:val="00122EBE"/>
    <w:rsid w:val="001242BA"/>
    <w:rsid w:val="00124561"/>
    <w:rsid w:val="001256C3"/>
    <w:rsid w:val="00125A1F"/>
    <w:rsid w:val="00126512"/>
    <w:rsid w:val="00126F5A"/>
    <w:rsid w:val="00130F7A"/>
    <w:rsid w:val="001315C4"/>
    <w:rsid w:val="00131B43"/>
    <w:rsid w:val="00131DF0"/>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1B87"/>
    <w:rsid w:val="001561E8"/>
    <w:rsid w:val="00157026"/>
    <w:rsid w:val="00160B2C"/>
    <w:rsid w:val="001640B7"/>
    <w:rsid w:val="00164149"/>
    <w:rsid w:val="001652DB"/>
    <w:rsid w:val="001657CF"/>
    <w:rsid w:val="001658BB"/>
    <w:rsid w:val="00166811"/>
    <w:rsid w:val="0017053D"/>
    <w:rsid w:val="0017535C"/>
    <w:rsid w:val="001755F8"/>
    <w:rsid w:val="00176157"/>
    <w:rsid w:val="00177EBE"/>
    <w:rsid w:val="001803D0"/>
    <w:rsid w:val="00186EA6"/>
    <w:rsid w:val="00190483"/>
    <w:rsid w:val="0019089D"/>
    <w:rsid w:val="00193D2A"/>
    <w:rsid w:val="001945D4"/>
    <w:rsid w:val="0019509F"/>
    <w:rsid w:val="001953F0"/>
    <w:rsid w:val="001954E1"/>
    <w:rsid w:val="001A0A0D"/>
    <w:rsid w:val="001A27B8"/>
    <w:rsid w:val="001A2A48"/>
    <w:rsid w:val="001A3A86"/>
    <w:rsid w:val="001A3DA9"/>
    <w:rsid w:val="001B04ED"/>
    <w:rsid w:val="001B0E4D"/>
    <w:rsid w:val="001B1F73"/>
    <w:rsid w:val="001B367B"/>
    <w:rsid w:val="001B4359"/>
    <w:rsid w:val="001B4A30"/>
    <w:rsid w:val="001B57E1"/>
    <w:rsid w:val="001B65F3"/>
    <w:rsid w:val="001B6EC7"/>
    <w:rsid w:val="001B7092"/>
    <w:rsid w:val="001B73A5"/>
    <w:rsid w:val="001C04F9"/>
    <w:rsid w:val="001C1343"/>
    <w:rsid w:val="001C22B0"/>
    <w:rsid w:val="001C239C"/>
    <w:rsid w:val="001C26AF"/>
    <w:rsid w:val="001C4062"/>
    <w:rsid w:val="001C6499"/>
    <w:rsid w:val="001C68D2"/>
    <w:rsid w:val="001C76BB"/>
    <w:rsid w:val="001D0850"/>
    <w:rsid w:val="001D24A2"/>
    <w:rsid w:val="001D4A66"/>
    <w:rsid w:val="001D6E91"/>
    <w:rsid w:val="001D71DC"/>
    <w:rsid w:val="001E1E83"/>
    <w:rsid w:val="001E27A4"/>
    <w:rsid w:val="001E2EBF"/>
    <w:rsid w:val="001E3236"/>
    <w:rsid w:val="001E5240"/>
    <w:rsid w:val="001E58C0"/>
    <w:rsid w:val="001E715A"/>
    <w:rsid w:val="001E7846"/>
    <w:rsid w:val="001F0CA9"/>
    <w:rsid w:val="001F0F59"/>
    <w:rsid w:val="001F1A5C"/>
    <w:rsid w:val="001F1FB7"/>
    <w:rsid w:val="001F2397"/>
    <w:rsid w:val="001F23F4"/>
    <w:rsid w:val="001F3055"/>
    <w:rsid w:val="001F34B1"/>
    <w:rsid w:val="001F4FDB"/>
    <w:rsid w:val="00201B53"/>
    <w:rsid w:val="00202CE5"/>
    <w:rsid w:val="00203CC8"/>
    <w:rsid w:val="00204752"/>
    <w:rsid w:val="00205373"/>
    <w:rsid w:val="002075C2"/>
    <w:rsid w:val="0021289E"/>
    <w:rsid w:val="00212F11"/>
    <w:rsid w:val="00213D3C"/>
    <w:rsid w:val="0021457C"/>
    <w:rsid w:val="002150E1"/>
    <w:rsid w:val="002152D6"/>
    <w:rsid w:val="002161C0"/>
    <w:rsid w:val="00217799"/>
    <w:rsid w:val="0022042F"/>
    <w:rsid w:val="00220D50"/>
    <w:rsid w:val="00221283"/>
    <w:rsid w:val="002217AC"/>
    <w:rsid w:val="00223F11"/>
    <w:rsid w:val="00226895"/>
    <w:rsid w:val="002277DD"/>
    <w:rsid w:val="00230D3E"/>
    <w:rsid w:val="002328F4"/>
    <w:rsid w:val="00234763"/>
    <w:rsid w:val="002372F2"/>
    <w:rsid w:val="0024017A"/>
    <w:rsid w:val="00240D62"/>
    <w:rsid w:val="00242FFB"/>
    <w:rsid w:val="002463B0"/>
    <w:rsid w:val="002474A0"/>
    <w:rsid w:val="00247C0F"/>
    <w:rsid w:val="00250310"/>
    <w:rsid w:val="00250648"/>
    <w:rsid w:val="00252B5E"/>
    <w:rsid w:val="00252C0B"/>
    <w:rsid w:val="002531FD"/>
    <w:rsid w:val="0025415A"/>
    <w:rsid w:val="002543B5"/>
    <w:rsid w:val="0026305B"/>
    <w:rsid w:val="00263D36"/>
    <w:rsid w:val="00264087"/>
    <w:rsid w:val="002650FB"/>
    <w:rsid w:val="00270ABF"/>
    <w:rsid w:val="00270D02"/>
    <w:rsid w:val="00271692"/>
    <w:rsid w:val="00277684"/>
    <w:rsid w:val="00280104"/>
    <w:rsid w:val="00280D53"/>
    <w:rsid w:val="00280D7A"/>
    <w:rsid w:val="002814F5"/>
    <w:rsid w:val="0028190E"/>
    <w:rsid w:val="00281AD4"/>
    <w:rsid w:val="00283912"/>
    <w:rsid w:val="002845C2"/>
    <w:rsid w:val="0028485E"/>
    <w:rsid w:val="00287138"/>
    <w:rsid w:val="00287412"/>
    <w:rsid w:val="00287A55"/>
    <w:rsid w:val="00290B44"/>
    <w:rsid w:val="00290E1E"/>
    <w:rsid w:val="00291DF3"/>
    <w:rsid w:val="002954C5"/>
    <w:rsid w:val="0029648E"/>
    <w:rsid w:val="0029685C"/>
    <w:rsid w:val="002A0584"/>
    <w:rsid w:val="002A0672"/>
    <w:rsid w:val="002A0FFB"/>
    <w:rsid w:val="002A1969"/>
    <w:rsid w:val="002A3F88"/>
    <w:rsid w:val="002A40CF"/>
    <w:rsid w:val="002A52E2"/>
    <w:rsid w:val="002A6B78"/>
    <w:rsid w:val="002B1F49"/>
    <w:rsid w:val="002B450F"/>
    <w:rsid w:val="002B7FCB"/>
    <w:rsid w:val="002C1887"/>
    <w:rsid w:val="002C1C4E"/>
    <w:rsid w:val="002C2A2B"/>
    <w:rsid w:val="002C4EC0"/>
    <w:rsid w:val="002D0712"/>
    <w:rsid w:val="002D12BC"/>
    <w:rsid w:val="002D4927"/>
    <w:rsid w:val="002D5809"/>
    <w:rsid w:val="002D5CBC"/>
    <w:rsid w:val="002D79D9"/>
    <w:rsid w:val="002E0294"/>
    <w:rsid w:val="002E1281"/>
    <w:rsid w:val="002E18B9"/>
    <w:rsid w:val="002E2405"/>
    <w:rsid w:val="002E5EFC"/>
    <w:rsid w:val="002E60C2"/>
    <w:rsid w:val="002E7783"/>
    <w:rsid w:val="002E779B"/>
    <w:rsid w:val="002E7BF6"/>
    <w:rsid w:val="002F0F73"/>
    <w:rsid w:val="002F192F"/>
    <w:rsid w:val="002F3A9B"/>
    <w:rsid w:val="002F48BF"/>
    <w:rsid w:val="002F4FCE"/>
    <w:rsid w:val="002F7F2F"/>
    <w:rsid w:val="003000E8"/>
    <w:rsid w:val="00303885"/>
    <w:rsid w:val="00303B12"/>
    <w:rsid w:val="0031070C"/>
    <w:rsid w:val="0031133E"/>
    <w:rsid w:val="003144D0"/>
    <w:rsid w:val="00314D82"/>
    <w:rsid w:val="003161F2"/>
    <w:rsid w:val="00316704"/>
    <w:rsid w:val="003176F4"/>
    <w:rsid w:val="00317BFD"/>
    <w:rsid w:val="003205C4"/>
    <w:rsid w:val="00320DF0"/>
    <w:rsid w:val="00321DA1"/>
    <w:rsid w:val="00323BAB"/>
    <w:rsid w:val="00323C33"/>
    <w:rsid w:val="00324066"/>
    <w:rsid w:val="00324A04"/>
    <w:rsid w:val="00325451"/>
    <w:rsid w:val="003255F0"/>
    <w:rsid w:val="0032582B"/>
    <w:rsid w:val="00330DDA"/>
    <w:rsid w:val="003310A5"/>
    <w:rsid w:val="0033385F"/>
    <w:rsid w:val="0033598C"/>
    <w:rsid w:val="0034001C"/>
    <w:rsid w:val="00340DBD"/>
    <w:rsid w:val="00341686"/>
    <w:rsid w:val="00341F18"/>
    <w:rsid w:val="00342166"/>
    <w:rsid w:val="00342870"/>
    <w:rsid w:val="0034379C"/>
    <w:rsid w:val="00347CFA"/>
    <w:rsid w:val="00350792"/>
    <w:rsid w:val="0035293E"/>
    <w:rsid w:val="00355357"/>
    <w:rsid w:val="003565CD"/>
    <w:rsid w:val="00357529"/>
    <w:rsid w:val="003579DF"/>
    <w:rsid w:val="00360863"/>
    <w:rsid w:val="00364778"/>
    <w:rsid w:val="003663A6"/>
    <w:rsid w:val="0036645A"/>
    <w:rsid w:val="0037136E"/>
    <w:rsid w:val="00372CE4"/>
    <w:rsid w:val="00373150"/>
    <w:rsid w:val="00373B2B"/>
    <w:rsid w:val="00375FF1"/>
    <w:rsid w:val="0037624E"/>
    <w:rsid w:val="00376EBD"/>
    <w:rsid w:val="00377474"/>
    <w:rsid w:val="0038240D"/>
    <w:rsid w:val="00382CF2"/>
    <w:rsid w:val="00385553"/>
    <w:rsid w:val="0038586D"/>
    <w:rsid w:val="003864D2"/>
    <w:rsid w:val="00386C07"/>
    <w:rsid w:val="00386CFF"/>
    <w:rsid w:val="003900E8"/>
    <w:rsid w:val="003927CE"/>
    <w:rsid w:val="003941E8"/>
    <w:rsid w:val="00396CAA"/>
    <w:rsid w:val="003973CC"/>
    <w:rsid w:val="003A0D33"/>
    <w:rsid w:val="003A22A9"/>
    <w:rsid w:val="003A26B9"/>
    <w:rsid w:val="003A3084"/>
    <w:rsid w:val="003A408C"/>
    <w:rsid w:val="003A4C1A"/>
    <w:rsid w:val="003A6102"/>
    <w:rsid w:val="003A77A9"/>
    <w:rsid w:val="003A7EA7"/>
    <w:rsid w:val="003B1A93"/>
    <w:rsid w:val="003B2BBF"/>
    <w:rsid w:val="003B543D"/>
    <w:rsid w:val="003B554D"/>
    <w:rsid w:val="003B75FE"/>
    <w:rsid w:val="003B7E35"/>
    <w:rsid w:val="003C13A3"/>
    <w:rsid w:val="003C18DD"/>
    <w:rsid w:val="003C3395"/>
    <w:rsid w:val="003C61F2"/>
    <w:rsid w:val="003D0083"/>
    <w:rsid w:val="003D2206"/>
    <w:rsid w:val="003D27A4"/>
    <w:rsid w:val="003D37CD"/>
    <w:rsid w:val="003D382F"/>
    <w:rsid w:val="003D3A90"/>
    <w:rsid w:val="003D7982"/>
    <w:rsid w:val="003E0365"/>
    <w:rsid w:val="003E067F"/>
    <w:rsid w:val="003E0A8C"/>
    <w:rsid w:val="003E0BB2"/>
    <w:rsid w:val="003E300C"/>
    <w:rsid w:val="003E4B4B"/>
    <w:rsid w:val="003E5421"/>
    <w:rsid w:val="003E5BEB"/>
    <w:rsid w:val="003E6251"/>
    <w:rsid w:val="003E65C0"/>
    <w:rsid w:val="003E72DD"/>
    <w:rsid w:val="003F29B6"/>
    <w:rsid w:val="003F3E75"/>
    <w:rsid w:val="003F3F18"/>
    <w:rsid w:val="003F5255"/>
    <w:rsid w:val="003F724F"/>
    <w:rsid w:val="00400BC0"/>
    <w:rsid w:val="00400DCA"/>
    <w:rsid w:val="0040103F"/>
    <w:rsid w:val="00404B6A"/>
    <w:rsid w:val="00404C3B"/>
    <w:rsid w:val="00407398"/>
    <w:rsid w:val="00410789"/>
    <w:rsid w:val="00412E17"/>
    <w:rsid w:val="00413FB9"/>
    <w:rsid w:val="004141FF"/>
    <w:rsid w:val="004143AC"/>
    <w:rsid w:val="00414A91"/>
    <w:rsid w:val="00415747"/>
    <w:rsid w:val="00415C60"/>
    <w:rsid w:val="004167F6"/>
    <w:rsid w:val="00416B62"/>
    <w:rsid w:val="00417097"/>
    <w:rsid w:val="00420803"/>
    <w:rsid w:val="004220F2"/>
    <w:rsid w:val="00424B8E"/>
    <w:rsid w:val="0042501B"/>
    <w:rsid w:val="00425362"/>
    <w:rsid w:val="00430740"/>
    <w:rsid w:val="00431A85"/>
    <w:rsid w:val="004326DD"/>
    <w:rsid w:val="004336BF"/>
    <w:rsid w:val="00433806"/>
    <w:rsid w:val="0043671D"/>
    <w:rsid w:val="004376AF"/>
    <w:rsid w:val="00440B6E"/>
    <w:rsid w:val="00444FAC"/>
    <w:rsid w:val="0044677B"/>
    <w:rsid w:val="004478CD"/>
    <w:rsid w:val="00450EF1"/>
    <w:rsid w:val="0045100D"/>
    <w:rsid w:val="00451B9D"/>
    <w:rsid w:val="00451D9D"/>
    <w:rsid w:val="004533D7"/>
    <w:rsid w:val="0046039C"/>
    <w:rsid w:val="004606CB"/>
    <w:rsid w:val="00463A30"/>
    <w:rsid w:val="004645AB"/>
    <w:rsid w:val="00465975"/>
    <w:rsid w:val="00465C4B"/>
    <w:rsid w:val="00466FB1"/>
    <w:rsid w:val="004674F6"/>
    <w:rsid w:val="004702F4"/>
    <w:rsid w:val="0047121D"/>
    <w:rsid w:val="00471225"/>
    <w:rsid w:val="00471470"/>
    <w:rsid w:val="00471B5F"/>
    <w:rsid w:val="004747A3"/>
    <w:rsid w:val="00474F45"/>
    <w:rsid w:val="00475EBE"/>
    <w:rsid w:val="0047641A"/>
    <w:rsid w:val="004772DC"/>
    <w:rsid w:val="00477844"/>
    <w:rsid w:val="0048071D"/>
    <w:rsid w:val="00480C1D"/>
    <w:rsid w:val="004823DA"/>
    <w:rsid w:val="00482CF4"/>
    <w:rsid w:val="004843E1"/>
    <w:rsid w:val="004874E0"/>
    <w:rsid w:val="004901FE"/>
    <w:rsid w:val="004913AD"/>
    <w:rsid w:val="00491C2B"/>
    <w:rsid w:val="0049613C"/>
    <w:rsid w:val="004A07B1"/>
    <w:rsid w:val="004A15C9"/>
    <w:rsid w:val="004A1691"/>
    <w:rsid w:val="004A1BC8"/>
    <w:rsid w:val="004A664F"/>
    <w:rsid w:val="004A6945"/>
    <w:rsid w:val="004A77CB"/>
    <w:rsid w:val="004B049C"/>
    <w:rsid w:val="004B0A2C"/>
    <w:rsid w:val="004B0DFD"/>
    <w:rsid w:val="004B1DD8"/>
    <w:rsid w:val="004B4823"/>
    <w:rsid w:val="004B5086"/>
    <w:rsid w:val="004C34BC"/>
    <w:rsid w:val="004C39CA"/>
    <w:rsid w:val="004C3B9C"/>
    <w:rsid w:val="004C3ED3"/>
    <w:rsid w:val="004C49EA"/>
    <w:rsid w:val="004C4C7A"/>
    <w:rsid w:val="004C5228"/>
    <w:rsid w:val="004D1082"/>
    <w:rsid w:val="004D19BB"/>
    <w:rsid w:val="004D25DB"/>
    <w:rsid w:val="004D272F"/>
    <w:rsid w:val="004D3880"/>
    <w:rsid w:val="004D60C6"/>
    <w:rsid w:val="004E5F84"/>
    <w:rsid w:val="004E63EA"/>
    <w:rsid w:val="004E6828"/>
    <w:rsid w:val="004E7D4E"/>
    <w:rsid w:val="004F0001"/>
    <w:rsid w:val="004F1B04"/>
    <w:rsid w:val="004F300A"/>
    <w:rsid w:val="00501F32"/>
    <w:rsid w:val="00503D67"/>
    <w:rsid w:val="00503DE8"/>
    <w:rsid w:val="00504448"/>
    <w:rsid w:val="005050D0"/>
    <w:rsid w:val="00506A20"/>
    <w:rsid w:val="00506CE3"/>
    <w:rsid w:val="0051053F"/>
    <w:rsid w:val="00510EC6"/>
    <w:rsid w:val="005140B9"/>
    <w:rsid w:val="00515292"/>
    <w:rsid w:val="00516597"/>
    <w:rsid w:val="00516905"/>
    <w:rsid w:val="00520DF5"/>
    <w:rsid w:val="005226ED"/>
    <w:rsid w:val="00522812"/>
    <w:rsid w:val="00522C0A"/>
    <w:rsid w:val="0052346F"/>
    <w:rsid w:val="005236A2"/>
    <w:rsid w:val="00524995"/>
    <w:rsid w:val="00524FC3"/>
    <w:rsid w:val="005300D1"/>
    <w:rsid w:val="00530BFC"/>
    <w:rsid w:val="00530DED"/>
    <w:rsid w:val="00532910"/>
    <w:rsid w:val="00536D00"/>
    <w:rsid w:val="00537AA7"/>
    <w:rsid w:val="00540F63"/>
    <w:rsid w:val="00541804"/>
    <w:rsid w:val="00542B98"/>
    <w:rsid w:val="00542DAD"/>
    <w:rsid w:val="005436B8"/>
    <w:rsid w:val="00545F57"/>
    <w:rsid w:val="005462BA"/>
    <w:rsid w:val="00546C45"/>
    <w:rsid w:val="005513B3"/>
    <w:rsid w:val="00553912"/>
    <w:rsid w:val="00560720"/>
    <w:rsid w:val="00560BFC"/>
    <w:rsid w:val="00562BB0"/>
    <w:rsid w:val="005644AC"/>
    <w:rsid w:val="0057129D"/>
    <w:rsid w:val="0057436B"/>
    <w:rsid w:val="00575177"/>
    <w:rsid w:val="00581D6A"/>
    <w:rsid w:val="00582B3A"/>
    <w:rsid w:val="00585A43"/>
    <w:rsid w:val="005873D6"/>
    <w:rsid w:val="00590CAC"/>
    <w:rsid w:val="0059135E"/>
    <w:rsid w:val="00591674"/>
    <w:rsid w:val="00591A94"/>
    <w:rsid w:val="00592391"/>
    <w:rsid w:val="00592D09"/>
    <w:rsid w:val="0059427D"/>
    <w:rsid w:val="00595171"/>
    <w:rsid w:val="0059745A"/>
    <w:rsid w:val="005A0B60"/>
    <w:rsid w:val="005A33FA"/>
    <w:rsid w:val="005A3453"/>
    <w:rsid w:val="005A50B6"/>
    <w:rsid w:val="005A5892"/>
    <w:rsid w:val="005A5DDF"/>
    <w:rsid w:val="005A7432"/>
    <w:rsid w:val="005A7E56"/>
    <w:rsid w:val="005B0925"/>
    <w:rsid w:val="005B0C63"/>
    <w:rsid w:val="005B3A45"/>
    <w:rsid w:val="005B3A80"/>
    <w:rsid w:val="005B3D1D"/>
    <w:rsid w:val="005B3FB1"/>
    <w:rsid w:val="005B5799"/>
    <w:rsid w:val="005B6E42"/>
    <w:rsid w:val="005B7801"/>
    <w:rsid w:val="005B79BA"/>
    <w:rsid w:val="005B7E31"/>
    <w:rsid w:val="005C0071"/>
    <w:rsid w:val="005C0693"/>
    <w:rsid w:val="005C373A"/>
    <w:rsid w:val="005C5353"/>
    <w:rsid w:val="005C69EB"/>
    <w:rsid w:val="005D0353"/>
    <w:rsid w:val="005D2157"/>
    <w:rsid w:val="005D31B9"/>
    <w:rsid w:val="005D6730"/>
    <w:rsid w:val="005D7554"/>
    <w:rsid w:val="005D7E3D"/>
    <w:rsid w:val="005E1D7A"/>
    <w:rsid w:val="005E54C0"/>
    <w:rsid w:val="005E5CD0"/>
    <w:rsid w:val="005F05F5"/>
    <w:rsid w:val="005F1DE5"/>
    <w:rsid w:val="005F3198"/>
    <w:rsid w:val="005F4DA0"/>
    <w:rsid w:val="005F7A42"/>
    <w:rsid w:val="00600A68"/>
    <w:rsid w:val="00600F2B"/>
    <w:rsid w:val="006014AC"/>
    <w:rsid w:val="00601CDD"/>
    <w:rsid w:val="0060210A"/>
    <w:rsid w:val="0060291A"/>
    <w:rsid w:val="00603F78"/>
    <w:rsid w:val="0060599C"/>
    <w:rsid w:val="0060683B"/>
    <w:rsid w:val="00606E2A"/>
    <w:rsid w:val="006114E2"/>
    <w:rsid w:val="00611592"/>
    <w:rsid w:val="006125F8"/>
    <w:rsid w:val="006126FD"/>
    <w:rsid w:val="00613C88"/>
    <w:rsid w:val="00614F1E"/>
    <w:rsid w:val="00616C2F"/>
    <w:rsid w:val="006175B1"/>
    <w:rsid w:val="0061760C"/>
    <w:rsid w:val="0062160E"/>
    <w:rsid w:val="00621757"/>
    <w:rsid w:val="00621EB3"/>
    <w:rsid w:val="00623F1A"/>
    <w:rsid w:val="00624515"/>
    <w:rsid w:val="00625A90"/>
    <w:rsid w:val="00633164"/>
    <w:rsid w:val="00633D75"/>
    <w:rsid w:val="00635782"/>
    <w:rsid w:val="006364C2"/>
    <w:rsid w:val="0064068E"/>
    <w:rsid w:val="0064112C"/>
    <w:rsid w:val="006417D6"/>
    <w:rsid w:val="00642746"/>
    <w:rsid w:val="00642BC5"/>
    <w:rsid w:val="006439EE"/>
    <w:rsid w:val="00644455"/>
    <w:rsid w:val="00644EBE"/>
    <w:rsid w:val="00644EFC"/>
    <w:rsid w:val="006450F8"/>
    <w:rsid w:val="00646333"/>
    <w:rsid w:val="0065490F"/>
    <w:rsid w:val="00654F1D"/>
    <w:rsid w:val="00655D5E"/>
    <w:rsid w:val="006578B1"/>
    <w:rsid w:val="00657B16"/>
    <w:rsid w:val="006617AD"/>
    <w:rsid w:val="00662F45"/>
    <w:rsid w:val="00662FCD"/>
    <w:rsid w:val="0066369A"/>
    <w:rsid w:val="00663AEB"/>
    <w:rsid w:val="00663D71"/>
    <w:rsid w:val="006645BF"/>
    <w:rsid w:val="00664F89"/>
    <w:rsid w:val="0066610C"/>
    <w:rsid w:val="006710D4"/>
    <w:rsid w:val="0067208A"/>
    <w:rsid w:val="006726E7"/>
    <w:rsid w:val="006749AD"/>
    <w:rsid w:val="006758A9"/>
    <w:rsid w:val="00675E95"/>
    <w:rsid w:val="00676D89"/>
    <w:rsid w:val="00681455"/>
    <w:rsid w:val="00681720"/>
    <w:rsid w:val="00681A35"/>
    <w:rsid w:val="00681C78"/>
    <w:rsid w:val="0068272E"/>
    <w:rsid w:val="00682DA5"/>
    <w:rsid w:val="0068526B"/>
    <w:rsid w:val="00687098"/>
    <w:rsid w:val="0068739F"/>
    <w:rsid w:val="0068754B"/>
    <w:rsid w:val="0068761D"/>
    <w:rsid w:val="0069261A"/>
    <w:rsid w:val="00692B6E"/>
    <w:rsid w:val="00693837"/>
    <w:rsid w:val="00694B19"/>
    <w:rsid w:val="00695264"/>
    <w:rsid w:val="006953BC"/>
    <w:rsid w:val="006957CB"/>
    <w:rsid w:val="00697CC1"/>
    <w:rsid w:val="006A2497"/>
    <w:rsid w:val="006A4299"/>
    <w:rsid w:val="006A4D0E"/>
    <w:rsid w:val="006A576F"/>
    <w:rsid w:val="006A5FD8"/>
    <w:rsid w:val="006A6478"/>
    <w:rsid w:val="006A75D3"/>
    <w:rsid w:val="006B01A0"/>
    <w:rsid w:val="006B0805"/>
    <w:rsid w:val="006B201E"/>
    <w:rsid w:val="006B3276"/>
    <w:rsid w:val="006B346A"/>
    <w:rsid w:val="006B4070"/>
    <w:rsid w:val="006B4AFE"/>
    <w:rsid w:val="006B5B2E"/>
    <w:rsid w:val="006C030B"/>
    <w:rsid w:val="006C05B3"/>
    <w:rsid w:val="006C17A3"/>
    <w:rsid w:val="006C2872"/>
    <w:rsid w:val="006C63C2"/>
    <w:rsid w:val="006D0FC9"/>
    <w:rsid w:val="006D2209"/>
    <w:rsid w:val="006D3321"/>
    <w:rsid w:val="006D370F"/>
    <w:rsid w:val="006D54A2"/>
    <w:rsid w:val="006D70BC"/>
    <w:rsid w:val="006E65F6"/>
    <w:rsid w:val="006E6DD1"/>
    <w:rsid w:val="006E731E"/>
    <w:rsid w:val="006F32D7"/>
    <w:rsid w:val="006F4120"/>
    <w:rsid w:val="006F7230"/>
    <w:rsid w:val="006F7B8B"/>
    <w:rsid w:val="00701643"/>
    <w:rsid w:val="00703116"/>
    <w:rsid w:val="0070360D"/>
    <w:rsid w:val="007037B0"/>
    <w:rsid w:val="0070398D"/>
    <w:rsid w:val="00703B60"/>
    <w:rsid w:val="00703DBD"/>
    <w:rsid w:val="0071035F"/>
    <w:rsid w:val="00711FAB"/>
    <w:rsid w:val="007128C4"/>
    <w:rsid w:val="007129FF"/>
    <w:rsid w:val="0071310F"/>
    <w:rsid w:val="00714B95"/>
    <w:rsid w:val="0071646A"/>
    <w:rsid w:val="00716C87"/>
    <w:rsid w:val="00722B96"/>
    <w:rsid w:val="007236DD"/>
    <w:rsid w:val="00724850"/>
    <w:rsid w:val="007258AD"/>
    <w:rsid w:val="00725FA7"/>
    <w:rsid w:val="00732752"/>
    <w:rsid w:val="00733C1F"/>
    <w:rsid w:val="00736EF1"/>
    <w:rsid w:val="007411C1"/>
    <w:rsid w:val="00742266"/>
    <w:rsid w:val="00746C70"/>
    <w:rsid w:val="0075173E"/>
    <w:rsid w:val="00752675"/>
    <w:rsid w:val="00753312"/>
    <w:rsid w:val="00753D35"/>
    <w:rsid w:val="00756734"/>
    <w:rsid w:val="0075793E"/>
    <w:rsid w:val="00757DA7"/>
    <w:rsid w:val="00760AA3"/>
    <w:rsid w:val="00760B1F"/>
    <w:rsid w:val="0076200B"/>
    <w:rsid w:val="007623D8"/>
    <w:rsid w:val="00765290"/>
    <w:rsid w:val="00765621"/>
    <w:rsid w:val="00770C06"/>
    <w:rsid w:val="007731D7"/>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66FB"/>
    <w:rsid w:val="007970AE"/>
    <w:rsid w:val="007973A3"/>
    <w:rsid w:val="007A184F"/>
    <w:rsid w:val="007A27EB"/>
    <w:rsid w:val="007A28EC"/>
    <w:rsid w:val="007A414A"/>
    <w:rsid w:val="007A45DF"/>
    <w:rsid w:val="007A5CEE"/>
    <w:rsid w:val="007A60D4"/>
    <w:rsid w:val="007A626D"/>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277E"/>
    <w:rsid w:val="007D289D"/>
    <w:rsid w:val="007D2C14"/>
    <w:rsid w:val="007D53CB"/>
    <w:rsid w:val="007D5DB6"/>
    <w:rsid w:val="007D5E32"/>
    <w:rsid w:val="007D637E"/>
    <w:rsid w:val="007E0A5A"/>
    <w:rsid w:val="007E3514"/>
    <w:rsid w:val="007E398F"/>
    <w:rsid w:val="007E4004"/>
    <w:rsid w:val="007E4258"/>
    <w:rsid w:val="007E4370"/>
    <w:rsid w:val="007E5EDD"/>
    <w:rsid w:val="007E79CC"/>
    <w:rsid w:val="007E7D15"/>
    <w:rsid w:val="007F0A05"/>
    <w:rsid w:val="007F1EE3"/>
    <w:rsid w:val="007F4BE0"/>
    <w:rsid w:val="007F5B47"/>
    <w:rsid w:val="007F5E4A"/>
    <w:rsid w:val="007F6DB6"/>
    <w:rsid w:val="007F7F9C"/>
    <w:rsid w:val="00800D73"/>
    <w:rsid w:val="00804CBB"/>
    <w:rsid w:val="008051E3"/>
    <w:rsid w:val="008071C7"/>
    <w:rsid w:val="0081223C"/>
    <w:rsid w:val="00812E0C"/>
    <w:rsid w:val="00814D2E"/>
    <w:rsid w:val="008150A1"/>
    <w:rsid w:val="00820307"/>
    <w:rsid w:val="00820749"/>
    <w:rsid w:val="00820946"/>
    <w:rsid w:val="008263D4"/>
    <w:rsid w:val="00827774"/>
    <w:rsid w:val="00830327"/>
    <w:rsid w:val="00834B06"/>
    <w:rsid w:val="00835945"/>
    <w:rsid w:val="00837411"/>
    <w:rsid w:val="00840DED"/>
    <w:rsid w:val="0084115A"/>
    <w:rsid w:val="00842A97"/>
    <w:rsid w:val="00843CC7"/>
    <w:rsid w:val="00843D93"/>
    <w:rsid w:val="008448E1"/>
    <w:rsid w:val="0084770C"/>
    <w:rsid w:val="00851779"/>
    <w:rsid w:val="00853EE9"/>
    <w:rsid w:val="0085549B"/>
    <w:rsid w:val="0085720E"/>
    <w:rsid w:val="00857D6F"/>
    <w:rsid w:val="00857E5A"/>
    <w:rsid w:val="008634C4"/>
    <w:rsid w:val="00865059"/>
    <w:rsid w:val="00865829"/>
    <w:rsid w:val="00870CA4"/>
    <w:rsid w:val="008715D0"/>
    <w:rsid w:val="008729DE"/>
    <w:rsid w:val="0087465A"/>
    <w:rsid w:val="00874BED"/>
    <w:rsid w:val="00875B7B"/>
    <w:rsid w:val="0087679A"/>
    <w:rsid w:val="00877D16"/>
    <w:rsid w:val="008818C1"/>
    <w:rsid w:val="00881D06"/>
    <w:rsid w:val="008822DB"/>
    <w:rsid w:val="008825A9"/>
    <w:rsid w:val="0088460D"/>
    <w:rsid w:val="008873F6"/>
    <w:rsid w:val="008905DF"/>
    <w:rsid w:val="008906D5"/>
    <w:rsid w:val="00893409"/>
    <w:rsid w:val="00893740"/>
    <w:rsid w:val="0089442F"/>
    <w:rsid w:val="00896A4B"/>
    <w:rsid w:val="00896B85"/>
    <w:rsid w:val="00897051"/>
    <w:rsid w:val="008A294A"/>
    <w:rsid w:val="008A29D2"/>
    <w:rsid w:val="008A3057"/>
    <w:rsid w:val="008A7A5E"/>
    <w:rsid w:val="008B0C13"/>
    <w:rsid w:val="008B2D77"/>
    <w:rsid w:val="008B35C3"/>
    <w:rsid w:val="008B4485"/>
    <w:rsid w:val="008B4660"/>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6523"/>
    <w:rsid w:val="008E1133"/>
    <w:rsid w:val="008E2923"/>
    <w:rsid w:val="008E3DB9"/>
    <w:rsid w:val="008E6205"/>
    <w:rsid w:val="008E6492"/>
    <w:rsid w:val="008E7227"/>
    <w:rsid w:val="008E795D"/>
    <w:rsid w:val="008E7D00"/>
    <w:rsid w:val="008F0355"/>
    <w:rsid w:val="008F2245"/>
    <w:rsid w:val="008F4ECB"/>
    <w:rsid w:val="008F4F2B"/>
    <w:rsid w:val="008F6558"/>
    <w:rsid w:val="00900435"/>
    <w:rsid w:val="00900BFD"/>
    <w:rsid w:val="00901848"/>
    <w:rsid w:val="00901D82"/>
    <w:rsid w:val="0090489C"/>
    <w:rsid w:val="00905989"/>
    <w:rsid w:val="0090682A"/>
    <w:rsid w:val="00910BC6"/>
    <w:rsid w:val="00911A66"/>
    <w:rsid w:val="00912521"/>
    <w:rsid w:val="00912987"/>
    <w:rsid w:val="00914964"/>
    <w:rsid w:val="00915BBA"/>
    <w:rsid w:val="009160E3"/>
    <w:rsid w:val="00916B64"/>
    <w:rsid w:val="00916E74"/>
    <w:rsid w:val="00921E62"/>
    <w:rsid w:val="009231E8"/>
    <w:rsid w:val="00925BDB"/>
    <w:rsid w:val="00925E26"/>
    <w:rsid w:val="00927590"/>
    <w:rsid w:val="00927CD8"/>
    <w:rsid w:val="009307CB"/>
    <w:rsid w:val="0093287D"/>
    <w:rsid w:val="0093307D"/>
    <w:rsid w:val="00933AA4"/>
    <w:rsid w:val="0093406E"/>
    <w:rsid w:val="009344BD"/>
    <w:rsid w:val="00942DF4"/>
    <w:rsid w:val="009442E3"/>
    <w:rsid w:val="00951DCD"/>
    <w:rsid w:val="00952019"/>
    <w:rsid w:val="00953056"/>
    <w:rsid w:val="009540C4"/>
    <w:rsid w:val="00954D7C"/>
    <w:rsid w:val="009603A5"/>
    <w:rsid w:val="00960AC2"/>
    <w:rsid w:val="00960C9D"/>
    <w:rsid w:val="009618B8"/>
    <w:rsid w:val="00961A7E"/>
    <w:rsid w:val="009648E0"/>
    <w:rsid w:val="00965A16"/>
    <w:rsid w:val="009663B7"/>
    <w:rsid w:val="00966A09"/>
    <w:rsid w:val="00970DAF"/>
    <w:rsid w:val="00970F73"/>
    <w:rsid w:val="009722EB"/>
    <w:rsid w:val="0097238B"/>
    <w:rsid w:val="00972A0D"/>
    <w:rsid w:val="00972A44"/>
    <w:rsid w:val="0097575E"/>
    <w:rsid w:val="00976A42"/>
    <w:rsid w:val="00977832"/>
    <w:rsid w:val="00980276"/>
    <w:rsid w:val="00980356"/>
    <w:rsid w:val="0098113E"/>
    <w:rsid w:val="00981317"/>
    <w:rsid w:val="0098158A"/>
    <w:rsid w:val="00981861"/>
    <w:rsid w:val="00982AC8"/>
    <w:rsid w:val="009835E2"/>
    <w:rsid w:val="00983E81"/>
    <w:rsid w:val="0098411D"/>
    <w:rsid w:val="00985487"/>
    <w:rsid w:val="009871FC"/>
    <w:rsid w:val="009872A6"/>
    <w:rsid w:val="0099082B"/>
    <w:rsid w:val="009917AB"/>
    <w:rsid w:val="009926E3"/>
    <w:rsid w:val="0099313C"/>
    <w:rsid w:val="00994662"/>
    <w:rsid w:val="0099682B"/>
    <w:rsid w:val="00997901"/>
    <w:rsid w:val="009A2E79"/>
    <w:rsid w:val="009A5449"/>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C76F5"/>
    <w:rsid w:val="009D0069"/>
    <w:rsid w:val="009D13FD"/>
    <w:rsid w:val="009D190F"/>
    <w:rsid w:val="009D1CFB"/>
    <w:rsid w:val="009D283A"/>
    <w:rsid w:val="009D43AE"/>
    <w:rsid w:val="009D5DBF"/>
    <w:rsid w:val="009D6048"/>
    <w:rsid w:val="009D7E21"/>
    <w:rsid w:val="009E03C5"/>
    <w:rsid w:val="009E05D6"/>
    <w:rsid w:val="009E0764"/>
    <w:rsid w:val="009E0A56"/>
    <w:rsid w:val="009E1C7B"/>
    <w:rsid w:val="009E2685"/>
    <w:rsid w:val="009E3E6C"/>
    <w:rsid w:val="009E411B"/>
    <w:rsid w:val="009E7B37"/>
    <w:rsid w:val="009E7D3D"/>
    <w:rsid w:val="009E7E1E"/>
    <w:rsid w:val="009F0243"/>
    <w:rsid w:val="009F1022"/>
    <w:rsid w:val="009F15A6"/>
    <w:rsid w:val="009F17B9"/>
    <w:rsid w:val="009F20AB"/>
    <w:rsid w:val="009F22C8"/>
    <w:rsid w:val="009F4537"/>
    <w:rsid w:val="00A0546D"/>
    <w:rsid w:val="00A108DC"/>
    <w:rsid w:val="00A10AC6"/>
    <w:rsid w:val="00A14C82"/>
    <w:rsid w:val="00A15D9A"/>
    <w:rsid w:val="00A170DC"/>
    <w:rsid w:val="00A201CC"/>
    <w:rsid w:val="00A20D16"/>
    <w:rsid w:val="00A21D53"/>
    <w:rsid w:val="00A2690C"/>
    <w:rsid w:val="00A33E7A"/>
    <w:rsid w:val="00A34108"/>
    <w:rsid w:val="00A37ADC"/>
    <w:rsid w:val="00A37F77"/>
    <w:rsid w:val="00A42CEB"/>
    <w:rsid w:val="00A44F6E"/>
    <w:rsid w:val="00A47EB9"/>
    <w:rsid w:val="00A5324D"/>
    <w:rsid w:val="00A53DF6"/>
    <w:rsid w:val="00A5462D"/>
    <w:rsid w:val="00A54E0C"/>
    <w:rsid w:val="00A55999"/>
    <w:rsid w:val="00A561BB"/>
    <w:rsid w:val="00A60210"/>
    <w:rsid w:val="00A648F8"/>
    <w:rsid w:val="00A6586C"/>
    <w:rsid w:val="00A6593F"/>
    <w:rsid w:val="00A65C59"/>
    <w:rsid w:val="00A65D3F"/>
    <w:rsid w:val="00A6639D"/>
    <w:rsid w:val="00A66E1D"/>
    <w:rsid w:val="00A67564"/>
    <w:rsid w:val="00A71555"/>
    <w:rsid w:val="00A7189B"/>
    <w:rsid w:val="00A725DE"/>
    <w:rsid w:val="00A733E4"/>
    <w:rsid w:val="00A74E08"/>
    <w:rsid w:val="00A7641A"/>
    <w:rsid w:val="00A80936"/>
    <w:rsid w:val="00A82F44"/>
    <w:rsid w:val="00A8342D"/>
    <w:rsid w:val="00A84EE7"/>
    <w:rsid w:val="00A862B7"/>
    <w:rsid w:val="00A909AC"/>
    <w:rsid w:val="00A919E3"/>
    <w:rsid w:val="00A93CAE"/>
    <w:rsid w:val="00A94C61"/>
    <w:rsid w:val="00A96413"/>
    <w:rsid w:val="00A97F21"/>
    <w:rsid w:val="00AA0B5E"/>
    <w:rsid w:val="00AA1945"/>
    <w:rsid w:val="00AA5927"/>
    <w:rsid w:val="00AA5EB5"/>
    <w:rsid w:val="00AA5F1A"/>
    <w:rsid w:val="00AB1821"/>
    <w:rsid w:val="00AB287B"/>
    <w:rsid w:val="00AB29CB"/>
    <w:rsid w:val="00AB5022"/>
    <w:rsid w:val="00AB50E1"/>
    <w:rsid w:val="00AB6CD2"/>
    <w:rsid w:val="00AC4F4F"/>
    <w:rsid w:val="00AC7BDD"/>
    <w:rsid w:val="00AD3CAE"/>
    <w:rsid w:val="00AD5CD6"/>
    <w:rsid w:val="00AD6AFB"/>
    <w:rsid w:val="00AE0584"/>
    <w:rsid w:val="00AE1A97"/>
    <w:rsid w:val="00AE2794"/>
    <w:rsid w:val="00AE2C6F"/>
    <w:rsid w:val="00AE3CAE"/>
    <w:rsid w:val="00AE4E8A"/>
    <w:rsid w:val="00AE4EAE"/>
    <w:rsid w:val="00AE69F8"/>
    <w:rsid w:val="00AE78FE"/>
    <w:rsid w:val="00AF3FEA"/>
    <w:rsid w:val="00AF5571"/>
    <w:rsid w:val="00AF7B0E"/>
    <w:rsid w:val="00B0199D"/>
    <w:rsid w:val="00B02450"/>
    <w:rsid w:val="00B03590"/>
    <w:rsid w:val="00B05A9C"/>
    <w:rsid w:val="00B071A9"/>
    <w:rsid w:val="00B07638"/>
    <w:rsid w:val="00B0784F"/>
    <w:rsid w:val="00B07CDF"/>
    <w:rsid w:val="00B10257"/>
    <w:rsid w:val="00B1031D"/>
    <w:rsid w:val="00B11115"/>
    <w:rsid w:val="00B11C18"/>
    <w:rsid w:val="00B14FB3"/>
    <w:rsid w:val="00B17B60"/>
    <w:rsid w:val="00B17C34"/>
    <w:rsid w:val="00B214F2"/>
    <w:rsid w:val="00B23AFF"/>
    <w:rsid w:val="00B24AB7"/>
    <w:rsid w:val="00B267EF"/>
    <w:rsid w:val="00B27E28"/>
    <w:rsid w:val="00B310F9"/>
    <w:rsid w:val="00B31248"/>
    <w:rsid w:val="00B32B89"/>
    <w:rsid w:val="00B32D7B"/>
    <w:rsid w:val="00B33385"/>
    <w:rsid w:val="00B338DC"/>
    <w:rsid w:val="00B35AFA"/>
    <w:rsid w:val="00B36097"/>
    <w:rsid w:val="00B36A21"/>
    <w:rsid w:val="00B36BE2"/>
    <w:rsid w:val="00B379D6"/>
    <w:rsid w:val="00B37F86"/>
    <w:rsid w:val="00B414F4"/>
    <w:rsid w:val="00B41BB7"/>
    <w:rsid w:val="00B41BD8"/>
    <w:rsid w:val="00B436FC"/>
    <w:rsid w:val="00B447AA"/>
    <w:rsid w:val="00B45405"/>
    <w:rsid w:val="00B46065"/>
    <w:rsid w:val="00B46B54"/>
    <w:rsid w:val="00B474DA"/>
    <w:rsid w:val="00B512B7"/>
    <w:rsid w:val="00B51EDE"/>
    <w:rsid w:val="00B5315D"/>
    <w:rsid w:val="00B5389F"/>
    <w:rsid w:val="00B53F63"/>
    <w:rsid w:val="00B568D5"/>
    <w:rsid w:val="00B57FA5"/>
    <w:rsid w:val="00B6643D"/>
    <w:rsid w:val="00B66E79"/>
    <w:rsid w:val="00B671A9"/>
    <w:rsid w:val="00B67512"/>
    <w:rsid w:val="00B70888"/>
    <w:rsid w:val="00B74FF0"/>
    <w:rsid w:val="00B75D23"/>
    <w:rsid w:val="00B770FE"/>
    <w:rsid w:val="00B7768D"/>
    <w:rsid w:val="00B80029"/>
    <w:rsid w:val="00B806C8"/>
    <w:rsid w:val="00B82325"/>
    <w:rsid w:val="00B8244E"/>
    <w:rsid w:val="00B835BF"/>
    <w:rsid w:val="00B852B2"/>
    <w:rsid w:val="00B866ED"/>
    <w:rsid w:val="00B86F96"/>
    <w:rsid w:val="00B87BB3"/>
    <w:rsid w:val="00B87FA6"/>
    <w:rsid w:val="00B901D4"/>
    <w:rsid w:val="00B91550"/>
    <w:rsid w:val="00B917AA"/>
    <w:rsid w:val="00B9183E"/>
    <w:rsid w:val="00B92A49"/>
    <w:rsid w:val="00B92DEB"/>
    <w:rsid w:val="00B94193"/>
    <w:rsid w:val="00B955DD"/>
    <w:rsid w:val="00B96C69"/>
    <w:rsid w:val="00B97552"/>
    <w:rsid w:val="00BA06E2"/>
    <w:rsid w:val="00BA1CF9"/>
    <w:rsid w:val="00BA2062"/>
    <w:rsid w:val="00BA5436"/>
    <w:rsid w:val="00BB0F17"/>
    <w:rsid w:val="00BB3531"/>
    <w:rsid w:val="00BB3B5A"/>
    <w:rsid w:val="00BB3BD5"/>
    <w:rsid w:val="00BC0025"/>
    <w:rsid w:val="00BC17D3"/>
    <w:rsid w:val="00BC1885"/>
    <w:rsid w:val="00BC4A20"/>
    <w:rsid w:val="00BD0255"/>
    <w:rsid w:val="00BD20A5"/>
    <w:rsid w:val="00BD4383"/>
    <w:rsid w:val="00BD7AB4"/>
    <w:rsid w:val="00BE05AD"/>
    <w:rsid w:val="00BE1F02"/>
    <w:rsid w:val="00BE33B4"/>
    <w:rsid w:val="00BE45C0"/>
    <w:rsid w:val="00BE60D2"/>
    <w:rsid w:val="00BF1941"/>
    <w:rsid w:val="00BF20BE"/>
    <w:rsid w:val="00BF2946"/>
    <w:rsid w:val="00BF67DE"/>
    <w:rsid w:val="00BF768A"/>
    <w:rsid w:val="00C014B4"/>
    <w:rsid w:val="00C018F3"/>
    <w:rsid w:val="00C025F8"/>
    <w:rsid w:val="00C06F9E"/>
    <w:rsid w:val="00C07401"/>
    <w:rsid w:val="00C10C06"/>
    <w:rsid w:val="00C12DBC"/>
    <w:rsid w:val="00C13349"/>
    <w:rsid w:val="00C13744"/>
    <w:rsid w:val="00C14418"/>
    <w:rsid w:val="00C153E4"/>
    <w:rsid w:val="00C17986"/>
    <w:rsid w:val="00C22F29"/>
    <w:rsid w:val="00C24C7D"/>
    <w:rsid w:val="00C2528D"/>
    <w:rsid w:val="00C253E6"/>
    <w:rsid w:val="00C2568C"/>
    <w:rsid w:val="00C26AF8"/>
    <w:rsid w:val="00C2743B"/>
    <w:rsid w:val="00C30657"/>
    <w:rsid w:val="00C31FE1"/>
    <w:rsid w:val="00C32144"/>
    <w:rsid w:val="00C32A1D"/>
    <w:rsid w:val="00C32DB6"/>
    <w:rsid w:val="00C3537F"/>
    <w:rsid w:val="00C40424"/>
    <w:rsid w:val="00C41508"/>
    <w:rsid w:val="00C41879"/>
    <w:rsid w:val="00C44640"/>
    <w:rsid w:val="00C44C95"/>
    <w:rsid w:val="00C457F6"/>
    <w:rsid w:val="00C4580A"/>
    <w:rsid w:val="00C46DAD"/>
    <w:rsid w:val="00C50BA3"/>
    <w:rsid w:val="00C52FFE"/>
    <w:rsid w:val="00C53B1C"/>
    <w:rsid w:val="00C547B8"/>
    <w:rsid w:val="00C5497E"/>
    <w:rsid w:val="00C6119A"/>
    <w:rsid w:val="00C61689"/>
    <w:rsid w:val="00C61A17"/>
    <w:rsid w:val="00C665D1"/>
    <w:rsid w:val="00C66626"/>
    <w:rsid w:val="00C66F5E"/>
    <w:rsid w:val="00C677D9"/>
    <w:rsid w:val="00C70D64"/>
    <w:rsid w:val="00C7158E"/>
    <w:rsid w:val="00C71C66"/>
    <w:rsid w:val="00C7490A"/>
    <w:rsid w:val="00C760FC"/>
    <w:rsid w:val="00C779F8"/>
    <w:rsid w:val="00C77CE4"/>
    <w:rsid w:val="00C81E86"/>
    <w:rsid w:val="00C825FC"/>
    <w:rsid w:val="00C826E6"/>
    <w:rsid w:val="00C842BD"/>
    <w:rsid w:val="00C86976"/>
    <w:rsid w:val="00C879FD"/>
    <w:rsid w:val="00C91C69"/>
    <w:rsid w:val="00C91CCD"/>
    <w:rsid w:val="00C9583B"/>
    <w:rsid w:val="00C95D2D"/>
    <w:rsid w:val="00C96FB9"/>
    <w:rsid w:val="00CA433F"/>
    <w:rsid w:val="00CA47BB"/>
    <w:rsid w:val="00CA4B74"/>
    <w:rsid w:val="00CA6E8E"/>
    <w:rsid w:val="00CA74B2"/>
    <w:rsid w:val="00CB2A7A"/>
    <w:rsid w:val="00CB429E"/>
    <w:rsid w:val="00CB7620"/>
    <w:rsid w:val="00CB7808"/>
    <w:rsid w:val="00CC31E7"/>
    <w:rsid w:val="00CC5272"/>
    <w:rsid w:val="00CC5978"/>
    <w:rsid w:val="00CC6633"/>
    <w:rsid w:val="00CD01AC"/>
    <w:rsid w:val="00CD1898"/>
    <w:rsid w:val="00CD1AF8"/>
    <w:rsid w:val="00CD34CD"/>
    <w:rsid w:val="00CD3D24"/>
    <w:rsid w:val="00CD421B"/>
    <w:rsid w:val="00CD5367"/>
    <w:rsid w:val="00CD5541"/>
    <w:rsid w:val="00CD58BF"/>
    <w:rsid w:val="00CD7B67"/>
    <w:rsid w:val="00CE07EF"/>
    <w:rsid w:val="00CE400E"/>
    <w:rsid w:val="00CE5110"/>
    <w:rsid w:val="00CE5A58"/>
    <w:rsid w:val="00CE5E4E"/>
    <w:rsid w:val="00CE69D7"/>
    <w:rsid w:val="00CE769F"/>
    <w:rsid w:val="00CF0D53"/>
    <w:rsid w:val="00CF5C12"/>
    <w:rsid w:val="00CF6C4B"/>
    <w:rsid w:val="00D017A1"/>
    <w:rsid w:val="00D04068"/>
    <w:rsid w:val="00D0428F"/>
    <w:rsid w:val="00D049E1"/>
    <w:rsid w:val="00D05FA5"/>
    <w:rsid w:val="00D070F2"/>
    <w:rsid w:val="00D075D6"/>
    <w:rsid w:val="00D0769B"/>
    <w:rsid w:val="00D10D05"/>
    <w:rsid w:val="00D10E04"/>
    <w:rsid w:val="00D11088"/>
    <w:rsid w:val="00D11DB3"/>
    <w:rsid w:val="00D12499"/>
    <w:rsid w:val="00D1340D"/>
    <w:rsid w:val="00D14DC6"/>
    <w:rsid w:val="00D16FBB"/>
    <w:rsid w:val="00D176A4"/>
    <w:rsid w:val="00D2189A"/>
    <w:rsid w:val="00D2222D"/>
    <w:rsid w:val="00D24BC3"/>
    <w:rsid w:val="00D263A8"/>
    <w:rsid w:val="00D27772"/>
    <w:rsid w:val="00D31BF6"/>
    <w:rsid w:val="00D32D97"/>
    <w:rsid w:val="00D347B2"/>
    <w:rsid w:val="00D36323"/>
    <w:rsid w:val="00D36F3A"/>
    <w:rsid w:val="00D37A36"/>
    <w:rsid w:val="00D4190A"/>
    <w:rsid w:val="00D43E51"/>
    <w:rsid w:val="00D44265"/>
    <w:rsid w:val="00D446BA"/>
    <w:rsid w:val="00D44CC8"/>
    <w:rsid w:val="00D465F3"/>
    <w:rsid w:val="00D46A92"/>
    <w:rsid w:val="00D50CEF"/>
    <w:rsid w:val="00D50FB2"/>
    <w:rsid w:val="00D5533D"/>
    <w:rsid w:val="00D5538F"/>
    <w:rsid w:val="00D5605F"/>
    <w:rsid w:val="00D57C9C"/>
    <w:rsid w:val="00D62249"/>
    <w:rsid w:val="00D62AF5"/>
    <w:rsid w:val="00D66553"/>
    <w:rsid w:val="00D67ED8"/>
    <w:rsid w:val="00D67F59"/>
    <w:rsid w:val="00D708BF"/>
    <w:rsid w:val="00D7226C"/>
    <w:rsid w:val="00D72CE3"/>
    <w:rsid w:val="00D8112E"/>
    <w:rsid w:val="00D818C3"/>
    <w:rsid w:val="00D8498C"/>
    <w:rsid w:val="00D84B8D"/>
    <w:rsid w:val="00D861B4"/>
    <w:rsid w:val="00D90C11"/>
    <w:rsid w:val="00D92663"/>
    <w:rsid w:val="00D958A5"/>
    <w:rsid w:val="00DA0837"/>
    <w:rsid w:val="00DA1505"/>
    <w:rsid w:val="00DA3304"/>
    <w:rsid w:val="00DA3EA5"/>
    <w:rsid w:val="00DA4CC4"/>
    <w:rsid w:val="00DA4D48"/>
    <w:rsid w:val="00DA5056"/>
    <w:rsid w:val="00DA5506"/>
    <w:rsid w:val="00DA6BD0"/>
    <w:rsid w:val="00DA7B94"/>
    <w:rsid w:val="00DB1695"/>
    <w:rsid w:val="00DB1CFE"/>
    <w:rsid w:val="00DB3134"/>
    <w:rsid w:val="00DB3ABF"/>
    <w:rsid w:val="00DC1C3A"/>
    <w:rsid w:val="00DC6391"/>
    <w:rsid w:val="00DC7281"/>
    <w:rsid w:val="00DD17FB"/>
    <w:rsid w:val="00DD2030"/>
    <w:rsid w:val="00DD2047"/>
    <w:rsid w:val="00DD3298"/>
    <w:rsid w:val="00DD759C"/>
    <w:rsid w:val="00DD7E33"/>
    <w:rsid w:val="00DE22F1"/>
    <w:rsid w:val="00DE703A"/>
    <w:rsid w:val="00DF0CEB"/>
    <w:rsid w:val="00DF12A6"/>
    <w:rsid w:val="00DF16BF"/>
    <w:rsid w:val="00DF43EC"/>
    <w:rsid w:val="00DF6B3B"/>
    <w:rsid w:val="00DF6EF7"/>
    <w:rsid w:val="00DF7363"/>
    <w:rsid w:val="00DF7CBA"/>
    <w:rsid w:val="00E007CE"/>
    <w:rsid w:val="00E01748"/>
    <w:rsid w:val="00E01AD1"/>
    <w:rsid w:val="00E01D58"/>
    <w:rsid w:val="00E02243"/>
    <w:rsid w:val="00E04B9E"/>
    <w:rsid w:val="00E04D31"/>
    <w:rsid w:val="00E07BB4"/>
    <w:rsid w:val="00E07C7A"/>
    <w:rsid w:val="00E103FC"/>
    <w:rsid w:val="00E105BA"/>
    <w:rsid w:val="00E1075D"/>
    <w:rsid w:val="00E11D58"/>
    <w:rsid w:val="00E15B48"/>
    <w:rsid w:val="00E179E4"/>
    <w:rsid w:val="00E20D49"/>
    <w:rsid w:val="00E21846"/>
    <w:rsid w:val="00E22856"/>
    <w:rsid w:val="00E240CB"/>
    <w:rsid w:val="00E2445C"/>
    <w:rsid w:val="00E2597F"/>
    <w:rsid w:val="00E27B26"/>
    <w:rsid w:val="00E27DA3"/>
    <w:rsid w:val="00E32A1D"/>
    <w:rsid w:val="00E33C19"/>
    <w:rsid w:val="00E3408A"/>
    <w:rsid w:val="00E35645"/>
    <w:rsid w:val="00E365DE"/>
    <w:rsid w:val="00E42074"/>
    <w:rsid w:val="00E45B0B"/>
    <w:rsid w:val="00E45F41"/>
    <w:rsid w:val="00E465D3"/>
    <w:rsid w:val="00E503DE"/>
    <w:rsid w:val="00E51769"/>
    <w:rsid w:val="00E52006"/>
    <w:rsid w:val="00E542F6"/>
    <w:rsid w:val="00E55060"/>
    <w:rsid w:val="00E61859"/>
    <w:rsid w:val="00E63838"/>
    <w:rsid w:val="00E656F5"/>
    <w:rsid w:val="00E667E6"/>
    <w:rsid w:val="00E6796F"/>
    <w:rsid w:val="00E70389"/>
    <w:rsid w:val="00E71FBE"/>
    <w:rsid w:val="00E72F13"/>
    <w:rsid w:val="00E73D82"/>
    <w:rsid w:val="00E73DE4"/>
    <w:rsid w:val="00E7496D"/>
    <w:rsid w:val="00E74E2D"/>
    <w:rsid w:val="00E7688D"/>
    <w:rsid w:val="00E7778C"/>
    <w:rsid w:val="00E84D29"/>
    <w:rsid w:val="00E851DA"/>
    <w:rsid w:val="00E8715C"/>
    <w:rsid w:val="00E872A1"/>
    <w:rsid w:val="00E900E5"/>
    <w:rsid w:val="00E90CAE"/>
    <w:rsid w:val="00E91501"/>
    <w:rsid w:val="00E91974"/>
    <w:rsid w:val="00E91F77"/>
    <w:rsid w:val="00E935FB"/>
    <w:rsid w:val="00E93FD7"/>
    <w:rsid w:val="00EA16C7"/>
    <w:rsid w:val="00EA18F7"/>
    <w:rsid w:val="00EA3E2D"/>
    <w:rsid w:val="00EA52D2"/>
    <w:rsid w:val="00EA6B36"/>
    <w:rsid w:val="00EA75A4"/>
    <w:rsid w:val="00EA7685"/>
    <w:rsid w:val="00EA7900"/>
    <w:rsid w:val="00EA7BE0"/>
    <w:rsid w:val="00EB149F"/>
    <w:rsid w:val="00EB1784"/>
    <w:rsid w:val="00EB1B40"/>
    <w:rsid w:val="00EB2523"/>
    <w:rsid w:val="00EB3293"/>
    <w:rsid w:val="00EB3AB5"/>
    <w:rsid w:val="00EB6171"/>
    <w:rsid w:val="00EC031B"/>
    <w:rsid w:val="00EC1F4B"/>
    <w:rsid w:val="00EC26E7"/>
    <w:rsid w:val="00EC3FCB"/>
    <w:rsid w:val="00EC7858"/>
    <w:rsid w:val="00ED08C9"/>
    <w:rsid w:val="00ED0FD6"/>
    <w:rsid w:val="00ED1F88"/>
    <w:rsid w:val="00ED21E2"/>
    <w:rsid w:val="00ED2ADD"/>
    <w:rsid w:val="00ED5763"/>
    <w:rsid w:val="00ED58CB"/>
    <w:rsid w:val="00ED77D0"/>
    <w:rsid w:val="00EE0ED5"/>
    <w:rsid w:val="00EE15D3"/>
    <w:rsid w:val="00EE2150"/>
    <w:rsid w:val="00EE5D16"/>
    <w:rsid w:val="00EF0445"/>
    <w:rsid w:val="00EF137B"/>
    <w:rsid w:val="00EF15F3"/>
    <w:rsid w:val="00EF1F82"/>
    <w:rsid w:val="00EF3E39"/>
    <w:rsid w:val="00EF7C0D"/>
    <w:rsid w:val="00F00A1D"/>
    <w:rsid w:val="00F01F6D"/>
    <w:rsid w:val="00F0290B"/>
    <w:rsid w:val="00F03151"/>
    <w:rsid w:val="00F05DE8"/>
    <w:rsid w:val="00F06A9D"/>
    <w:rsid w:val="00F06ABF"/>
    <w:rsid w:val="00F06D8F"/>
    <w:rsid w:val="00F105B6"/>
    <w:rsid w:val="00F10DAC"/>
    <w:rsid w:val="00F12095"/>
    <w:rsid w:val="00F134AC"/>
    <w:rsid w:val="00F1443B"/>
    <w:rsid w:val="00F14DEA"/>
    <w:rsid w:val="00F162BF"/>
    <w:rsid w:val="00F166DD"/>
    <w:rsid w:val="00F16E44"/>
    <w:rsid w:val="00F1788C"/>
    <w:rsid w:val="00F20CA3"/>
    <w:rsid w:val="00F20E03"/>
    <w:rsid w:val="00F2338E"/>
    <w:rsid w:val="00F237DA"/>
    <w:rsid w:val="00F24D3A"/>
    <w:rsid w:val="00F24F0D"/>
    <w:rsid w:val="00F2782D"/>
    <w:rsid w:val="00F30C57"/>
    <w:rsid w:val="00F31908"/>
    <w:rsid w:val="00F31A3F"/>
    <w:rsid w:val="00F32277"/>
    <w:rsid w:val="00F3257A"/>
    <w:rsid w:val="00F334EA"/>
    <w:rsid w:val="00F33DF4"/>
    <w:rsid w:val="00F40052"/>
    <w:rsid w:val="00F40625"/>
    <w:rsid w:val="00F40780"/>
    <w:rsid w:val="00F42191"/>
    <w:rsid w:val="00F42709"/>
    <w:rsid w:val="00F4323D"/>
    <w:rsid w:val="00F43D35"/>
    <w:rsid w:val="00F4428D"/>
    <w:rsid w:val="00F448AF"/>
    <w:rsid w:val="00F519EC"/>
    <w:rsid w:val="00F51BD4"/>
    <w:rsid w:val="00F52F68"/>
    <w:rsid w:val="00F5753E"/>
    <w:rsid w:val="00F62980"/>
    <w:rsid w:val="00F643E0"/>
    <w:rsid w:val="00F6626E"/>
    <w:rsid w:val="00F6647C"/>
    <w:rsid w:val="00F72701"/>
    <w:rsid w:val="00F76D04"/>
    <w:rsid w:val="00F77B3E"/>
    <w:rsid w:val="00F80E7C"/>
    <w:rsid w:val="00F81AE6"/>
    <w:rsid w:val="00F81CE1"/>
    <w:rsid w:val="00F82A0B"/>
    <w:rsid w:val="00F83160"/>
    <w:rsid w:val="00F83757"/>
    <w:rsid w:val="00F86F62"/>
    <w:rsid w:val="00F921D8"/>
    <w:rsid w:val="00F926EF"/>
    <w:rsid w:val="00F93836"/>
    <w:rsid w:val="00F94221"/>
    <w:rsid w:val="00F96F19"/>
    <w:rsid w:val="00F97837"/>
    <w:rsid w:val="00F978EC"/>
    <w:rsid w:val="00FA0298"/>
    <w:rsid w:val="00FA4CC3"/>
    <w:rsid w:val="00FA76FE"/>
    <w:rsid w:val="00FA7F7B"/>
    <w:rsid w:val="00FB3967"/>
    <w:rsid w:val="00FB6AA4"/>
    <w:rsid w:val="00FB7281"/>
    <w:rsid w:val="00FB78D4"/>
    <w:rsid w:val="00FC00DD"/>
    <w:rsid w:val="00FC0ACF"/>
    <w:rsid w:val="00FC1F67"/>
    <w:rsid w:val="00FC2556"/>
    <w:rsid w:val="00FC624F"/>
    <w:rsid w:val="00FC6D03"/>
    <w:rsid w:val="00FC6F1D"/>
    <w:rsid w:val="00FC7BF1"/>
    <w:rsid w:val="00FD15E8"/>
    <w:rsid w:val="00FD3571"/>
    <w:rsid w:val="00FD40CB"/>
    <w:rsid w:val="00FD5598"/>
    <w:rsid w:val="00FD7B28"/>
    <w:rsid w:val="00FD7B80"/>
    <w:rsid w:val="00FE2908"/>
    <w:rsid w:val="00FE4C7A"/>
    <w:rsid w:val="00FE63C7"/>
    <w:rsid w:val="00FE64DC"/>
    <w:rsid w:val="00FE7224"/>
    <w:rsid w:val="00FE7FFB"/>
    <w:rsid w:val="00FF1998"/>
    <w:rsid w:val="00FF2828"/>
    <w:rsid w:val="00FF2A15"/>
    <w:rsid w:val="00FF2FC8"/>
    <w:rsid w:val="00FF4360"/>
    <w:rsid w:val="00FF438E"/>
    <w:rsid w:val="00FF5038"/>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4F"/>
  </w:style>
  <w:style w:type="paragraph" w:styleId="1">
    <w:name w:val="heading 1"/>
    <w:basedOn w:val="a"/>
    <w:next w:val="a"/>
    <w:qFormat/>
    <w:rsid w:val="00AC4F4F"/>
    <w:pPr>
      <w:keepNext/>
      <w:outlineLvl w:val="0"/>
    </w:pPr>
    <w:rPr>
      <w:sz w:val="32"/>
    </w:rPr>
  </w:style>
  <w:style w:type="paragraph" w:styleId="2">
    <w:name w:val="heading 2"/>
    <w:basedOn w:val="a"/>
    <w:next w:val="a"/>
    <w:qFormat/>
    <w:rsid w:val="00AC4F4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4F4F"/>
    <w:rPr>
      <w:b/>
      <w:sz w:val="28"/>
    </w:rPr>
  </w:style>
  <w:style w:type="paragraph" w:styleId="a4">
    <w:name w:val="caption"/>
    <w:basedOn w:val="a"/>
    <w:next w:val="a"/>
    <w:qFormat/>
    <w:rsid w:val="00AC4F4F"/>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AC4F4F"/>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customStyle="1" w:styleId="17">
    <w:name w:val="Знак Знак1 Знак Знак Знак Знак Знак Знак Знак"/>
    <w:basedOn w:val="a"/>
    <w:rsid w:val="0068739F"/>
    <w:pPr>
      <w:widowControl w:val="0"/>
      <w:adjustRightInd w:val="0"/>
      <w:spacing w:after="160" w:line="240" w:lineRule="exact"/>
      <w:jc w:val="right"/>
    </w:pPr>
    <w:rPr>
      <w:lang w:val="en-GB" w:eastAsia="en-US"/>
    </w:rPr>
  </w:style>
  <w:style w:type="paragraph" w:customStyle="1" w:styleId="18">
    <w:name w:val="Знак Знак Знак Знак Знак Знак1 Знак Знак Знак Знак Знак Знак Знак Знак Знак Знак Знак Знак Знак"/>
    <w:basedOn w:val="a"/>
    <w:rsid w:val="00355357"/>
    <w:pPr>
      <w:widowControl w:val="0"/>
      <w:adjustRightInd w:val="0"/>
      <w:spacing w:after="160" w:line="240" w:lineRule="exact"/>
      <w:jc w:val="right"/>
    </w:pPr>
    <w:rPr>
      <w:lang w:val="en-GB" w:eastAsia="en-US"/>
    </w:rPr>
  </w:style>
  <w:style w:type="paragraph" w:customStyle="1" w:styleId="af2">
    <w:name w:val="Знак"/>
    <w:basedOn w:val="a"/>
    <w:rsid w:val="002D12BC"/>
    <w:pPr>
      <w:spacing w:after="160" w:line="240" w:lineRule="exact"/>
    </w:pPr>
    <w:rPr>
      <w:sz w:val="24"/>
      <w:szCs w:val="24"/>
    </w:rPr>
  </w:style>
  <w:style w:type="paragraph" w:styleId="3">
    <w:name w:val="Body Text Indent 3"/>
    <w:basedOn w:val="a"/>
    <w:link w:val="30"/>
    <w:rsid w:val="003E65C0"/>
    <w:pPr>
      <w:spacing w:after="120"/>
      <w:ind w:left="283"/>
    </w:pPr>
    <w:rPr>
      <w:sz w:val="16"/>
      <w:szCs w:val="16"/>
    </w:rPr>
  </w:style>
  <w:style w:type="character" w:customStyle="1" w:styleId="30">
    <w:name w:val="Основной текст с отступом 3 Знак"/>
    <w:basedOn w:val="a0"/>
    <w:link w:val="3"/>
    <w:rsid w:val="003E65C0"/>
    <w:rPr>
      <w:sz w:val="16"/>
      <w:szCs w:val="16"/>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59;fld=134;dst=6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LAW;n=116659;fld=134;dst=1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1665</Words>
  <Characters>9492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11135</CharactersWithSpaces>
  <SharedDoc>false</SharedDoc>
  <HLinks>
    <vt:vector size="150" baseType="variant">
      <vt:variant>
        <vt:i4>4128873</vt:i4>
      </vt:variant>
      <vt:variant>
        <vt:i4>72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69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66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63</vt:i4>
      </vt:variant>
      <vt:variant>
        <vt:i4>0</vt:i4>
      </vt:variant>
      <vt:variant>
        <vt:i4>5</vt:i4>
      </vt:variant>
      <vt:variant>
        <vt:lpwstr>consultantplus://offline/ref=B0B6F79CE150E41B08473172F8AEC1A5066D76A1E278B25825D439E911756E7A2C3B53D93EC4D2BDB1W7D</vt:lpwstr>
      </vt:variant>
      <vt:variant>
        <vt:lpwstr/>
      </vt:variant>
      <vt:variant>
        <vt:i4>3735607</vt:i4>
      </vt:variant>
      <vt:variant>
        <vt:i4>60</vt:i4>
      </vt:variant>
      <vt:variant>
        <vt:i4>0</vt:i4>
      </vt:variant>
      <vt:variant>
        <vt:i4>5</vt:i4>
      </vt:variant>
      <vt:variant>
        <vt:lpwstr>consultantplus://offline/ref=5BAE83EBB2151B2CECD7FB0F85B2E3228468A6D74FF3520214F56DAA82572A01BC080484BDC9ADDBa8VAD</vt:lpwstr>
      </vt:variant>
      <vt:variant>
        <vt:lpwstr/>
      </vt:variant>
      <vt:variant>
        <vt:i4>3604576</vt:i4>
      </vt:variant>
      <vt:variant>
        <vt:i4>57</vt:i4>
      </vt:variant>
      <vt:variant>
        <vt:i4>0</vt:i4>
      </vt:variant>
      <vt:variant>
        <vt:i4>5</vt:i4>
      </vt:variant>
      <vt:variant>
        <vt:lpwstr>consultantplus://offline/ref=E0C0DBE1E1101CFAF2DEB90BC4F5C5C87F0E4F2BA309174016D15BE876E67B30D0B161BCB1F62504d6P7D</vt:lpwstr>
      </vt:variant>
      <vt:variant>
        <vt:lpwstr/>
      </vt:variant>
      <vt:variant>
        <vt:i4>5439489</vt:i4>
      </vt:variant>
      <vt:variant>
        <vt:i4>54</vt:i4>
      </vt:variant>
      <vt:variant>
        <vt:i4>0</vt:i4>
      </vt:variant>
      <vt:variant>
        <vt:i4>5</vt:i4>
      </vt:variant>
      <vt:variant>
        <vt:lpwstr>consultantplus://offline/ref=E0C0DBE1E1101CFAF2DEB90BC4F5C5C87F0E4F2BA309174016D15BE876E67B30D0B161BBB1dFP0D</vt:lpwstr>
      </vt:variant>
      <vt:variant>
        <vt:lpwstr/>
      </vt:variant>
      <vt:variant>
        <vt:i4>5439575</vt:i4>
      </vt:variant>
      <vt:variant>
        <vt:i4>51</vt:i4>
      </vt:variant>
      <vt:variant>
        <vt:i4>0</vt:i4>
      </vt:variant>
      <vt:variant>
        <vt:i4>5</vt:i4>
      </vt:variant>
      <vt:variant>
        <vt:lpwstr>consultantplus://offline/ref=E0C0DBE1E1101CFAF2DEB90BC4F5C5C87F0E4F2BA309174016D15BE876E67B30D0B161B8B8dFP5D</vt:lpwstr>
      </vt:variant>
      <vt:variant>
        <vt:lpwstr/>
      </vt:variant>
      <vt:variant>
        <vt:i4>393302</vt:i4>
      </vt:variant>
      <vt:variant>
        <vt:i4>48</vt:i4>
      </vt:variant>
      <vt:variant>
        <vt:i4>0</vt:i4>
      </vt:variant>
      <vt:variant>
        <vt:i4>5</vt:i4>
      </vt:variant>
      <vt:variant>
        <vt:lpwstr>consultantplus://offline/main?base=LAW;n=116659;fld=134;dst=1133</vt:lpwstr>
      </vt:variant>
      <vt:variant>
        <vt:lpwstr/>
      </vt:variant>
      <vt:variant>
        <vt:i4>3539042</vt:i4>
      </vt:variant>
      <vt:variant>
        <vt:i4>45</vt:i4>
      </vt:variant>
      <vt:variant>
        <vt:i4>0</vt:i4>
      </vt:variant>
      <vt:variant>
        <vt:i4>5</vt:i4>
      </vt:variant>
      <vt:variant>
        <vt:lpwstr>consultantplus://offline/main?base=LAW;n=116659;fld=134;dst=629</vt:lpwstr>
      </vt:variant>
      <vt:variant>
        <vt:lpwstr/>
      </vt:variant>
      <vt:variant>
        <vt:i4>4128873</vt:i4>
      </vt:variant>
      <vt:variant>
        <vt:i4>42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39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36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33</vt:i4>
      </vt:variant>
      <vt:variant>
        <vt:i4>0</vt:i4>
      </vt:variant>
      <vt:variant>
        <vt:i4>5</vt:i4>
      </vt:variant>
      <vt:variant>
        <vt:lpwstr>consultantplus://offline/ref=B0B6F79CE150E41B08473172F8AEC1A5066D76A1E278B25825D439E911756E7A2C3B53D93EC4D2BDB1W7D</vt:lpwstr>
      </vt:variant>
      <vt:variant>
        <vt:lpwstr/>
      </vt:variant>
      <vt:variant>
        <vt:i4>8257639</vt:i4>
      </vt:variant>
      <vt:variant>
        <vt:i4>30</vt:i4>
      </vt:variant>
      <vt:variant>
        <vt:i4>0</vt:i4>
      </vt:variant>
      <vt:variant>
        <vt:i4>5</vt:i4>
      </vt:variant>
      <vt:variant>
        <vt:lpwstr>consultantplus://offline/ref=E0F5F1185D9910ECF928F552C50338DE77D5CB52AF79AD7781B4582DC2F9D854ACD2FC46EC3CC8B23EN2D</vt:lpwstr>
      </vt:variant>
      <vt:variant>
        <vt:lpwstr/>
      </vt:variant>
      <vt:variant>
        <vt:i4>8257632</vt:i4>
      </vt:variant>
      <vt:variant>
        <vt:i4>27</vt:i4>
      </vt:variant>
      <vt:variant>
        <vt:i4>0</vt:i4>
      </vt:variant>
      <vt:variant>
        <vt:i4>5</vt:i4>
      </vt:variant>
      <vt:variant>
        <vt:lpwstr>consultantplus://offline/ref=E0F5F1185D9910ECF928F552C50338DE77D6CF56AE71AD7781B4582DC2F9D854ACD2FC46EC3CC0B33EN4D</vt:lpwstr>
      </vt:variant>
      <vt:variant>
        <vt:lpwstr/>
      </vt:variant>
      <vt:variant>
        <vt:i4>6815851</vt:i4>
      </vt:variant>
      <vt:variant>
        <vt:i4>24</vt:i4>
      </vt:variant>
      <vt:variant>
        <vt:i4>0</vt:i4>
      </vt:variant>
      <vt:variant>
        <vt:i4>5</vt:i4>
      </vt:variant>
      <vt:variant>
        <vt:lpwstr>consultantplus://offline/ref=5F0935D0B59CEC76BD59573BEC371B040142FE68A1F5826348D78890B9405F7BE8DD1D6FF147515CR4K6D</vt:lpwstr>
      </vt:variant>
      <vt:variant>
        <vt:lpwstr/>
      </vt:variant>
      <vt:variant>
        <vt:i4>2818105</vt:i4>
      </vt:variant>
      <vt:variant>
        <vt:i4>21</vt:i4>
      </vt:variant>
      <vt:variant>
        <vt:i4>0</vt:i4>
      </vt:variant>
      <vt:variant>
        <vt:i4>5</vt:i4>
      </vt:variant>
      <vt:variant>
        <vt:lpwstr>consultantplus://offline/ref=3AA726C608948FE2786B98E1AE5219A8228C493E56D457268E5C6F78D2523143AB2193E2351FBE11MC01C</vt:lpwstr>
      </vt:variant>
      <vt:variant>
        <vt:lpwstr/>
      </vt:variant>
      <vt:variant>
        <vt:i4>655365</vt:i4>
      </vt:variant>
      <vt:variant>
        <vt:i4>18</vt:i4>
      </vt:variant>
      <vt:variant>
        <vt:i4>0</vt:i4>
      </vt:variant>
      <vt:variant>
        <vt:i4>5</vt:i4>
      </vt:variant>
      <vt:variant>
        <vt:lpwstr>consultantplus://offline/ref=28988291B4C27943AF531CFF89064759972F09E4D29C311E926A789337DA94A87CB51139C0l8x7C</vt:lpwstr>
      </vt:variant>
      <vt:variant>
        <vt:lpwstr/>
      </vt:variant>
      <vt:variant>
        <vt:i4>655447</vt:i4>
      </vt:variant>
      <vt:variant>
        <vt:i4>15</vt:i4>
      </vt:variant>
      <vt:variant>
        <vt:i4>0</vt:i4>
      </vt:variant>
      <vt:variant>
        <vt:i4>5</vt:i4>
      </vt:variant>
      <vt:variant>
        <vt:lpwstr>consultantplus://offline/ref=28988291B4C27943AF531CFF89064759972F09E4D29C311E926A789337DA94A87CB51139C1l8xDC</vt:lpwstr>
      </vt:variant>
      <vt:variant>
        <vt:lpwstr/>
      </vt:variant>
      <vt:variant>
        <vt:i4>327689</vt:i4>
      </vt:variant>
      <vt:variant>
        <vt:i4>12</vt:i4>
      </vt:variant>
      <vt:variant>
        <vt:i4>0</vt:i4>
      </vt:variant>
      <vt:variant>
        <vt:i4>5</vt:i4>
      </vt:variant>
      <vt:variant>
        <vt:lpwstr>consultantplus://offline/ref=F7E6DA2715F0B25FC2275439EE60681776BA11704A54ED72F252CB90E04B91205A31A5D95CU4NCI</vt:lpwstr>
      </vt:variant>
      <vt:variant>
        <vt:lpwstr/>
      </vt:variant>
      <vt:variant>
        <vt:i4>1310733</vt:i4>
      </vt:variant>
      <vt:variant>
        <vt:i4>9</vt:i4>
      </vt:variant>
      <vt:variant>
        <vt:i4>0</vt:i4>
      </vt:variant>
      <vt:variant>
        <vt:i4>5</vt:i4>
      </vt:variant>
      <vt:variant>
        <vt:lpwstr>consultantplus://offline/ref=A95A852EA2021BA20D9ACEE63E7B965A6269D905ACE01FC91BDD0CC53B186DD6B27E055CC5OFG3G</vt:lpwstr>
      </vt:variant>
      <vt:variant>
        <vt:lpwstr/>
      </vt:variant>
      <vt:variant>
        <vt:i4>393302</vt:i4>
      </vt:variant>
      <vt:variant>
        <vt:i4>6</vt:i4>
      </vt:variant>
      <vt:variant>
        <vt:i4>0</vt:i4>
      </vt:variant>
      <vt:variant>
        <vt:i4>5</vt:i4>
      </vt:variant>
      <vt:variant>
        <vt:lpwstr>consultantplus://offline/main?base=LAW;n=116659;fld=134;dst=1133</vt:lpwstr>
      </vt:variant>
      <vt:variant>
        <vt:lpwstr/>
      </vt:variant>
      <vt:variant>
        <vt:i4>3539042</vt:i4>
      </vt:variant>
      <vt:variant>
        <vt:i4>3</vt:i4>
      </vt:variant>
      <vt:variant>
        <vt:i4>0</vt:i4>
      </vt:variant>
      <vt:variant>
        <vt:i4>5</vt:i4>
      </vt:variant>
      <vt:variant>
        <vt:lpwstr>consultantplus://offline/main?base=LAW;n=116659;fld=134;dst=629</vt:lpwstr>
      </vt:variant>
      <vt:variant>
        <vt:lpwstr/>
      </vt:variant>
      <vt:variant>
        <vt:i4>131158</vt:i4>
      </vt:variant>
      <vt:variant>
        <vt:i4>0</vt:i4>
      </vt:variant>
      <vt:variant>
        <vt:i4>0</vt:i4>
      </vt:variant>
      <vt:variant>
        <vt:i4>5</vt:i4>
      </vt:variant>
      <vt:variant>
        <vt:lpwstr>consultantplus://offline/main?base=LAW;n=116659;fld=134;dst=1137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2012-04-19T09:48:00Z</cp:lastPrinted>
  <dcterms:created xsi:type="dcterms:W3CDTF">2012-04-19T09:51:00Z</dcterms:created>
  <dcterms:modified xsi:type="dcterms:W3CDTF">2012-04-19T09:51:00Z</dcterms:modified>
</cp:coreProperties>
</file>