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Default="005B3FB1" w:rsidP="00220D50">
      <w:r>
        <w:t xml:space="preserve">      </w:t>
      </w:r>
      <w:r w:rsidR="00CE69D7">
        <w:t xml:space="preserve">                                                                    </w:t>
      </w:r>
    </w:p>
    <w:p w:rsidR="00687098" w:rsidRPr="00EA1E65" w:rsidRDefault="00687098" w:rsidP="0038586D">
      <w:pPr>
        <w:jc w:val="center"/>
        <w:rPr>
          <w:b/>
          <w:sz w:val="22"/>
          <w:szCs w:val="22"/>
        </w:rPr>
      </w:pPr>
      <w:r w:rsidRPr="00EA1E65">
        <w:rPr>
          <w:b/>
          <w:sz w:val="22"/>
          <w:szCs w:val="22"/>
        </w:rPr>
        <w:t>Решение № 03-10.1/</w:t>
      </w:r>
      <w:r w:rsidR="008A2823">
        <w:rPr>
          <w:b/>
          <w:sz w:val="22"/>
          <w:szCs w:val="22"/>
        </w:rPr>
        <w:t>10</w:t>
      </w:r>
      <w:r w:rsidR="00000678">
        <w:rPr>
          <w:b/>
          <w:sz w:val="22"/>
          <w:szCs w:val="22"/>
        </w:rPr>
        <w:t>3</w:t>
      </w:r>
      <w:r w:rsidRPr="00EA1E65">
        <w:rPr>
          <w:b/>
          <w:sz w:val="22"/>
          <w:szCs w:val="22"/>
        </w:rPr>
        <w:t>-201</w:t>
      </w:r>
      <w:r w:rsidR="00E2597F" w:rsidRPr="00EA1E65">
        <w:rPr>
          <w:b/>
          <w:sz w:val="22"/>
          <w:szCs w:val="22"/>
        </w:rPr>
        <w:t>2</w:t>
      </w:r>
    </w:p>
    <w:p w:rsidR="003F3F18" w:rsidRPr="00EA1E65" w:rsidRDefault="00687098" w:rsidP="00F4428D">
      <w:pPr>
        <w:jc w:val="center"/>
        <w:rPr>
          <w:snapToGrid w:val="0"/>
          <w:sz w:val="22"/>
          <w:szCs w:val="22"/>
        </w:rPr>
      </w:pPr>
      <w:r w:rsidRPr="00EA1E65">
        <w:rPr>
          <w:snapToGrid w:val="0"/>
          <w:sz w:val="22"/>
          <w:szCs w:val="22"/>
        </w:rPr>
        <w:t>о признании жалоб</w:t>
      </w:r>
      <w:r w:rsidR="002372F2" w:rsidRPr="00EA1E65">
        <w:rPr>
          <w:snapToGrid w:val="0"/>
          <w:sz w:val="22"/>
          <w:szCs w:val="22"/>
        </w:rPr>
        <w:t>ы</w:t>
      </w:r>
      <w:r w:rsidRPr="00EA1E65">
        <w:rPr>
          <w:snapToGrid w:val="0"/>
          <w:sz w:val="22"/>
          <w:szCs w:val="22"/>
        </w:rPr>
        <w:t xml:space="preserve"> </w:t>
      </w:r>
      <w:r w:rsidR="009F22C8" w:rsidRPr="00EA1E65">
        <w:rPr>
          <w:snapToGrid w:val="0"/>
          <w:sz w:val="22"/>
          <w:szCs w:val="22"/>
        </w:rPr>
        <w:t>обоснованн</w:t>
      </w:r>
      <w:r w:rsidR="00A82F44" w:rsidRPr="00EA1E65">
        <w:rPr>
          <w:snapToGrid w:val="0"/>
          <w:sz w:val="22"/>
          <w:szCs w:val="22"/>
        </w:rPr>
        <w:t>ой</w:t>
      </w:r>
    </w:p>
    <w:p w:rsidR="00F3257A" w:rsidRPr="00EA1E65" w:rsidRDefault="00F3257A" w:rsidP="00F4428D">
      <w:pPr>
        <w:jc w:val="center"/>
        <w:rPr>
          <w:snapToGrid w:val="0"/>
          <w:color w:val="000000"/>
          <w:sz w:val="22"/>
          <w:szCs w:val="22"/>
        </w:rPr>
      </w:pPr>
    </w:p>
    <w:tbl>
      <w:tblPr>
        <w:tblW w:w="0" w:type="auto"/>
        <w:tblLook w:val="01E0"/>
      </w:tblPr>
      <w:tblGrid>
        <w:gridCol w:w="5211"/>
        <w:gridCol w:w="5211"/>
      </w:tblGrid>
      <w:tr w:rsidR="003F3F18" w:rsidRPr="00EA1E65" w:rsidTr="000F587D">
        <w:tc>
          <w:tcPr>
            <w:tcW w:w="5211" w:type="dxa"/>
          </w:tcPr>
          <w:p w:rsidR="003F3F18" w:rsidRPr="00EA1E65" w:rsidRDefault="0035121D" w:rsidP="008A2823">
            <w:pPr>
              <w:spacing w:after="60"/>
              <w:rPr>
                <w:snapToGrid w:val="0"/>
                <w:color w:val="000000"/>
                <w:sz w:val="22"/>
                <w:szCs w:val="22"/>
              </w:rPr>
            </w:pPr>
            <w:r>
              <w:rPr>
                <w:snapToGrid w:val="0"/>
                <w:color w:val="000000"/>
                <w:sz w:val="22"/>
                <w:szCs w:val="22"/>
              </w:rPr>
              <w:t>2</w:t>
            </w:r>
            <w:r w:rsidR="008A2823">
              <w:rPr>
                <w:snapToGrid w:val="0"/>
                <w:color w:val="000000"/>
                <w:sz w:val="22"/>
                <w:szCs w:val="22"/>
              </w:rPr>
              <w:t>5</w:t>
            </w:r>
            <w:r w:rsidR="00E816CA">
              <w:rPr>
                <w:snapToGrid w:val="0"/>
                <w:color w:val="000000"/>
                <w:sz w:val="22"/>
                <w:szCs w:val="22"/>
              </w:rPr>
              <w:t xml:space="preserve"> мая</w:t>
            </w:r>
            <w:r w:rsidR="003F3F18" w:rsidRPr="00EA1E65">
              <w:rPr>
                <w:snapToGrid w:val="0"/>
                <w:color w:val="000000"/>
                <w:sz w:val="22"/>
                <w:szCs w:val="22"/>
              </w:rPr>
              <w:t xml:space="preserve"> 201</w:t>
            </w:r>
            <w:r w:rsidR="00AE78FE" w:rsidRPr="00EA1E65">
              <w:rPr>
                <w:snapToGrid w:val="0"/>
                <w:color w:val="000000"/>
                <w:sz w:val="22"/>
                <w:szCs w:val="22"/>
              </w:rPr>
              <w:t>2</w:t>
            </w:r>
            <w:r w:rsidR="003F3F18" w:rsidRPr="00EA1E65">
              <w:rPr>
                <w:snapToGrid w:val="0"/>
                <w:color w:val="000000"/>
                <w:sz w:val="22"/>
                <w:szCs w:val="22"/>
              </w:rPr>
              <w:t xml:space="preserve"> г.</w:t>
            </w:r>
          </w:p>
        </w:tc>
        <w:tc>
          <w:tcPr>
            <w:tcW w:w="5211" w:type="dxa"/>
          </w:tcPr>
          <w:p w:rsidR="003F3F18" w:rsidRPr="00EA1E65" w:rsidRDefault="003B543D" w:rsidP="000F587D">
            <w:pPr>
              <w:spacing w:after="60"/>
              <w:jc w:val="right"/>
              <w:rPr>
                <w:snapToGrid w:val="0"/>
                <w:color w:val="000000"/>
                <w:sz w:val="22"/>
                <w:szCs w:val="22"/>
              </w:rPr>
            </w:pPr>
            <w:r w:rsidRPr="00EA1E65">
              <w:rPr>
                <w:snapToGrid w:val="0"/>
                <w:color w:val="000000"/>
                <w:sz w:val="22"/>
                <w:szCs w:val="22"/>
              </w:rPr>
              <w:t>г</w:t>
            </w:r>
            <w:r w:rsidR="003F3F18" w:rsidRPr="00EA1E65">
              <w:rPr>
                <w:snapToGrid w:val="0"/>
                <w:color w:val="000000"/>
                <w:sz w:val="22"/>
                <w:szCs w:val="22"/>
              </w:rPr>
              <w:t>. Омск</w:t>
            </w:r>
          </w:p>
        </w:tc>
      </w:tr>
    </w:tbl>
    <w:p w:rsidR="00687098" w:rsidRPr="00EA1E65" w:rsidRDefault="00687098" w:rsidP="0060210A">
      <w:pPr>
        <w:ind w:firstLine="709"/>
        <w:jc w:val="center"/>
        <w:rPr>
          <w:snapToGrid w:val="0"/>
          <w:color w:val="000000"/>
          <w:sz w:val="22"/>
          <w:szCs w:val="22"/>
        </w:rPr>
      </w:pPr>
    </w:p>
    <w:p w:rsidR="00687098" w:rsidRPr="00EA1E65" w:rsidRDefault="00687098" w:rsidP="00EA1E65">
      <w:pPr>
        <w:pStyle w:val="a8"/>
        <w:tabs>
          <w:tab w:val="left" w:pos="-2800"/>
        </w:tabs>
        <w:ind w:firstLine="709"/>
        <w:jc w:val="both"/>
        <w:rPr>
          <w:sz w:val="22"/>
          <w:szCs w:val="22"/>
        </w:rPr>
      </w:pPr>
      <w:r w:rsidRPr="00EA1E65">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60210A" w:rsidRDefault="001A5431" w:rsidP="001A5431">
      <w:pPr>
        <w:pStyle w:val="a8"/>
        <w:tabs>
          <w:tab w:val="left" w:pos="-2800"/>
        </w:tabs>
        <w:ind w:firstLine="709"/>
        <w:jc w:val="both"/>
        <w:rPr>
          <w:sz w:val="22"/>
          <w:szCs w:val="22"/>
        </w:rPr>
      </w:pPr>
      <w:r w:rsidRPr="0060210A">
        <w:rPr>
          <w:sz w:val="22"/>
          <w:szCs w:val="22"/>
        </w:rPr>
        <w:t>Шарова В.А.- заместителя руководителя управления, Председателя Комиссии;</w:t>
      </w:r>
    </w:p>
    <w:p w:rsidR="00BC0025" w:rsidRPr="00EA1E65" w:rsidRDefault="00BC0025" w:rsidP="00EA1E65">
      <w:pPr>
        <w:pStyle w:val="a8"/>
        <w:tabs>
          <w:tab w:val="left" w:pos="-2800"/>
        </w:tabs>
        <w:ind w:firstLine="709"/>
        <w:jc w:val="both"/>
        <w:rPr>
          <w:sz w:val="22"/>
          <w:szCs w:val="22"/>
        </w:rPr>
      </w:pPr>
      <w:r w:rsidRPr="00EA1E65">
        <w:rPr>
          <w:sz w:val="22"/>
          <w:szCs w:val="22"/>
        </w:rPr>
        <w:t xml:space="preserve">Шмаковой Т.П. – начальника отдела контроля размещения государственного заказа, заместителя Председателя Комиссии; </w:t>
      </w:r>
    </w:p>
    <w:p w:rsidR="00687098" w:rsidRPr="00EA1E65" w:rsidRDefault="008729DE" w:rsidP="00EA1E65">
      <w:pPr>
        <w:pStyle w:val="a8"/>
        <w:tabs>
          <w:tab w:val="left" w:pos="-2800"/>
        </w:tabs>
        <w:ind w:firstLine="709"/>
        <w:jc w:val="both"/>
        <w:rPr>
          <w:sz w:val="22"/>
          <w:szCs w:val="22"/>
        </w:rPr>
      </w:pPr>
      <w:r w:rsidRPr="00EA1E65">
        <w:rPr>
          <w:sz w:val="22"/>
          <w:szCs w:val="22"/>
        </w:rPr>
        <w:t>Вормсбехера А.В</w:t>
      </w:r>
      <w:r w:rsidR="00687098" w:rsidRPr="00EA1E65">
        <w:rPr>
          <w:sz w:val="22"/>
          <w:szCs w:val="22"/>
        </w:rPr>
        <w:t>.</w:t>
      </w:r>
      <w:r w:rsidR="008E6205" w:rsidRPr="00EA1E65">
        <w:rPr>
          <w:sz w:val="22"/>
          <w:szCs w:val="22"/>
        </w:rPr>
        <w:t xml:space="preserve"> </w:t>
      </w:r>
      <w:r w:rsidR="0066610C" w:rsidRPr="00EA1E65">
        <w:rPr>
          <w:sz w:val="22"/>
          <w:szCs w:val="22"/>
        </w:rPr>
        <w:t>-</w:t>
      </w:r>
      <w:r w:rsidR="00687098" w:rsidRPr="00EA1E65">
        <w:rPr>
          <w:sz w:val="22"/>
          <w:szCs w:val="22"/>
        </w:rPr>
        <w:t xml:space="preserve"> главного специалиста-эксперта отдела контроля размещения государственного заказа, члена Комиссии; </w:t>
      </w:r>
    </w:p>
    <w:p w:rsidR="0035121D" w:rsidRPr="008A2823" w:rsidRDefault="0035121D" w:rsidP="0035121D">
      <w:pPr>
        <w:pStyle w:val="a8"/>
        <w:tabs>
          <w:tab w:val="left" w:pos="-2800"/>
        </w:tabs>
        <w:ind w:firstLine="709"/>
        <w:jc w:val="both"/>
        <w:rPr>
          <w:sz w:val="22"/>
          <w:szCs w:val="22"/>
        </w:rPr>
      </w:pPr>
      <w:r w:rsidRPr="008A2823">
        <w:rPr>
          <w:sz w:val="22"/>
          <w:szCs w:val="22"/>
        </w:rPr>
        <w:t xml:space="preserve">Иванченко О.И. - главного специалиста-эксперта отдела контроля размещения государственного заказа, члена Комиссии; </w:t>
      </w:r>
    </w:p>
    <w:p w:rsidR="00176157" w:rsidRPr="008A2823" w:rsidRDefault="00176157" w:rsidP="00EA1E65">
      <w:pPr>
        <w:pStyle w:val="a8"/>
        <w:tabs>
          <w:tab w:val="left" w:pos="-2800"/>
        </w:tabs>
        <w:ind w:firstLine="709"/>
        <w:jc w:val="both"/>
        <w:rPr>
          <w:sz w:val="22"/>
          <w:szCs w:val="22"/>
        </w:rPr>
      </w:pPr>
      <w:r w:rsidRPr="008A2823">
        <w:rPr>
          <w:sz w:val="22"/>
          <w:szCs w:val="22"/>
        </w:rPr>
        <w:t xml:space="preserve">Шевченко А.Н. </w:t>
      </w:r>
      <w:r w:rsidR="0066610C" w:rsidRPr="008A2823">
        <w:rPr>
          <w:sz w:val="22"/>
          <w:szCs w:val="22"/>
        </w:rPr>
        <w:t>-</w:t>
      </w:r>
      <w:r w:rsidRPr="008A2823">
        <w:rPr>
          <w:sz w:val="22"/>
          <w:szCs w:val="22"/>
        </w:rPr>
        <w:t xml:space="preserve"> ведущего специалиста-эксперта отдела контроля размещения государственного заказа, члена Комиссии,</w:t>
      </w:r>
    </w:p>
    <w:p w:rsidR="00E7461D" w:rsidRPr="00000678" w:rsidRDefault="00687098" w:rsidP="008A2823">
      <w:pPr>
        <w:ind w:firstLine="708"/>
        <w:jc w:val="both"/>
        <w:rPr>
          <w:rStyle w:val="iceouttxt1"/>
          <w:rFonts w:ascii="Times New Roman" w:hAnsi="Times New Roman" w:cs="Times New Roman"/>
          <w:color w:val="auto"/>
          <w:sz w:val="22"/>
          <w:szCs w:val="22"/>
        </w:rPr>
      </w:pPr>
      <w:r w:rsidRPr="008A2823">
        <w:rPr>
          <w:sz w:val="22"/>
          <w:szCs w:val="22"/>
        </w:rPr>
        <w:t>рассмотрев жалоб</w:t>
      </w:r>
      <w:r w:rsidR="00A82F44" w:rsidRPr="008A2823">
        <w:rPr>
          <w:sz w:val="22"/>
          <w:szCs w:val="22"/>
        </w:rPr>
        <w:t>у</w:t>
      </w:r>
      <w:r w:rsidRPr="008A2823">
        <w:rPr>
          <w:sz w:val="22"/>
          <w:szCs w:val="22"/>
        </w:rPr>
        <w:t xml:space="preserve"> </w:t>
      </w:r>
      <w:r w:rsidR="008A2823" w:rsidRPr="008A2823">
        <w:rPr>
          <w:sz w:val="22"/>
          <w:szCs w:val="22"/>
        </w:rPr>
        <w:t xml:space="preserve">ООО НПЦ «Сибземресурсы» (далее – Заявитель, Общество) на действия </w:t>
      </w:r>
      <w:r w:rsidR="00CD58B1" w:rsidRPr="00000678">
        <w:rPr>
          <w:sz w:val="22"/>
          <w:szCs w:val="22"/>
        </w:rPr>
        <w:t>З</w:t>
      </w:r>
      <w:r w:rsidR="008A2823" w:rsidRPr="00000678">
        <w:rPr>
          <w:sz w:val="22"/>
          <w:szCs w:val="22"/>
        </w:rPr>
        <w:t xml:space="preserve">аказчика - Администрация </w:t>
      </w:r>
      <w:r w:rsidR="00000678" w:rsidRPr="00000678">
        <w:rPr>
          <w:sz w:val="22"/>
          <w:szCs w:val="22"/>
        </w:rPr>
        <w:t>Любомировского</w:t>
      </w:r>
      <w:r w:rsidR="008A2823" w:rsidRPr="00000678">
        <w:rPr>
          <w:sz w:val="22"/>
          <w:szCs w:val="22"/>
        </w:rPr>
        <w:t xml:space="preserve"> сельского поселения </w:t>
      </w:r>
      <w:r w:rsidR="00000678" w:rsidRPr="00000678">
        <w:rPr>
          <w:sz w:val="22"/>
          <w:szCs w:val="22"/>
        </w:rPr>
        <w:t>Таврического</w:t>
      </w:r>
      <w:r w:rsidR="008A2823" w:rsidRPr="00000678">
        <w:rPr>
          <w:sz w:val="22"/>
          <w:szCs w:val="22"/>
        </w:rPr>
        <w:t xml:space="preserve">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8A2823" w:rsidRPr="00000678">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w:t>
      </w:r>
      <w:r w:rsidR="00000678" w:rsidRPr="00000678">
        <w:rPr>
          <w:rStyle w:val="iceouttxt4"/>
          <w:sz w:val="22"/>
          <w:szCs w:val="22"/>
        </w:rPr>
        <w:t xml:space="preserve">по подготовке проекта генерального плана Любомировского сельского поселения Таврического муниципального района Омской области </w:t>
      </w:r>
      <w:r w:rsidR="00000678" w:rsidRPr="00000678">
        <w:rPr>
          <w:rStyle w:val="iceouttxt1"/>
          <w:rFonts w:ascii="Times New Roman" w:hAnsi="Times New Roman" w:cs="Times New Roman"/>
          <w:color w:val="auto"/>
          <w:sz w:val="22"/>
          <w:szCs w:val="22"/>
        </w:rPr>
        <w:t>(извещение № 0152300022312000001)</w:t>
      </w:r>
      <w:r w:rsidR="00E7461D" w:rsidRPr="00000678">
        <w:rPr>
          <w:rStyle w:val="iceouttxt1"/>
          <w:rFonts w:ascii="Times New Roman" w:hAnsi="Times New Roman" w:cs="Times New Roman"/>
          <w:color w:val="auto"/>
          <w:sz w:val="22"/>
          <w:szCs w:val="22"/>
        </w:rPr>
        <w:t xml:space="preserve"> (далее – аукцион),</w:t>
      </w:r>
    </w:p>
    <w:p w:rsidR="00AE78FE" w:rsidRPr="00A77D92" w:rsidRDefault="00E816CA" w:rsidP="00A77D92">
      <w:pPr>
        <w:pStyle w:val="a8"/>
        <w:tabs>
          <w:tab w:val="left" w:pos="-2800"/>
        </w:tabs>
        <w:ind w:firstLine="709"/>
        <w:jc w:val="both"/>
        <w:rPr>
          <w:sz w:val="22"/>
          <w:szCs w:val="22"/>
        </w:rPr>
      </w:pPr>
      <w:r w:rsidRPr="00000678">
        <w:rPr>
          <w:sz w:val="22"/>
          <w:szCs w:val="22"/>
        </w:rPr>
        <w:t xml:space="preserve">в присутствии </w:t>
      </w:r>
      <w:r w:rsidR="00A77D92">
        <w:rPr>
          <w:sz w:val="22"/>
          <w:szCs w:val="22"/>
          <w:lang w:val="en-US"/>
        </w:rPr>
        <w:t>&lt;…&gt;</w:t>
      </w:r>
      <w:r w:rsidR="00A77D92">
        <w:rPr>
          <w:sz w:val="22"/>
          <w:szCs w:val="22"/>
        </w:rPr>
        <w:t>,</w:t>
      </w:r>
    </w:p>
    <w:p w:rsidR="00716C87" w:rsidRPr="008A2823" w:rsidRDefault="00716C87" w:rsidP="00410789">
      <w:pPr>
        <w:ind w:firstLine="709"/>
        <w:jc w:val="center"/>
        <w:rPr>
          <w:spacing w:val="60"/>
          <w:sz w:val="22"/>
          <w:szCs w:val="22"/>
        </w:rPr>
      </w:pPr>
    </w:p>
    <w:p w:rsidR="00687098" w:rsidRPr="00EA1E65" w:rsidRDefault="00E07BB4" w:rsidP="00EA1E65">
      <w:pPr>
        <w:jc w:val="center"/>
        <w:rPr>
          <w:spacing w:val="60"/>
          <w:sz w:val="22"/>
          <w:szCs w:val="22"/>
        </w:rPr>
      </w:pPr>
      <w:r w:rsidRPr="00EA1E65">
        <w:rPr>
          <w:spacing w:val="60"/>
          <w:sz w:val="22"/>
          <w:szCs w:val="22"/>
        </w:rPr>
        <w:t>УСТАНОВИЛА</w:t>
      </w:r>
      <w:r w:rsidR="00687098" w:rsidRPr="00EA1E65">
        <w:rPr>
          <w:spacing w:val="60"/>
          <w:sz w:val="22"/>
          <w:szCs w:val="22"/>
        </w:rPr>
        <w:t>:</w:t>
      </w:r>
    </w:p>
    <w:p w:rsidR="00687098" w:rsidRPr="00EA1E65" w:rsidRDefault="00687098" w:rsidP="00410789">
      <w:pPr>
        <w:ind w:firstLine="709"/>
        <w:jc w:val="center"/>
        <w:rPr>
          <w:snapToGrid w:val="0"/>
          <w:color w:val="000000"/>
          <w:sz w:val="22"/>
          <w:szCs w:val="22"/>
        </w:rPr>
      </w:pPr>
    </w:p>
    <w:p w:rsidR="00BD7AB4" w:rsidRPr="00441331" w:rsidRDefault="00687098" w:rsidP="00247C0F">
      <w:pPr>
        <w:tabs>
          <w:tab w:val="left" w:pos="-1820"/>
          <w:tab w:val="left" w:pos="5559"/>
        </w:tabs>
        <w:ind w:firstLine="709"/>
        <w:jc w:val="both"/>
        <w:rPr>
          <w:sz w:val="22"/>
          <w:szCs w:val="22"/>
        </w:rPr>
      </w:pPr>
      <w:r w:rsidRPr="00441331">
        <w:rPr>
          <w:b/>
          <w:sz w:val="22"/>
          <w:szCs w:val="22"/>
        </w:rPr>
        <w:t>1.</w:t>
      </w:r>
      <w:r w:rsidRPr="00441331">
        <w:rPr>
          <w:sz w:val="22"/>
          <w:szCs w:val="22"/>
        </w:rPr>
        <w:t xml:space="preserve"> </w:t>
      </w:r>
      <w:r w:rsidR="00BD7AB4" w:rsidRPr="00441331">
        <w:rPr>
          <w:sz w:val="22"/>
          <w:szCs w:val="22"/>
        </w:rPr>
        <w:t xml:space="preserve">В  Омское  </w:t>
      </w:r>
      <w:r w:rsidR="008C2BD5" w:rsidRPr="00441331">
        <w:rPr>
          <w:sz w:val="22"/>
          <w:szCs w:val="22"/>
        </w:rPr>
        <w:t xml:space="preserve">УФАС  России </w:t>
      </w:r>
      <w:r w:rsidR="005F1013" w:rsidRPr="00441331">
        <w:rPr>
          <w:sz w:val="22"/>
          <w:szCs w:val="22"/>
        </w:rPr>
        <w:t>поступила жалоба Заявителя</w:t>
      </w:r>
      <w:r w:rsidR="00BC0025" w:rsidRPr="00441331">
        <w:rPr>
          <w:sz w:val="22"/>
          <w:szCs w:val="22"/>
        </w:rPr>
        <w:t xml:space="preserve"> </w:t>
      </w:r>
      <w:r w:rsidR="00EF15F3" w:rsidRPr="00441331">
        <w:rPr>
          <w:sz w:val="22"/>
          <w:szCs w:val="22"/>
        </w:rPr>
        <w:t xml:space="preserve">(вх. № </w:t>
      </w:r>
      <w:r w:rsidR="00441331" w:rsidRPr="00441331">
        <w:rPr>
          <w:sz w:val="22"/>
          <w:szCs w:val="22"/>
        </w:rPr>
        <w:t>614</w:t>
      </w:r>
      <w:r w:rsidR="00000678">
        <w:rPr>
          <w:sz w:val="22"/>
          <w:szCs w:val="22"/>
        </w:rPr>
        <w:t>8</w:t>
      </w:r>
      <w:r w:rsidR="00441331" w:rsidRPr="00441331">
        <w:rPr>
          <w:sz w:val="22"/>
          <w:szCs w:val="22"/>
        </w:rPr>
        <w:t>ф</w:t>
      </w:r>
      <w:r w:rsidR="00EF15F3" w:rsidRPr="00441331">
        <w:rPr>
          <w:sz w:val="22"/>
          <w:szCs w:val="22"/>
        </w:rPr>
        <w:t xml:space="preserve"> от </w:t>
      </w:r>
      <w:r w:rsidR="000F014E" w:rsidRPr="00441331">
        <w:rPr>
          <w:sz w:val="22"/>
          <w:szCs w:val="22"/>
        </w:rPr>
        <w:t>1</w:t>
      </w:r>
      <w:r w:rsidR="00441331" w:rsidRPr="00441331">
        <w:rPr>
          <w:sz w:val="22"/>
          <w:szCs w:val="22"/>
        </w:rPr>
        <w:t>8</w:t>
      </w:r>
      <w:r w:rsidR="00EF15F3" w:rsidRPr="00441331">
        <w:rPr>
          <w:sz w:val="22"/>
          <w:szCs w:val="22"/>
        </w:rPr>
        <w:t>.0</w:t>
      </w:r>
      <w:r w:rsidR="00E816CA" w:rsidRPr="00441331">
        <w:rPr>
          <w:sz w:val="22"/>
          <w:szCs w:val="22"/>
        </w:rPr>
        <w:t>5</w:t>
      </w:r>
      <w:r w:rsidR="00EF15F3" w:rsidRPr="00441331">
        <w:rPr>
          <w:sz w:val="22"/>
          <w:szCs w:val="22"/>
        </w:rPr>
        <w:t>.2012)</w:t>
      </w:r>
      <w:r w:rsidR="00BD7AB4" w:rsidRPr="00441331">
        <w:rPr>
          <w:sz w:val="22"/>
          <w:szCs w:val="22"/>
        </w:rPr>
        <w:t xml:space="preserve"> на </w:t>
      </w:r>
      <w:r w:rsidR="00DF6EF7" w:rsidRPr="00441331">
        <w:rPr>
          <w:sz w:val="22"/>
          <w:szCs w:val="22"/>
        </w:rPr>
        <w:t xml:space="preserve">действия </w:t>
      </w:r>
      <w:r w:rsidR="00A86B1F" w:rsidRPr="00441331">
        <w:rPr>
          <w:sz w:val="22"/>
          <w:szCs w:val="22"/>
        </w:rPr>
        <w:t>аукционной комиссии.</w:t>
      </w:r>
    </w:p>
    <w:p w:rsidR="00441331" w:rsidRPr="00441331" w:rsidRDefault="00441331" w:rsidP="00441331">
      <w:pPr>
        <w:autoSpaceDE w:val="0"/>
        <w:autoSpaceDN w:val="0"/>
        <w:adjustRightInd w:val="0"/>
        <w:ind w:right="-41" w:firstLine="709"/>
        <w:jc w:val="both"/>
        <w:rPr>
          <w:sz w:val="22"/>
          <w:szCs w:val="22"/>
        </w:rPr>
      </w:pPr>
      <w:r w:rsidRPr="00441331">
        <w:rPr>
          <w:sz w:val="22"/>
          <w:szCs w:val="22"/>
        </w:rPr>
        <w:t>Заявитель полагает, что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признав заявку участника размещения заказа ООО «Компания Земпроект» соответствующей требованиям, установленным документацией об аукционе.</w:t>
      </w:r>
    </w:p>
    <w:p w:rsidR="00BD7AB4" w:rsidRPr="00441331" w:rsidRDefault="00BD7AB4" w:rsidP="00247C0F">
      <w:pPr>
        <w:autoSpaceDE w:val="0"/>
        <w:autoSpaceDN w:val="0"/>
        <w:adjustRightInd w:val="0"/>
        <w:ind w:right="-41" w:firstLine="709"/>
        <w:jc w:val="both"/>
        <w:rPr>
          <w:sz w:val="22"/>
          <w:szCs w:val="22"/>
        </w:rPr>
      </w:pPr>
    </w:p>
    <w:p w:rsidR="001B4359" w:rsidRPr="00015791" w:rsidRDefault="00134DAA" w:rsidP="005F1013">
      <w:pPr>
        <w:tabs>
          <w:tab w:val="left" w:pos="-1820"/>
          <w:tab w:val="left" w:pos="700"/>
        </w:tabs>
        <w:ind w:firstLine="709"/>
        <w:jc w:val="both"/>
        <w:rPr>
          <w:sz w:val="22"/>
          <w:szCs w:val="22"/>
        </w:rPr>
      </w:pPr>
      <w:r w:rsidRPr="00441331">
        <w:rPr>
          <w:b/>
          <w:sz w:val="22"/>
          <w:szCs w:val="22"/>
        </w:rPr>
        <w:t xml:space="preserve">2. </w:t>
      </w:r>
      <w:r w:rsidR="001B4359" w:rsidRPr="00441331">
        <w:rPr>
          <w:sz w:val="22"/>
          <w:szCs w:val="22"/>
        </w:rPr>
        <w:t>Из материалов открытого аукциона и информации, размещенной на официальном сайте</w:t>
      </w:r>
      <w:r w:rsidR="001B4359" w:rsidRPr="00015791">
        <w:rPr>
          <w:sz w:val="22"/>
          <w:szCs w:val="22"/>
        </w:rPr>
        <w:t xml:space="preserve"> Российской Федерации в информационно-телекоммуникационной сети «Интернет» </w:t>
      </w:r>
      <w:r w:rsidR="001B4359" w:rsidRPr="00015791">
        <w:rPr>
          <w:sz w:val="22"/>
          <w:szCs w:val="22"/>
          <w:lang w:val="en-US"/>
        </w:rPr>
        <w:t>www</w:t>
      </w:r>
      <w:r w:rsidR="001B4359" w:rsidRPr="00015791">
        <w:rPr>
          <w:sz w:val="22"/>
          <w:szCs w:val="22"/>
        </w:rPr>
        <w:t>.</w:t>
      </w:r>
      <w:r w:rsidR="001B4359" w:rsidRPr="00015791">
        <w:rPr>
          <w:sz w:val="22"/>
          <w:szCs w:val="22"/>
          <w:lang w:val="en-US"/>
        </w:rPr>
        <w:t>zakupki</w:t>
      </w:r>
      <w:r w:rsidR="001B4359" w:rsidRPr="00015791">
        <w:rPr>
          <w:sz w:val="22"/>
          <w:szCs w:val="22"/>
        </w:rPr>
        <w:t>.</w:t>
      </w:r>
      <w:r w:rsidR="001B4359" w:rsidRPr="00015791">
        <w:rPr>
          <w:sz w:val="22"/>
          <w:szCs w:val="22"/>
          <w:lang w:val="en-US"/>
        </w:rPr>
        <w:t>gov</w:t>
      </w:r>
      <w:r w:rsidR="001B4359" w:rsidRPr="00015791">
        <w:rPr>
          <w:sz w:val="22"/>
          <w:szCs w:val="22"/>
        </w:rPr>
        <w:t>.</w:t>
      </w:r>
      <w:r w:rsidR="001B4359" w:rsidRPr="00015791">
        <w:rPr>
          <w:sz w:val="22"/>
          <w:szCs w:val="22"/>
          <w:lang w:val="en-US"/>
        </w:rPr>
        <w:t>ru</w:t>
      </w:r>
      <w:r w:rsidR="001B4359" w:rsidRPr="00015791">
        <w:rPr>
          <w:sz w:val="22"/>
          <w:szCs w:val="22"/>
        </w:rPr>
        <w:t xml:space="preserve"> (далее - официальный сайт) следует, что </w:t>
      </w:r>
      <w:r w:rsidR="00000678">
        <w:rPr>
          <w:sz w:val="22"/>
          <w:szCs w:val="22"/>
        </w:rPr>
        <w:t>19</w:t>
      </w:r>
      <w:r w:rsidR="008C2BD5" w:rsidRPr="00015791">
        <w:rPr>
          <w:sz w:val="22"/>
          <w:szCs w:val="22"/>
        </w:rPr>
        <w:t>.</w:t>
      </w:r>
      <w:r w:rsidR="00F01F6D" w:rsidRPr="00015791">
        <w:rPr>
          <w:sz w:val="22"/>
          <w:szCs w:val="22"/>
        </w:rPr>
        <w:t>0</w:t>
      </w:r>
      <w:r w:rsidR="00441331">
        <w:rPr>
          <w:sz w:val="22"/>
          <w:szCs w:val="22"/>
        </w:rPr>
        <w:t>4</w:t>
      </w:r>
      <w:r w:rsidR="008C2BD5" w:rsidRPr="00015791">
        <w:rPr>
          <w:sz w:val="22"/>
          <w:szCs w:val="22"/>
        </w:rPr>
        <w:t>.201</w:t>
      </w:r>
      <w:r w:rsidR="00F01F6D" w:rsidRPr="00015791">
        <w:rPr>
          <w:sz w:val="22"/>
          <w:szCs w:val="22"/>
        </w:rPr>
        <w:t>2</w:t>
      </w:r>
      <w:r w:rsidR="008C2BD5" w:rsidRPr="00015791">
        <w:rPr>
          <w:sz w:val="22"/>
          <w:szCs w:val="22"/>
        </w:rPr>
        <w:t xml:space="preserve"> на указанном сайте </w:t>
      </w:r>
      <w:r w:rsidR="00954D7C" w:rsidRPr="00015791">
        <w:rPr>
          <w:sz w:val="22"/>
          <w:szCs w:val="22"/>
        </w:rPr>
        <w:t>Заказчик</w:t>
      </w:r>
      <w:r w:rsidR="001B4359" w:rsidRPr="00015791">
        <w:rPr>
          <w:sz w:val="22"/>
          <w:szCs w:val="22"/>
        </w:rPr>
        <w:t xml:space="preserve"> разместил извещение о проведении </w:t>
      </w:r>
      <w:r w:rsidR="002645A9" w:rsidRPr="00015791">
        <w:rPr>
          <w:sz w:val="22"/>
          <w:szCs w:val="22"/>
        </w:rPr>
        <w:t>аукциона</w:t>
      </w:r>
      <w:r w:rsidR="006E27E0" w:rsidRPr="00015791">
        <w:rPr>
          <w:sz w:val="22"/>
          <w:szCs w:val="22"/>
        </w:rPr>
        <w:t>.</w:t>
      </w:r>
    </w:p>
    <w:p w:rsidR="00015791" w:rsidRPr="00015791" w:rsidRDefault="006E27E0" w:rsidP="007A4E23">
      <w:pPr>
        <w:pStyle w:val="ae"/>
        <w:tabs>
          <w:tab w:val="left" w:pos="709"/>
        </w:tabs>
        <w:spacing w:after="0"/>
        <w:ind w:left="0"/>
        <w:jc w:val="both"/>
        <w:rPr>
          <w:sz w:val="22"/>
          <w:szCs w:val="22"/>
        </w:rPr>
      </w:pPr>
      <w:r w:rsidRPr="00015791">
        <w:rPr>
          <w:sz w:val="22"/>
          <w:szCs w:val="22"/>
        </w:rPr>
        <w:tab/>
      </w:r>
      <w:r w:rsidR="00015791" w:rsidRPr="00015791">
        <w:rPr>
          <w:sz w:val="22"/>
          <w:szCs w:val="22"/>
        </w:rPr>
        <w:t xml:space="preserve">Согласно протоколу рассмотрения первых частей заявок от </w:t>
      </w:r>
      <w:r w:rsidR="000F014E">
        <w:rPr>
          <w:sz w:val="22"/>
          <w:szCs w:val="22"/>
        </w:rPr>
        <w:t>1</w:t>
      </w:r>
      <w:r w:rsidR="00441331">
        <w:rPr>
          <w:sz w:val="22"/>
          <w:szCs w:val="22"/>
        </w:rPr>
        <w:t>0</w:t>
      </w:r>
      <w:r w:rsidR="00015791" w:rsidRPr="00015791">
        <w:rPr>
          <w:sz w:val="22"/>
          <w:szCs w:val="22"/>
        </w:rPr>
        <w:t>.0</w:t>
      </w:r>
      <w:r w:rsidR="000F014E">
        <w:rPr>
          <w:sz w:val="22"/>
          <w:szCs w:val="22"/>
        </w:rPr>
        <w:t>5</w:t>
      </w:r>
      <w:r w:rsidR="00015791" w:rsidRPr="00015791">
        <w:rPr>
          <w:sz w:val="22"/>
          <w:szCs w:val="22"/>
        </w:rPr>
        <w:t xml:space="preserve">.2012 поступило </w:t>
      </w:r>
      <w:r w:rsidR="00000678">
        <w:rPr>
          <w:sz w:val="22"/>
          <w:szCs w:val="22"/>
        </w:rPr>
        <w:t>три</w:t>
      </w:r>
      <w:r w:rsidR="00015791" w:rsidRPr="00015791">
        <w:rPr>
          <w:sz w:val="22"/>
          <w:szCs w:val="22"/>
        </w:rPr>
        <w:t xml:space="preserve"> заяв</w:t>
      </w:r>
      <w:r w:rsidR="00441331">
        <w:rPr>
          <w:sz w:val="22"/>
          <w:szCs w:val="22"/>
        </w:rPr>
        <w:t>ки</w:t>
      </w:r>
      <w:r w:rsidR="00015791" w:rsidRPr="00015791">
        <w:rPr>
          <w:sz w:val="22"/>
          <w:szCs w:val="22"/>
        </w:rPr>
        <w:t xml:space="preserve">, </w:t>
      </w:r>
      <w:r w:rsidR="00000678">
        <w:rPr>
          <w:sz w:val="22"/>
          <w:szCs w:val="22"/>
        </w:rPr>
        <w:t>все</w:t>
      </w:r>
      <w:r w:rsidR="000F014E">
        <w:rPr>
          <w:sz w:val="22"/>
          <w:szCs w:val="22"/>
        </w:rPr>
        <w:t xml:space="preserve"> участник</w:t>
      </w:r>
      <w:r w:rsidR="00000678">
        <w:rPr>
          <w:sz w:val="22"/>
          <w:szCs w:val="22"/>
        </w:rPr>
        <w:t>и</w:t>
      </w:r>
      <w:r w:rsidR="000F014E">
        <w:rPr>
          <w:sz w:val="22"/>
          <w:szCs w:val="22"/>
        </w:rPr>
        <w:t xml:space="preserve"> размещения заказа</w:t>
      </w:r>
      <w:r w:rsidR="00015791" w:rsidRPr="00015791">
        <w:rPr>
          <w:sz w:val="22"/>
          <w:szCs w:val="22"/>
        </w:rPr>
        <w:t xml:space="preserve"> </w:t>
      </w:r>
      <w:r w:rsidR="00441331">
        <w:rPr>
          <w:sz w:val="22"/>
          <w:szCs w:val="22"/>
        </w:rPr>
        <w:t>допущены</w:t>
      </w:r>
      <w:r w:rsidR="000F014E">
        <w:rPr>
          <w:sz w:val="22"/>
          <w:szCs w:val="22"/>
        </w:rPr>
        <w:t xml:space="preserve"> к участию в аукционе.</w:t>
      </w:r>
    </w:p>
    <w:p w:rsidR="000F014E" w:rsidRDefault="00015791" w:rsidP="007A4E23">
      <w:pPr>
        <w:pStyle w:val="ae"/>
        <w:tabs>
          <w:tab w:val="left" w:pos="709"/>
        </w:tabs>
        <w:spacing w:after="0"/>
        <w:ind w:left="0"/>
        <w:jc w:val="both"/>
        <w:rPr>
          <w:sz w:val="22"/>
          <w:szCs w:val="22"/>
        </w:rPr>
      </w:pPr>
      <w:r w:rsidRPr="00015791">
        <w:rPr>
          <w:sz w:val="22"/>
          <w:szCs w:val="22"/>
        </w:rPr>
        <w:tab/>
        <w:t xml:space="preserve">В соответствии с протоколом </w:t>
      </w:r>
      <w:r w:rsidR="000F014E">
        <w:rPr>
          <w:sz w:val="22"/>
          <w:szCs w:val="22"/>
        </w:rPr>
        <w:t>аукциона</w:t>
      </w:r>
      <w:r w:rsidRPr="00015791">
        <w:rPr>
          <w:sz w:val="22"/>
          <w:szCs w:val="22"/>
        </w:rPr>
        <w:t xml:space="preserve"> от </w:t>
      </w:r>
      <w:r w:rsidR="000F014E">
        <w:rPr>
          <w:sz w:val="22"/>
          <w:szCs w:val="22"/>
        </w:rPr>
        <w:t>1</w:t>
      </w:r>
      <w:r w:rsidR="00441331">
        <w:rPr>
          <w:sz w:val="22"/>
          <w:szCs w:val="22"/>
        </w:rPr>
        <w:t>0</w:t>
      </w:r>
      <w:r w:rsidRPr="00015791">
        <w:rPr>
          <w:sz w:val="22"/>
          <w:szCs w:val="22"/>
        </w:rPr>
        <w:t>.0</w:t>
      </w:r>
      <w:r w:rsidR="000F014E">
        <w:rPr>
          <w:sz w:val="22"/>
          <w:szCs w:val="22"/>
        </w:rPr>
        <w:t>5</w:t>
      </w:r>
      <w:r w:rsidRPr="00015791">
        <w:rPr>
          <w:sz w:val="22"/>
          <w:szCs w:val="22"/>
        </w:rPr>
        <w:t xml:space="preserve">.2012 </w:t>
      </w:r>
      <w:r w:rsidR="000F014E">
        <w:rPr>
          <w:sz w:val="22"/>
          <w:szCs w:val="22"/>
        </w:rPr>
        <w:t xml:space="preserve">в аукционе </w:t>
      </w:r>
      <w:r w:rsidR="00441331">
        <w:rPr>
          <w:sz w:val="22"/>
          <w:szCs w:val="22"/>
        </w:rPr>
        <w:t>победил участник размещения заказа с заявкой № 1</w:t>
      </w:r>
      <w:r w:rsidR="006374BA">
        <w:rPr>
          <w:sz w:val="22"/>
          <w:szCs w:val="22"/>
        </w:rPr>
        <w:t xml:space="preserve"> (ООО «Компания Земпроект»)</w:t>
      </w:r>
      <w:r w:rsidR="000F014E">
        <w:rPr>
          <w:sz w:val="22"/>
          <w:szCs w:val="22"/>
        </w:rPr>
        <w:t>.</w:t>
      </w:r>
    </w:p>
    <w:p w:rsidR="00971B32" w:rsidRPr="00441331" w:rsidRDefault="00441331" w:rsidP="00812766">
      <w:pPr>
        <w:autoSpaceDE w:val="0"/>
        <w:autoSpaceDN w:val="0"/>
        <w:adjustRightInd w:val="0"/>
        <w:ind w:firstLine="709"/>
        <w:jc w:val="both"/>
        <w:outlineLvl w:val="0"/>
        <w:rPr>
          <w:sz w:val="22"/>
          <w:szCs w:val="22"/>
        </w:rPr>
      </w:pPr>
      <w:r w:rsidRPr="00441331">
        <w:rPr>
          <w:sz w:val="22"/>
          <w:szCs w:val="22"/>
        </w:rPr>
        <w:t>Исходя из протокола подведения итогов</w:t>
      </w:r>
      <w:r>
        <w:rPr>
          <w:sz w:val="22"/>
          <w:szCs w:val="22"/>
        </w:rPr>
        <w:t xml:space="preserve"> от 1</w:t>
      </w:r>
      <w:r w:rsidR="00000678">
        <w:rPr>
          <w:sz w:val="22"/>
          <w:szCs w:val="22"/>
        </w:rPr>
        <w:t>0</w:t>
      </w:r>
      <w:r>
        <w:rPr>
          <w:sz w:val="22"/>
          <w:szCs w:val="22"/>
        </w:rPr>
        <w:t>.05.2012</w:t>
      </w:r>
      <w:r w:rsidR="00E44F81">
        <w:rPr>
          <w:sz w:val="22"/>
          <w:szCs w:val="22"/>
        </w:rPr>
        <w:t>,</w:t>
      </w:r>
      <w:r>
        <w:rPr>
          <w:sz w:val="22"/>
          <w:szCs w:val="22"/>
        </w:rPr>
        <w:t xml:space="preserve"> заявки участников размещения заказа признаны соответствующими требованиям, установленными документацией об аукционе.</w:t>
      </w:r>
    </w:p>
    <w:p w:rsidR="00A55999" w:rsidRPr="00812766" w:rsidRDefault="003D7982" w:rsidP="00812766">
      <w:pPr>
        <w:autoSpaceDE w:val="0"/>
        <w:autoSpaceDN w:val="0"/>
        <w:adjustRightInd w:val="0"/>
        <w:ind w:firstLine="709"/>
        <w:jc w:val="both"/>
        <w:outlineLvl w:val="0"/>
        <w:rPr>
          <w:sz w:val="22"/>
          <w:szCs w:val="22"/>
        </w:rPr>
      </w:pPr>
      <w:r w:rsidRPr="00812766">
        <w:rPr>
          <w:b/>
          <w:sz w:val="22"/>
          <w:szCs w:val="22"/>
        </w:rPr>
        <w:t>3</w:t>
      </w:r>
      <w:r w:rsidR="00687098" w:rsidRPr="00812766">
        <w:rPr>
          <w:b/>
          <w:sz w:val="22"/>
          <w:szCs w:val="22"/>
        </w:rPr>
        <w:t>.</w:t>
      </w:r>
      <w:r w:rsidR="00687098" w:rsidRPr="00812766">
        <w:rPr>
          <w:sz w:val="22"/>
          <w:szCs w:val="22"/>
        </w:rPr>
        <w:t xml:space="preserve"> </w:t>
      </w:r>
      <w:r w:rsidR="00857D6F" w:rsidRPr="00812766">
        <w:rPr>
          <w:sz w:val="22"/>
          <w:szCs w:val="22"/>
        </w:rPr>
        <w:t xml:space="preserve">Рассмотрев жалобу </w:t>
      </w:r>
      <w:r w:rsidR="00283912" w:rsidRPr="00812766">
        <w:rPr>
          <w:sz w:val="22"/>
          <w:szCs w:val="22"/>
        </w:rPr>
        <w:t>З</w:t>
      </w:r>
      <w:r w:rsidR="00857D6F" w:rsidRPr="00812766">
        <w:rPr>
          <w:sz w:val="22"/>
          <w:szCs w:val="22"/>
        </w:rPr>
        <w:t>аявителя, представленные материалы и пояснения представителей сторон, Комиссия признала жалобу заявителя</w:t>
      </w:r>
      <w:r w:rsidR="00857D6F" w:rsidRPr="00812766">
        <w:rPr>
          <w:b/>
          <w:sz w:val="22"/>
          <w:szCs w:val="22"/>
        </w:rPr>
        <w:t xml:space="preserve"> обоснованной</w:t>
      </w:r>
      <w:r w:rsidR="00857D6F" w:rsidRPr="00812766">
        <w:rPr>
          <w:sz w:val="22"/>
          <w:szCs w:val="22"/>
        </w:rPr>
        <w:t>, исходя из следующего</w:t>
      </w:r>
      <w:r w:rsidR="00015791" w:rsidRPr="00812766">
        <w:rPr>
          <w:sz w:val="22"/>
          <w:szCs w:val="22"/>
        </w:rPr>
        <w:t>.</w:t>
      </w:r>
    </w:p>
    <w:p w:rsidR="00441331" w:rsidRPr="005C7F75" w:rsidRDefault="00E44F81" w:rsidP="00441331">
      <w:pPr>
        <w:tabs>
          <w:tab w:val="left" w:pos="709"/>
          <w:tab w:val="left" w:pos="851"/>
        </w:tabs>
        <w:autoSpaceDE w:val="0"/>
        <w:autoSpaceDN w:val="0"/>
        <w:adjustRightInd w:val="0"/>
        <w:ind w:firstLine="540"/>
        <w:jc w:val="both"/>
        <w:outlineLvl w:val="1"/>
        <w:rPr>
          <w:bCs/>
          <w:sz w:val="22"/>
          <w:szCs w:val="22"/>
        </w:rPr>
      </w:pPr>
      <w:r>
        <w:rPr>
          <w:sz w:val="22"/>
          <w:szCs w:val="22"/>
        </w:rPr>
        <w:lastRenderedPageBreak/>
        <w:tab/>
      </w:r>
      <w:r w:rsidR="00441331">
        <w:rPr>
          <w:sz w:val="22"/>
          <w:szCs w:val="22"/>
        </w:rPr>
        <w:t xml:space="preserve">В силу части </w:t>
      </w:r>
      <w:r w:rsidR="00441331">
        <w:rPr>
          <w:bCs/>
          <w:sz w:val="22"/>
          <w:szCs w:val="22"/>
        </w:rPr>
        <w:t xml:space="preserve">1 статьи 41.11 </w:t>
      </w:r>
      <w:r w:rsidR="00441331" w:rsidRPr="00CE72E4">
        <w:rPr>
          <w:sz w:val="22"/>
          <w:szCs w:val="22"/>
        </w:rPr>
        <w:t>Федерального  закона «О размещении заказов»</w:t>
      </w:r>
      <w:r w:rsidR="00441331" w:rsidRPr="005C7F75">
        <w:rPr>
          <w:bCs/>
          <w:sz w:val="22"/>
          <w:szCs w:val="22"/>
        </w:rPr>
        <w:t xml:space="preserve"> </w:t>
      </w:r>
      <w:r w:rsidR="00441331">
        <w:rPr>
          <w:bCs/>
          <w:sz w:val="22"/>
          <w:szCs w:val="22"/>
        </w:rPr>
        <w:t>а</w:t>
      </w:r>
      <w:r w:rsidR="00441331" w:rsidRPr="005C7F75">
        <w:rPr>
          <w:bCs/>
          <w:sz w:val="22"/>
          <w:szCs w:val="22"/>
        </w:rPr>
        <w:t xml:space="preserve">укционная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w:t>
      </w:r>
      <w:hyperlink r:id="rId9" w:history="1">
        <w:r w:rsidR="00441331" w:rsidRPr="005C7F75">
          <w:rPr>
            <w:bCs/>
            <w:color w:val="0000FF"/>
            <w:sz w:val="22"/>
            <w:szCs w:val="22"/>
          </w:rPr>
          <w:t>частью 20 статьи 41.10</w:t>
        </w:r>
      </w:hyperlink>
      <w:r w:rsidR="00441331" w:rsidRPr="005C7F75">
        <w:rPr>
          <w:bCs/>
          <w:sz w:val="22"/>
          <w:szCs w:val="22"/>
        </w:rPr>
        <w:t xml:space="preserve"> настоящего Федерального закона, на соответствие их требованиям, установленным документацией об открытом аукционе в электронной форме.</w:t>
      </w:r>
    </w:p>
    <w:p w:rsidR="00441331" w:rsidRDefault="00441331" w:rsidP="00441331">
      <w:pPr>
        <w:autoSpaceDE w:val="0"/>
        <w:autoSpaceDN w:val="0"/>
        <w:adjustRightInd w:val="0"/>
        <w:ind w:firstLine="540"/>
        <w:jc w:val="both"/>
        <w:outlineLvl w:val="1"/>
        <w:rPr>
          <w:bCs/>
          <w:sz w:val="22"/>
          <w:szCs w:val="22"/>
        </w:rPr>
      </w:pPr>
      <w:r>
        <w:rPr>
          <w:bCs/>
          <w:sz w:val="22"/>
          <w:szCs w:val="22"/>
        </w:rPr>
        <w:t xml:space="preserve">   Согласно части 2 настоящей статьи,</w:t>
      </w:r>
      <w:r w:rsidRPr="005C7F75">
        <w:rPr>
          <w:bCs/>
          <w:sz w:val="22"/>
          <w:szCs w:val="22"/>
        </w:rPr>
        <w:t xml:space="preserve"> </w:t>
      </w:r>
      <w:r>
        <w:rPr>
          <w:bCs/>
          <w:sz w:val="22"/>
          <w:szCs w:val="22"/>
        </w:rPr>
        <w:t>а</w:t>
      </w:r>
      <w:r w:rsidRPr="005C7F75">
        <w:rPr>
          <w:bCs/>
          <w:sz w:val="22"/>
          <w:szCs w:val="22"/>
        </w:rPr>
        <w:t>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441331" w:rsidRPr="004B7FAA" w:rsidRDefault="00441331" w:rsidP="00441331">
      <w:pPr>
        <w:autoSpaceDE w:val="0"/>
        <w:autoSpaceDN w:val="0"/>
        <w:adjustRightInd w:val="0"/>
        <w:ind w:firstLine="540"/>
        <w:jc w:val="both"/>
        <w:rPr>
          <w:sz w:val="22"/>
          <w:szCs w:val="22"/>
        </w:rPr>
      </w:pPr>
      <w:r>
        <w:rPr>
          <w:sz w:val="22"/>
          <w:szCs w:val="22"/>
        </w:rPr>
        <w:t xml:space="preserve">   Частью </w:t>
      </w:r>
      <w:r w:rsidRPr="004B7FAA">
        <w:rPr>
          <w:sz w:val="22"/>
          <w:szCs w:val="22"/>
        </w:rPr>
        <w:t>6</w:t>
      </w:r>
      <w:r>
        <w:rPr>
          <w:sz w:val="22"/>
          <w:szCs w:val="22"/>
        </w:rPr>
        <w:t xml:space="preserve"> статьи 41.11 предусмотрено, что з</w:t>
      </w:r>
      <w:r w:rsidRPr="004B7FAA">
        <w:rPr>
          <w:sz w:val="22"/>
          <w:szCs w:val="22"/>
        </w:rPr>
        <w:t>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441331" w:rsidRPr="00722A6F" w:rsidRDefault="00441331" w:rsidP="00441331">
      <w:pPr>
        <w:tabs>
          <w:tab w:val="left" w:pos="709"/>
        </w:tabs>
        <w:autoSpaceDE w:val="0"/>
        <w:autoSpaceDN w:val="0"/>
        <w:adjustRightInd w:val="0"/>
        <w:ind w:firstLine="540"/>
        <w:jc w:val="both"/>
        <w:rPr>
          <w:sz w:val="22"/>
          <w:szCs w:val="22"/>
        </w:rPr>
      </w:pPr>
      <w:r>
        <w:rPr>
          <w:sz w:val="22"/>
          <w:szCs w:val="22"/>
        </w:rPr>
        <w:t xml:space="preserve">   </w:t>
      </w:r>
      <w:r w:rsidRPr="004B7FAA">
        <w:rPr>
          <w:sz w:val="22"/>
          <w:szCs w:val="22"/>
        </w:rPr>
        <w:t xml:space="preserve">1) непредставления документов, определенных </w:t>
      </w:r>
      <w:hyperlink r:id="rId10" w:history="1">
        <w:r w:rsidRPr="00621799">
          <w:rPr>
            <w:sz w:val="22"/>
            <w:szCs w:val="22"/>
          </w:rPr>
          <w:t>частью 6 статьи 41.8</w:t>
        </w:r>
      </w:hyperlink>
      <w:r w:rsidRPr="00621799">
        <w:rPr>
          <w:sz w:val="22"/>
          <w:szCs w:val="22"/>
        </w:rPr>
        <w:t xml:space="preserve">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w:t>
      </w:r>
      <w:hyperlink r:id="rId11" w:history="1">
        <w:r w:rsidRPr="00621799">
          <w:rPr>
            <w:sz w:val="22"/>
            <w:szCs w:val="22"/>
          </w:rPr>
          <w:t>пунктами 1</w:t>
        </w:r>
      </w:hyperlink>
      <w:r w:rsidRPr="00621799">
        <w:rPr>
          <w:sz w:val="22"/>
          <w:szCs w:val="22"/>
        </w:rPr>
        <w:t xml:space="preserve">, </w:t>
      </w:r>
      <w:hyperlink r:id="rId12" w:history="1">
        <w:r w:rsidRPr="00621799">
          <w:rPr>
            <w:sz w:val="22"/>
            <w:szCs w:val="22"/>
          </w:rPr>
          <w:t>3</w:t>
        </w:r>
      </w:hyperlink>
      <w:r w:rsidRPr="00621799">
        <w:rPr>
          <w:sz w:val="22"/>
          <w:szCs w:val="22"/>
        </w:rPr>
        <w:t xml:space="preserve"> - </w:t>
      </w:r>
      <w:hyperlink r:id="rId13" w:history="1">
        <w:r w:rsidRPr="00621799">
          <w:rPr>
            <w:sz w:val="22"/>
            <w:szCs w:val="22"/>
          </w:rPr>
          <w:t>5</w:t>
        </w:r>
      </w:hyperlink>
      <w:r w:rsidRPr="00621799">
        <w:rPr>
          <w:sz w:val="22"/>
          <w:szCs w:val="22"/>
        </w:rPr>
        <w:t xml:space="preserve">, </w:t>
      </w:r>
      <w:hyperlink r:id="rId14" w:history="1">
        <w:r w:rsidRPr="00621799">
          <w:rPr>
            <w:sz w:val="22"/>
            <w:szCs w:val="22"/>
          </w:rPr>
          <w:t>7</w:t>
        </w:r>
      </w:hyperlink>
      <w:r w:rsidRPr="00621799">
        <w:rPr>
          <w:sz w:val="22"/>
          <w:szCs w:val="22"/>
        </w:rPr>
        <w:t xml:space="preserve"> и </w:t>
      </w:r>
      <w:hyperlink r:id="rId15" w:history="1">
        <w:r w:rsidRPr="00621799">
          <w:rPr>
            <w:sz w:val="22"/>
            <w:szCs w:val="22"/>
          </w:rPr>
          <w:t>8 части 2 статьи 41.4</w:t>
        </w:r>
      </w:hyperlink>
      <w:r w:rsidRPr="00621799">
        <w:rPr>
          <w:sz w:val="22"/>
          <w:szCs w:val="22"/>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r:id="rId16" w:history="1">
        <w:r w:rsidRPr="00621799">
          <w:rPr>
            <w:sz w:val="22"/>
            <w:szCs w:val="22"/>
          </w:rPr>
          <w:t>пунктами 1</w:t>
        </w:r>
      </w:hyperlink>
      <w:r w:rsidRPr="00621799">
        <w:rPr>
          <w:sz w:val="22"/>
          <w:szCs w:val="22"/>
        </w:rPr>
        <w:t xml:space="preserve">, </w:t>
      </w:r>
      <w:hyperlink r:id="rId17" w:history="1">
        <w:r w:rsidRPr="00621799">
          <w:rPr>
            <w:sz w:val="22"/>
            <w:szCs w:val="22"/>
          </w:rPr>
          <w:t>3</w:t>
        </w:r>
      </w:hyperlink>
      <w:r w:rsidRPr="00621799">
        <w:rPr>
          <w:sz w:val="22"/>
          <w:szCs w:val="22"/>
        </w:rPr>
        <w:t xml:space="preserve"> - </w:t>
      </w:r>
      <w:hyperlink r:id="rId18" w:history="1">
        <w:r w:rsidRPr="00621799">
          <w:rPr>
            <w:sz w:val="22"/>
            <w:szCs w:val="22"/>
          </w:rPr>
          <w:t>5</w:t>
        </w:r>
      </w:hyperlink>
      <w:r w:rsidRPr="00621799">
        <w:rPr>
          <w:sz w:val="22"/>
          <w:szCs w:val="22"/>
        </w:rPr>
        <w:t xml:space="preserve">, </w:t>
      </w:r>
      <w:hyperlink r:id="rId19" w:history="1">
        <w:r w:rsidRPr="00621799">
          <w:rPr>
            <w:sz w:val="22"/>
            <w:szCs w:val="22"/>
          </w:rPr>
          <w:t>7</w:t>
        </w:r>
      </w:hyperlink>
      <w:r w:rsidRPr="00621799">
        <w:rPr>
          <w:sz w:val="22"/>
          <w:szCs w:val="22"/>
        </w:rPr>
        <w:t xml:space="preserve"> и </w:t>
      </w:r>
      <w:hyperlink r:id="rId20" w:history="1">
        <w:r w:rsidRPr="00621799">
          <w:rPr>
            <w:sz w:val="22"/>
            <w:szCs w:val="22"/>
          </w:rPr>
          <w:t>8 части 2 статьи 41.4</w:t>
        </w:r>
      </w:hyperlink>
      <w:r w:rsidRPr="00621799">
        <w:rPr>
          <w:sz w:val="22"/>
          <w:szCs w:val="22"/>
        </w:rPr>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r:id="rId21" w:history="1">
        <w:r w:rsidRPr="00621799">
          <w:rPr>
            <w:sz w:val="22"/>
            <w:szCs w:val="22"/>
          </w:rPr>
          <w:t>пунктом 4 части 2 статьи 41.4</w:t>
        </w:r>
      </w:hyperlink>
      <w:r w:rsidRPr="004B7FAA">
        <w:rPr>
          <w:sz w:val="22"/>
          <w:szCs w:val="22"/>
        </w:rPr>
        <w:t xml:space="preserve"> настоящего Федерального закона, более чем за шесть месяцев до даты окончания срока подачи заявок на участие в открытом </w:t>
      </w:r>
      <w:r w:rsidRPr="00722A6F">
        <w:rPr>
          <w:sz w:val="22"/>
          <w:szCs w:val="22"/>
        </w:rPr>
        <w:t>аукционе;</w:t>
      </w:r>
    </w:p>
    <w:p w:rsidR="00441331" w:rsidRPr="00916F45" w:rsidRDefault="00441331" w:rsidP="00441331">
      <w:pPr>
        <w:autoSpaceDE w:val="0"/>
        <w:autoSpaceDN w:val="0"/>
        <w:adjustRightInd w:val="0"/>
        <w:ind w:firstLine="540"/>
        <w:jc w:val="both"/>
        <w:rPr>
          <w:b/>
          <w:sz w:val="22"/>
          <w:szCs w:val="22"/>
        </w:rPr>
      </w:pPr>
      <w:r w:rsidRPr="00722A6F">
        <w:rPr>
          <w:sz w:val="22"/>
          <w:szCs w:val="22"/>
        </w:rPr>
        <w:t xml:space="preserve">   </w:t>
      </w:r>
      <w:r w:rsidRPr="00916F45">
        <w:rPr>
          <w:b/>
          <w:sz w:val="22"/>
          <w:szCs w:val="22"/>
        </w:rPr>
        <w:t xml:space="preserve">2) несоответствия участника размещения заказа требованиям, установленным в соответствии со </w:t>
      </w:r>
      <w:hyperlink r:id="rId22" w:history="1">
        <w:r w:rsidRPr="00916F45">
          <w:rPr>
            <w:b/>
            <w:sz w:val="22"/>
            <w:szCs w:val="22"/>
          </w:rPr>
          <w:t>статьей 11</w:t>
        </w:r>
      </w:hyperlink>
      <w:r w:rsidRPr="00916F45">
        <w:rPr>
          <w:b/>
          <w:sz w:val="22"/>
          <w:szCs w:val="22"/>
        </w:rPr>
        <w:t xml:space="preserve"> настоящего Федерального закона.</w:t>
      </w:r>
    </w:p>
    <w:p w:rsidR="00441331" w:rsidRPr="00A32428" w:rsidRDefault="00441331" w:rsidP="00441331">
      <w:pPr>
        <w:autoSpaceDE w:val="0"/>
        <w:autoSpaceDN w:val="0"/>
        <w:adjustRightInd w:val="0"/>
        <w:ind w:firstLine="540"/>
        <w:jc w:val="both"/>
        <w:outlineLvl w:val="1"/>
        <w:rPr>
          <w:sz w:val="22"/>
          <w:szCs w:val="22"/>
        </w:rPr>
      </w:pPr>
      <w:r>
        <w:rPr>
          <w:bCs/>
          <w:sz w:val="22"/>
          <w:szCs w:val="22"/>
        </w:rPr>
        <w:t xml:space="preserve">   В соответствии с пунктом 2 части 6 статьи 41.8</w:t>
      </w:r>
      <w:r w:rsidRPr="00BE291E">
        <w:rPr>
          <w:sz w:val="22"/>
          <w:szCs w:val="22"/>
        </w:rPr>
        <w:t xml:space="preserve"> </w:t>
      </w:r>
      <w:r w:rsidRPr="00CE72E4">
        <w:rPr>
          <w:sz w:val="22"/>
          <w:szCs w:val="22"/>
        </w:rPr>
        <w:t>Федерального  закона «О размещении заказов»</w:t>
      </w:r>
      <w:r>
        <w:rPr>
          <w:sz w:val="22"/>
          <w:szCs w:val="22"/>
        </w:rPr>
        <w:t xml:space="preserve"> вторая часть заявки на участие в открытом аукционе должна содержать копии документов, подтверждающих соответствие участника размещения заказа требованию, установленному </w:t>
      </w:r>
      <w:hyperlink r:id="rId23" w:history="1">
        <w:r>
          <w:rPr>
            <w:color w:val="0000FF"/>
            <w:sz w:val="22"/>
            <w:szCs w:val="22"/>
          </w:rPr>
          <w:t>пунктом 1 части 1 статьи 11</w:t>
        </w:r>
      </w:hyperlink>
      <w:r>
        <w:rPr>
          <w:sz w:val="22"/>
          <w:szCs w:val="22"/>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w:t>
      </w:r>
      <w:r w:rsidRPr="00A32428">
        <w:rPr>
          <w:sz w:val="22"/>
          <w:szCs w:val="22"/>
        </w:rPr>
        <w:t>,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441331" w:rsidRPr="00F536A1" w:rsidRDefault="00441331" w:rsidP="00441331">
      <w:pPr>
        <w:tabs>
          <w:tab w:val="left" w:pos="709"/>
        </w:tabs>
        <w:autoSpaceDE w:val="0"/>
        <w:autoSpaceDN w:val="0"/>
        <w:adjustRightInd w:val="0"/>
        <w:ind w:firstLine="709"/>
        <w:jc w:val="both"/>
        <w:rPr>
          <w:sz w:val="22"/>
          <w:szCs w:val="22"/>
        </w:rPr>
      </w:pPr>
      <w:r w:rsidRPr="00F536A1">
        <w:rPr>
          <w:sz w:val="22"/>
          <w:szCs w:val="22"/>
        </w:rPr>
        <w:t xml:space="preserve">Согласно пункту 1 части 1 статьи 11 Федерального закона «О размещении заказов» </w:t>
      </w:r>
      <w:r w:rsidRPr="00F536A1">
        <w:rPr>
          <w:b/>
          <w:sz w:val="22"/>
          <w:szCs w:val="22"/>
        </w:rPr>
        <w:t>участник</w:t>
      </w:r>
      <w:r w:rsidRPr="00F536A1">
        <w:rPr>
          <w:sz w:val="22"/>
          <w:szCs w:val="22"/>
        </w:rPr>
        <w:t xml:space="preserve"> размещения заказа </w:t>
      </w:r>
      <w:r w:rsidRPr="00F536A1">
        <w:rPr>
          <w:b/>
          <w:sz w:val="22"/>
          <w:szCs w:val="22"/>
        </w:rPr>
        <w:t>должен соответствовать требованиям, устанавливаемым в соответствии с законодательством</w:t>
      </w:r>
      <w:r w:rsidRPr="00F536A1">
        <w:rPr>
          <w:sz w:val="22"/>
          <w:szCs w:val="22"/>
        </w:rPr>
        <w:t xml:space="preserve"> Российской Федерации к лицам, осуществляющим поставки товаров, выполнение работ, оказание услуг, являющихся предметом торгов, а также на основании требований пункта 2 части 6 статьи 41.8 Федерального закона «О размещении заказов», </w:t>
      </w:r>
      <w:r w:rsidRPr="00F536A1">
        <w:rPr>
          <w:b/>
          <w:sz w:val="22"/>
          <w:szCs w:val="22"/>
        </w:rPr>
        <w:t>должен представить в составе второй части заявки</w:t>
      </w:r>
      <w:r w:rsidRPr="00F536A1">
        <w:rPr>
          <w:sz w:val="22"/>
          <w:szCs w:val="22"/>
        </w:rPr>
        <w:t xml:space="preserve"> на участие в открытом аукционе в электронной форме </w:t>
      </w:r>
      <w:r w:rsidRPr="00F536A1">
        <w:rPr>
          <w:b/>
          <w:sz w:val="22"/>
          <w:szCs w:val="22"/>
        </w:rPr>
        <w:t>копии документов</w:t>
      </w:r>
      <w:r w:rsidRPr="00F536A1">
        <w:rPr>
          <w:sz w:val="22"/>
          <w:szCs w:val="22"/>
        </w:rPr>
        <w:t xml:space="preserve">, подтверждающих соответствие участника размещения заказа требованию, установленному пунктом 1 части 1 статьи 11 настоящего Федерального закона, </w:t>
      </w:r>
      <w:r w:rsidRPr="00F536A1">
        <w:rPr>
          <w:b/>
          <w:sz w:val="22"/>
          <w:szCs w:val="22"/>
        </w:rPr>
        <w:t>в случае, если</w:t>
      </w:r>
      <w:r w:rsidRPr="00F536A1">
        <w:rPr>
          <w:sz w:val="22"/>
          <w:szCs w:val="22"/>
        </w:rPr>
        <w:t xml:space="preserve"> в соответствии с законодательством Российской Федерации </w:t>
      </w:r>
      <w:r w:rsidRPr="00F536A1">
        <w:rPr>
          <w:b/>
          <w:sz w:val="22"/>
          <w:szCs w:val="22"/>
        </w:rPr>
        <w:t>установлены требования к лицам</w:t>
      </w:r>
      <w:r w:rsidRPr="00F536A1">
        <w:rPr>
          <w:sz w:val="22"/>
          <w:szCs w:val="22"/>
        </w:rPr>
        <w:t xml:space="preserve">, </w:t>
      </w:r>
      <w:r w:rsidRPr="00F536A1">
        <w:rPr>
          <w:b/>
          <w:sz w:val="22"/>
          <w:szCs w:val="22"/>
        </w:rPr>
        <w:t>осуществляющим</w:t>
      </w:r>
      <w:r w:rsidRPr="00F536A1">
        <w:rPr>
          <w:sz w:val="22"/>
          <w:szCs w:val="22"/>
        </w:rPr>
        <w:t xml:space="preserve"> поставки товаров, </w:t>
      </w:r>
      <w:r w:rsidRPr="00F536A1">
        <w:rPr>
          <w:b/>
          <w:sz w:val="22"/>
          <w:szCs w:val="22"/>
        </w:rPr>
        <w:t>выполнение работ</w:t>
      </w:r>
      <w:r w:rsidRPr="00F536A1">
        <w:rPr>
          <w:sz w:val="22"/>
          <w:szCs w:val="22"/>
        </w:rPr>
        <w:t xml:space="preserve">, оказание услуг, </w:t>
      </w:r>
      <w:r w:rsidRPr="00F536A1">
        <w:rPr>
          <w:b/>
          <w:sz w:val="22"/>
          <w:szCs w:val="22"/>
        </w:rPr>
        <w:t>которые являются предметом аукциона, и такие</w:t>
      </w:r>
      <w:r w:rsidRPr="00F536A1">
        <w:rPr>
          <w:sz w:val="22"/>
          <w:szCs w:val="22"/>
        </w:rPr>
        <w:t xml:space="preserve"> </w:t>
      </w:r>
      <w:r w:rsidRPr="00F536A1">
        <w:rPr>
          <w:b/>
          <w:sz w:val="22"/>
          <w:szCs w:val="22"/>
        </w:rPr>
        <w:t>требования предусмотрены документацией об аукционе</w:t>
      </w:r>
      <w:r w:rsidRPr="00F536A1">
        <w:rPr>
          <w:sz w:val="22"/>
          <w:szCs w:val="22"/>
        </w:rPr>
        <w:t>.</w:t>
      </w:r>
    </w:p>
    <w:p w:rsidR="00441331" w:rsidRPr="008D3224" w:rsidRDefault="00441331" w:rsidP="008D3224">
      <w:pPr>
        <w:autoSpaceDE w:val="0"/>
        <w:autoSpaceDN w:val="0"/>
        <w:adjustRightInd w:val="0"/>
        <w:ind w:firstLine="709"/>
        <w:jc w:val="both"/>
        <w:outlineLvl w:val="1"/>
        <w:rPr>
          <w:bCs/>
          <w:sz w:val="22"/>
          <w:szCs w:val="22"/>
        </w:rPr>
      </w:pPr>
      <w:r w:rsidRPr="008D3224">
        <w:rPr>
          <w:sz w:val="22"/>
          <w:szCs w:val="22"/>
        </w:rPr>
        <w:t>В силу части 3 статьи 23 Градостроительного кодекса Российской Федерации</w:t>
      </w:r>
      <w:r w:rsidRPr="008D3224">
        <w:rPr>
          <w:b/>
          <w:bCs/>
          <w:sz w:val="22"/>
          <w:szCs w:val="22"/>
        </w:rPr>
        <w:t xml:space="preserve"> </w:t>
      </w:r>
      <w:r w:rsidR="00E44F81">
        <w:rPr>
          <w:bCs/>
          <w:sz w:val="22"/>
          <w:szCs w:val="22"/>
        </w:rPr>
        <w:t>г</w:t>
      </w:r>
      <w:r w:rsidRPr="008D3224">
        <w:rPr>
          <w:bCs/>
          <w:sz w:val="22"/>
          <w:szCs w:val="22"/>
        </w:rPr>
        <w:t>енеральный план содержит:</w:t>
      </w:r>
    </w:p>
    <w:p w:rsidR="00441331" w:rsidRPr="008D3224" w:rsidRDefault="00441331" w:rsidP="008D3224">
      <w:pPr>
        <w:autoSpaceDE w:val="0"/>
        <w:autoSpaceDN w:val="0"/>
        <w:adjustRightInd w:val="0"/>
        <w:ind w:firstLine="709"/>
        <w:jc w:val="both"/>
        <w:outlineLvl w:val="1"/>
        <w:rPr>
          <w:bCs/>
          <w:sz w:val="22"/>
          <w:szCs w:val="22"/>
        </w:rPr>
      </w:pPr>
      <w:r w:rsidRPr="008D3224">
        <w:rPr>
          <w:bCs/>
          <w:sz w:val="22"/>
          <w:szCs w:val="22"/>
        </w:rPr>
        <w:t>1) положение о территориальном планировании;</w:t>
      </w:r>
    </w:p>
    <w:p w:rsidR="00441331" w:rsidRPr="008D3224" w:rsidRDefault="00441331" w:rsidP="008D3224">
      <w:pPr>
        <w:autoSpaceDE w:val="0"/>
        <w:autoSpaceDN w:val="0"/>
        <w:adjustRightInd w:val="0"/>
        <w:ind w:firstLine="709"/>
        <w:jc w:val="both"/>
        <w:outlineLvl w:val="1"/>
        <w:rPr>
          <w:bCs/>
          <w:sz w:val="22"/>
          <w:szCs w:val="22"/>
        </w:rPr>
      </w:pPr>
      <w:r w:rsidRPr="008D3224">
        <w:rPr>
          <w:bCs/>
          <w:sz w:val="22"/>
          <w:szCs w:val="22"/>
        </w:rPr>
        <w:t>2) карту планируемого размещения объектов местного значения поселения или городского округа;</w:t>
      </w:r>
    </w:p>
    <w:p w:rsidR="00441331" w:rsidRPr="008D3224" w:rsidRDefault="00441331" w:rsidP="008D3224">
      <w:pPr>
        <w:autoSpaceDE w:val="0"/>
        <w:autoSpaceDN w:val="0"/>
        <w:adjustRightInd w:val="0"/>
        <w:ind w:firstLine="709"/>
        <w:jc w:val="both"/>
        <w:outlineLvl w:val="1"/>
        <w:rPr>
          <w:bCs/>
          <w:sz w:val="22"/>
          <w:szCs w:val="22"/>
        </w:rPr>
      </w:pPr>
      <w:r w:rsidRPr="008D3224">
        <w:rPr>
          <w:bCs/>
          <w:sz w:val="22"/>
          <w:szCs w:val="22"/>
        </w:rPr>
        <w:t>3) карту границ населенных пунктов (в том числе границ образуемых населенных пунктов), входящих в состав поселения или городского округа;</w:t>
      </w:r>
    </w:p>
    <w:p w:rsidR="00441331" w:rsidRPr="008D3224" w:rsidRDefault="00441331" w:rsidP="008D3224">
      <w:pPr>
        <w:autoSpaceDE w:val="0"/>
        <w:autoSpaceDN w:val="0"/>
        <w:adjustRightInd w:val="0"/>
        <w:ind w:firstLine="709"/>
        <w:jc w:val="both"/>
        <w:outlineLvl w:val="1"/>
        <w:rPr>
          <w:bCs/>
          <w:sz w:val="22"/>
          <w:szCs w:val="22"/>
        </w:rPr>
      </w:pPr>
      <w:r w:rsidRPr="008D3224">
        <w:rPr>
          <w:bCs/>
          <w:sz w:val="22"/>
          <w:szCs w:val="22"/>
        </w:rPr>
        <w:t>4) карту функциональных зон поселения или городского округа.</w:t>
      </w:r>
    </w:p>
    <w:p w:rsidR="008D3224" w:rsidRPr="008D3224" w:rsidRDefault="008D3224" w:rsidP="008D3224">
      <w:pPr>
        <w:autoSpaceDE w:val="0"/>
        <w:autoSpaceDN w:val="0"/>
        <w:adjustRightInd w:val="0"/>
        <w:ind w:firstLine="709"/>
        <w:jc w:val="both"/>
        <w:outlineLvl w:val="1"/>
        <w:rPr>
          <w:sz w:val="22"/>
          <w:szCs w:val="22"/>
        </w:rPr>
      </w:pPr>
      <w:r w:rsidRPr="008D3224">
        <w:rPr>
          <w:color w:val="000000"/>
          <w:sz w:val="22"/>
          <w:szCs w:val="22"/>
        </w:rPr>
        <w:lastRenderedPageBreak/>
        <w:t xml:space="preserve">В соответствии с частью 1 статьи 58 Градостроительного кодекса Российской Федерации </w:t>
      </w:r>
      <w:r w:rsidRPr="008D3224">
        <w:rPr>
          <w:bCs/>
          <w:iCs/>
          <w:color w:val="000000"/>
          <w:sz w:val="22"/>
          <w:szCs w:val="22"/>
        </w:rPr>
        <w:t xml:space="preserve"> </w:t>
      </w:r>
      <w:r w:rsidRPr="008D3224">
        <w:rPr>
          <w:sz w:val="22"/>
          <w:szCs w:val="22"/>
        </w:rPr>
        <w:t xml:space="preserve">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8D3224" w:rsidRPr="008D3224" w:rsidRDefault="00726156" w:rsidP="008D3224">
      <w:pPr>
        <w:autoSpaceDE w:val="0"/>
        <w:autoSpaceDN w:val="0"/>
        <w:adjustRightInd w:val="0"/>
        <w:ind w:firstLine="709"/>
        <w:jc w:val="both"/>
        <w:rPr>
          <w:sz w:val="22"/>
          <w:szCs w:val="22"/>
        </w:rPr>
      </w:pPr>
      <w:hyperlink r:id="rId24" w:history="1">
        <w:r w:rsidR="008D3224" w:rsidRPr="008D3224">
          <w:rPr>
            <w:color w:val="0000FF"/>
            <w:sz w:val="22"/>
            <w:szCs w:val="22"/>
          </w:rPr>
          <w:t>Перечень</w:t>
        </w:r>
      </w:hyperlink>
      <w:r w:rsidR="008D3224" w:rsidRPr="008D3224">
        <w:rPr>
          <w:sz w:val="22"/>
          <w:szCs w:val="22"/>
        </w:rPr>
        <w:t xml:space="preserve"> видов работ по инженерным изысканиям, </w:t>
      </w:r>
      <w:r w:rsidR="008D3224" w:rsidRPr="008D3224">
        <w:rPr>
          <w:b/>
          <w:sz w:val="22"/>
          <w:szCs w:val="22"/>
        </w:rPr>
        <w:t>по подготовке проектной документации</w:t>
      </w:r>
      <w:r w:rsidR="008D3224" w:rsidRPr="008D3224">
        <w:rPr>
          <w:sz w:val="22"/>
          <w:szCs w:val="22"/>
        </w:rPr>
        <w:t>,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 приказом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Перечень).</w:t>
      </w:r>
    </w:p>
    <w:p w:rsidR="008D3224" w:rsidRPr="008D3224" w:rsidRDefault="008D3224" w:rsidP="008D3224">
      <w:pPr>
        <w:autoSpaceDE w:val="0"/>
        <w:autoSpaceDN w:val="0"/>
        <w:adjustRightInd w:val="0"/>
        <w:ind w:firstLine="709"/>
        <w:jc w:val="both"/>
        <w:outlineLvl w:val="2"/>
        <w:rPr>
          <w:sz w:val="22"/>
          <w:szCs w:val="22"/>
        </w:rPr>
      </w:pPr>
      <w:r w:rsidRPr="008D3224">
        <w:rPr>
          <w:sz w:val="22"/>
          <w:szCs w:val="22"/>
        </w:rPr>
        <w:t xml:space="preserve">В пункте 1 Раздела </w:t>
      </w:r>
      <w:r w:rsidRPr="008D3224">
        <w:rPr>
          <w:sz w:val="22"/>
          <w:szCs w:val="22"/>
          <w:lang w:val="en-US"/>
        </w:rPr>
        <w:t>II</w:t>
      </w:r>
      <w:r w:rsidRPr="008D3224">
        <w:rPr>
          <w:sz w:val="22"/>
          <w:szCs w:val="22"/>
        </w:rPr>
        <w:t xml:space="preserve"> настоящего Перечня указаны следующие работы: </w:t>
      </w:r>
    </w:p>
    <w:p w:rsidR="008D3224" w:rsidRPr="008D3224" w:rsidRDefault="008D3224" w:rsidP="008D3224">
      <w:pPr>
        <w:autoSpaceDE w:val="0"/>
        <w:autoSpaceDN w:val="0"/>
        <w:adjustRightInd w:val="0"/>
        <w:ind w:firstLine="709"/>
        <w:jc w:val="both"/>
        <w:outlineLvl w:val="2"/>
        <w:rPr>
          <w:sz w:val="22"/>
          <w:szCs w:val="22"/>
        </w:rPr>
      </w:pPr>
      <w:r w:rsidRPr="008D3224">
        <w:rPr>
          <w:sz w:val="22"/>
          <w:szCs w:val="22"/>
        </w:rPr>
        <w:t>1.1. Работы по подготовке генерального плана земельного участка;</w:t>
      </w:r>
    </w:p>
    <w:p w:rsidR="008D3224" w:rsidRPr="008D3224" w:rsidRDefault="008D3224" w:rsidP="008D3224">
      <w:pPr>
        <w:autoSpaceDE w:val="0"/>
        <w:autoSpaceDN w:val="0"/>
        <w:adjustRightInd w:val="0"/>
        <w:ind w:firstLine="709"/>
        <w:jc w:val="both"/>
        <w:outlineLvl w:val="2"/>
        <w:rPr>
          <w:sz w:val="22"/>
          <w:szCs w:val="22"/>
        </w:rPr>
      </w:pPr>
      <w:r w:rsidRPr="008D3224">
        <w:rPr>
          <w:sz w:val="22"/>
          <w:szCs w:val="22"/>
        </w:rPr>
        <w:t>1.2. Работы по подготовке схемы планировочной организации трассы линейного объекта;</w:t>
      </w:r>
    </w:p>
    <w:p w:rsidR="008D3224" w:rsidRPr="008D3224" w:rsidRDefault="008D3224" w:rsidP="008D3224">
      <w:pPr>
        <w:autoSpaceDE w:val="0"/>
        <w:autoSpaceDN w:val="0"/>
        <w:adjustRightInd w:val="0"/>
        <w:ind w:firstLine="709"/>
        <w:jc w:val="both"/>
        <w:outlineLvl w:val="2"/>
        <w:rPr>
          <w:sz w:val="22"/>
          <w:szCs w:val="22"/>
        </w:rPr>
      </w:pPr>
      <w:r w:rsidRPr="008D3224">
        <w:rPr>
          <w:sz w:val="22"/>
          <w:szCs w:val="22"/>
        </w:rPr>
        <w:t>1.3. Работы по подготовке схемы планировочной организации полосы отвода линейного сооружения.</w:t>
      </w:r>
    </w:p>
    <w:p w:rsidR="008D3224" w:rsidRPr="008D3224" w:rsidRDefault="008D3224" w:rsidP="008D3224">
      <w:pPr>
        <w:autoSpaceDE w:val="0"/>
        <w:autoSpaceDN w:val="0"/>
        <w:adjustRightInd w:val="0"/>
        <w:ind w:firstLine="709"/>
        <w:jc w:val="both"/>
        <w:outlineLvl w:val="1"/>
        <w:rPr>
          <w:color w:val="000000"/>
          <w:spacing w:val="2"/>
          <w:sz w:val="22"/>
          <w:szCs w:val="22"/>
        </w:rPr>
      </w:pPr>
      <w:r w:rsidRPr="008D3224">
        <w:rPr>
          <w:bCs/>
          <w:sz w:val="22"/>
          <w:szCs w:val="22"/>
        </w:rPr>
        <w:t>Комиссия установила, что подпунктом 1.2 пункта 1 документации об аукционе предусмотрено обязательное требование о том, что в</w:t>
      </w:r>
      <w:r w:rsidRPr="008D3224">
        <w:rPr>
          <w:color w:val="000000"/>
          <w:spacing w:val="2"/>
          <w:sz w:val="22"/>
          <w:szCs w:val="22"/>
        </w:rPr>
        <w:t xml:space="preserve">торая часть заявки на участие в открытом аукционе в электронной форме </w:t>
      </w:r>
      <w:r w:rsidRPr="008D3224">
        <w:rPr>
          <w:color w:val="000000"/>
          <w:sz w:val="22"/>
          <w:szCs w:val="22"/>
        </w:rPr>
        <w:t xml:space="preserve">должна содержать </w:t>
      </w:r>
      <w:r w:rsidRPr="008D3224">
        <w:rPr>
          <w:color w:val="000000"/>
          <w:spacing w:val="6"/>
          <w:sz w:val="22"/>
          <w:szCs w:val="22"/>
        </w:rPr>
        <w:t xml:space="preserve">копии документов, подтверждающих соответствие участника размещения </w:t>
      </w:r>
      <w:r w:rsidRPr="008D3224">
        <w:rPr>
          <w:color w:val="000000"/>
          <w:spacing w:val="2"/>
          <w:sz w:val="22"/>
          <w:szCs w:val="22"/>
        </w:rPr>
        <w:t xml:space="preserve">заказа требованию, установленному пунктом 1 части 1 статьи 11 Федерального закона </w:t>
      </w:r>
      <w:r w:rsidRPr="008D3224">
        <w:rPr>
          <w:color w:val="000000"/>
          <w:spacing w:val="3"/>
          <w:sz w:val="22"/>
          <w:szCs w:val="22"/>
        </w:rPr>
        <w:t xml:space="preserve">«О размещении заказов» в случае, если в соответствии с законодательством Российской Федерации установлены требования к лицам, осуществляющим выполнение работ, которые являются предметом открытого </w:t>
      </w:r>
      <w:r w:rsidRPr="008D3224">
        <w:rPr>
          <w:color w:val="000000"/>
          <w:spacing w:val="2"/>
          <w:sz w:val="22"/>
          <w:szCs w:val="22"/>
        </w:rPr>
        <w:t xml:space="preserve">аукциона в электронной форме. </w:t>
      </w:r>
    </w:p>
    <w:p w:rsidR="00441331" w:rsidRPr="008D3224" w:rsidRDefault="00441331" w:rsidP="008D3224">
      <w:pPr>
        <w:autoSpaceDE w:val="0"/>
        <w:autoSpaceDN w:val="0"/>
        <w:adjustRightInd w:val="0"/>
        <w:ind w:firstLine="709"/>
        <w:jc w:val="both"/>
        <w:outlineLvl w:val="1"/>
        <w:rPr>
          <w:color w:val="000000"/>
          <w:spacing w:val="1"/>
          <w:sz w:val="22"/>
          <w:szCs w:val="22"/>
        </w:rPr>
      </w:pPr>
      <w:r w:rsidRPr="008D3224">
        <w:rPr>
          <w:color w:val="000000"/>
          <w:spacing w:val="1"/>
          <w:sz w:val="22"/>
          <w:szCs w:val="22"/>
        </w:rPr>
        <w:t>При этом в подпункт</w:t>
      </w:r>
      <w:r w:rsidR="00F1151D" w:rsidRPr="008D3224">
        <w:rPr>
          <w:color w:val="000000"/>
          <w:spacing w:val="1"/>
          <w:sz w:val="22"/>
          <w:szCs w:val="22"/>
        </w:rPr>
        <w:t>е</w:t>
      </w:r>
      <w:r w:rsidRPr="008D3224">
        <w:rPr>
          <w:color w:val="000000"/>
          <w:spacing w:val="1"/>
          <w:sz w:val="22"/>
          <w:szCs w:val="22"/>
        </w:rPr>
        <w:t xml:space="preserve"> 6 пункта </w:t>
      </w:r>
      <w:r w:rsidR="00F1151D" w:rsidRPr="008D3224">
        <w:rPr>
          <w:color w:val="000000"/>
          <w:spacing w:val="1"/>
          <w:sz w:val="22"/>
          <w:szCs w:val="22"/>
        </w:rPr>
        <w:t>2 документации об аукционе З</w:t>
      </w:r>
      <w:r w:rsidRPr="008D3224">
        <w:rPr>
          <w:color w:val="000000"/>
          <w:spacing w:val="1"/>
          <w:sz w:val="22"/>
          <w:szCs w:val="22"/>
        </w:rPr>
        <w:t>аказчик установил следующ</w:t>
      </w:r>
      <w:r w:rsidR="00012CC4" w:rsidRPr="008D3224">
        <w:rPr>
          <w:color w:val="000000"/>
          <w:spacing w:val="1"/>
          <w:sz w:val="22"/>
          <w:szCs w:val="22"/>
        </w:rPr>
        <w:t>ие</w:t>
      </w:r>
      <w:r w:rsidRPr="008D3224">
        <w:rPr>
          <w:color w:val="000000"/>
          <w:spacing w:val="1"/>
          <w:sz w:val="22"/>
          <w:szCs w:val="22"/>
        </w:rPr>
        <w:t xml:space="preserve"> </w:t>
      </w:r>
      <w:r w:rsidR="00F1151D" w:rsidRPr="008D3224">
        <w:rPr>
          <w:color w:val="000000"/>
          <w:spacing w:val="1"/>
          <w:sz w:val="22"/>
          <w:szCs w:val="22"/>
        </w:rPr>
        <w:t>требовани</w:t>
      </w:r>
      <w:r w:rsidR="00012CC4" w:rsidRPr="008D3224">
        <w:rPr>
          <w:color w:val="000000"/>
          <w:spacing w:val="1"/>
          <w:sz w:val="22"/>
          <w:szCs w:val="22"/>
        </w:rPr>
        <w:t>я</w:t>
      </w:r>
      <w:r w:rsidRPr="008D3224">
        <w:rPr>
          <w:color w:val="000000"/>
          <w:spacing w:val="1"/>
          <w:sz w:val="22"/>
          <w:szCs w:val="22"/>
        </w:rPr>
        <w:t xml:space="preserve"> к участникам размещения заказа: </w:t>
      </w:r>
    </w:p>
    <w:p w:rsidR="00012CC4" w:rsidRPr="008D3224" w:rsidRDefault="00012CC4" w:rsidP="008D3224">
      <w:pPr>
        <w:spacing w:line="276" w:lineRule="exact"/>
        <w:ind w:right="-37" w:firstLine="709"/>
        <w:jc w:val="both"/>
        <w:rPr>
          <w:i/>
          <w:color w:val="000000"/>
          <w:sz w:val="22"/>
          <w:szCs w:val="22"/>
        </w:rPr>
      </w:pPr>
      <w:r w:rsidRPr="008D3224">
        <w:rPr>
          <w:i/>
          <w:color w:val="000000"/>
          <w:sz w:val="22"/>
          <w:szCs w:val="22"/>
        </w:rPr>
        <w:t>«6) наличие свидетельства саморегулируемой организации о допуске к работе по подготовке проектной документации, которые оказывают влияние на безопасность объектов капитального строительства:</w:t>
      </w:r>
    </w:p>
    <w:p w:rsidR="00012CC4" w:rsidRPr="00012CC4" w:rsidRDefault="00012CC4" w:rsidP="008D3224">
      <w:pPr>
        <w:spacing w:line="276" w:lineRule="exact"/>
        <w:ind w:right="-37" w:firstLine="709"/>
        <w:jc w:val="both"/>
        <w:rPr>
          <w:i/>
          <w:color w:val="000000"/>
          <w:sz w:val="22"/>
          <w:szCs w:val="22"/>
        </w:rPr>
      </w:pPr>
      <w:r w:rsidRPr="008D3224">
        <w:rPr>
          <w:i/>
          <w:color w:val="000000"/>
          <w:sz w:val="22"/>
          <w:szCs w:val="22"/>
        </w:rPr>
        <w:t>- по проектированию линейных объектов водоснабжения, водоотведения, электроснабжения,</w:t>
      </w:r>
      <w:r w:rsidRPr="00012CC4">
        <w:rPr>
          <w:i/>
          <w:color w:val="000000"/>
          <w:sz w:val="22"/>
          <w:szCs w:val="22"/>
        </w:rPr>
        <w:t xml:space="preserve"> теплоснабжения, газоснабжения.</w:t>
      </w:r>
    </w:p>
    <w:p w:rsidR="00012CC4" w:rsidRPr="00012CC4" w:rsidRDefault="00012CC4" w:rsidP="00012CC4">
      <w:pPr>
        <w:spacing w:line="276" w:lineRule="exact"/>
        <w:ind w:right="-37" w:firstLine="709"/>
        <w:jc w:val="both"/>
        <w:rPr>
          <w:color w:val="000000"/>
          <w:sz w:val="22"/>
          <w:szCs w:val="22"/>
        </w:rPr>
      </w:pPr>
      <w:r w:rsidRPr="00012CC4">
        <w:rPr>
          <w:i/>
          <w:color w:val="000000"/>
          <w:sz w:val="22"/>
          <w:szCs w:val="22"/>
        </w:rPr>
        <w:t>7) наличие свидетельства саморегулируемой организации о допуске на инженерные изыскания для строительства зданий и сооружений 1 и 2 уровней ответственности в соответствии с государственным стандартом»</w:t>
      </w:r>
      <w:r w:rsidRPr="00012CC4">
        <w:rPr>
          <w:color w:val="000000"/>
          <w:sz w:val="22"/>
          <w:szCs w:val="22"/>
        </w:rPr>
        <w:t>.</w:t>
      </w:r>
    </w:p>
    <w:p w:rsidR="006374BA" w:rsidRPr="00012CC4" w:rsidRDefault="00012CC4" w:rsidP="00012CC4">
      <w:pPr>
        <w:autoSpaceDE w:val="0"/>
        <w:autoSpaceDN w:val="0"/>
        <w:adjustRightInd w:val="0"/>
        <w:ind w:firstLine="709"/>
        <w:jc w:val="both"/>
        <w:outlineLvl w:val="1"/>
        <w:rPr>
          <w:color w:val="000000"/>
          <w:spacing w:val="1"/>
          <w:sz w:val="22"/>
          <w:szCs w:val="22"/>
        </w:rPr>
      </w:pPr>
      <w:r>
        <w:rPr>
          <w:color w:val="000000"/>
          <w:spacing w:val="1"/>
          <w:sz w:val="22"/>
          <w:szCs w:val="22"/>
        </w:rPr>
        <w:t>Комиссия считает,</w:t>
      </w:r>
      <w:r w:rsidR="00F1151D" w:rsidRPr="00012CC4">
        <w:rPr>
          <w:color w:val="000000"/>
          <w:spacing w:val="1"/>
          <w:sz w:val="22"/>
          <w:szCs w:val="22"/>
        </w:rPr>
        <w:t xml:space="preserve"> что </w:t>
      </w:r>
      <w:r>
        <w:rPr>
          <w:color w:val="000000"/>
          <w:spacing w:val="1"/>
          <w:sz w:val="22"/>
          <w:szCs w:val="22"/>
        </w:rPr>
        <w:t xml:space="preserve">указанные требования не соответствуют </w:t>
      </w:r>
      <w:r w:rsidR="008D3224">
        <w:rPr>
          <w:color w:val="000000"/>
          <w:spacing w:val="1"/>
          <w:sz w:val="22"/>
          <w:szCs w:val="22"/>
        </w:rPr>
        <w:t>видам работ</w:t>
      </w:r>
      <w:r w:rsidR="00E44F81">
        <w:rPr>
          <w:color w:val="000000"/>
          <w:spacing w:val="1"/>
          <w:sz w:val="22"/>
          <w:szCs w:val="22"/>
        </w:rPr>
        <w:t>,</w:t>
      </w:r>
      <w:r w:rsidR="008D3224">
        <w:rPr>
          <w:color w:val="000000"/>
          <w:spacing w:val="1"/>
          <w:sz w:val="22"/>
          <w:szCs w:val="22"/>
        </w:rPr>
        <w:t xml:space="preserve"> являющихся предметом контракта</w:t>
      </w:r>
      <w:r w:rsidR="00E44F81">
        <w:rPr>
          <w:color w:val="000000"/>
          <w:spacing w:val="1"/>
          <w:sz w:val="22"/>
          <w:szCs w:val="22"/>
        </w:rPr>
        <w:t>,</w:t>
      </w:r>
      <w:r w:rsidR="008D3224">
        <w:rPr>
          <w:color w:val="000000"/>
          <w:spacing w:val="1"/>
          <w:sz w:val="22"/>
          <w:szCs w:val="22"/>
        </w:rPr>
        <w:t xml:space="preserve"> </w:t>
      </w:r>
      <w:r w:rsidR="00E44F81">
        <w:rPr>
          <w:color w:val="000000"/>
          <w:spacing w:val="1"/>
          <w:sz w:val="22"/>
          <w:szCs w:val="22"/>
        </w:rPr>
        <w:t xml:space="preserve">исходя из которого, </w:t>
      </w:r>
      <w:r w:rsidR="006374BA">
        <w:rPr>
          <w:color w:val="000000"/>
          <w:spacing w:val="1"/>
          <w:sz w:val="22"/>
          <w:szCs w:val="22"/>
        </w:rPr>
        <w:t xml:space="preserve">участники размещения заказа </w:t>
      </w:r>
      <w:r w:rsidR="006374BA" w:rsidRPr="006374BA">
        <w:rPr>
          <w:b/>
          <w:color w:val="000000"/>
          <w:spacing w:val="1"/>
          <w:sz w:val="22"/>
          <w:szCs w:val="22"/>
        </w:rPr>
        <w:t>обязаны</w:t>
      </w:r>
      <w:r w:rsidR="006374BA">
        <w:rPr>
          <w:color w:val="000000"/>
          <w:spacing w:val="1"/>
          <w:sz w:val="22"/>
          <w:szCs w:val="22"/>
        </w:rPr>
        <w:t xml:space="preserve"> были представить в составе заявки на участие в аукционе </w:t>
      </w:r>
      <w:r w:rsidR="00E44F81">
        <w:rPr>
          <w:color w:val="000000"/>
          <w:spacing w:val="1"/>
          <w:sz w:val="22"/>
          <w:szCs w:val="22"/>
        </w:rPr>
        <w:t xml:space="preserve">только </w:t>
      </w:r>
      <w:r w:rsidR="006374BA" w:rsidRPr="00012CC4">
        <w:rPr>
          <w:b/>
          <w:color w:val="000000"/>
          <w:spacing w:val="1"/>
          <w:sz w:val="22"/>
          <w:szCs w:val="22"/>
        </w:rPr>
        <w:t xml:space="preserve">копию </w:t>
      </w:r>
      <w:r w:rsidR="008D3224">
        <w:rPr>
          <w:b/>
          <w:sz w:val="22"/>
          <w:szCs w:val="22"/>
        </w:rPr>
        <w:t>с</w:t>
      </w:r>
      <w:r w:rsidR="006374BA" w:rsidRPr="00012CC4">
        <w:rPr>
          <w:b/>
          <w:sz w:val="22"/>
          <w:szCs w:val="22"/>
        </w:rPr>
        <w:t>видетельства о допуске к выполнению работ по подготовке генерального плана земельного участка</w:t>
      </w:r>
      <w:r w:rsidR="006374BA">
        <w:rPr>
          <w:sz w:val="22"/>
          <w:szCs w:val="22"/>
        </w:rPr>
        <w:t>.</w:t>
      </w:r>
    </w:p>
    <w:p w:rsidR="00441331" w:rsidRDefault="006374BA" w:rsidP="000B53E1">
      <w:pPr>
        <w:autoSpaceDE w:val="0"/>
        <w:autoSpaceDN w:val="0"/>
        <w:adjustRightInd w:val="0"/>
        <w:ind w:firstLine="709"/>
        <w:jc w:val="both"/>
        <w:outlineLvl w:val="1"/>
        <w:rPr>
          <w:color w:val="000000"/>
          <w:spacing w:val="1"/>
          <w:sz w:val="22"/>
          <w:szCs w:val="22"/>
        </w:rPr>
      </w:pPr>
      <w:r>
        <w:rPr>
          <w:color w:val="000000"/>
          <w:spacing w:val="1"/>
          <w:sz w:val="22"/>
          <w:szCs w:val="22"/>
        </w:rPr>
        <w:t>Проверив заявки на участие в аукционе всех участников размещения заказа, Комиссия установила, что в составе заявки ООО «Компания Земпроект» не представ</w:t>
      </w:r>
      <w:r w:rsidR="000B53E1">
        <w:rPr>
          <w:color w:val="000000"/>
          <w:spacing w:val="1"/>
          <w:sz w:val="22"/>
          <w:szCs w:val="22"/>
        </w:rPr>
        <w:t>лена копия указанного документа</w:t>
      </w:r>
      <w:r w:rsidR="00E44F81">
        <w:rPr>
          <w:color w:val="000000"/>
          <w:spacing w:val="1"/>
          <w:sz w:val="22"/>
          <w:szCs w:val="22"/>
        </w:rPr>
        <w:t>,</w:t>
      </w:r>
      <w:r w:rsidR="000B53E1">
        <w:rPr>
          <w:color w:val="000000"/>
          <w:spacing w:val="1"/>
          <w:sz w:val="22"/>
          <w:szCs w:val="22"/>
        </w:rPr>
        <w:t xml:space="preserve"> и</w:t>
      </w:r>
      <w:r w:rsidR="00441331">
        <w:rPr>
          <w:color w:val="000000"/>
          <w:spacing w:val="1"/>
          <w:sz w:val="22"/>
          <w:szCs w:val="22"/>
        </w:rPr>
        <w:t xml:space="preserve">з чего следует, что </w:t>
      </w:r>
      <w:r w:rsidR="000B53E1">
        <w:rPr>
          <w:color w:val="000000"/>
          <w:spacing w:val="1"/>
          <w:sz w:val="22"/>
          <w:szCs w:val="22"/>
        </w:rPr>
        <w:t>аукционная</w:t>
      </w:r>
      <w:r w:rsidR="00441331">
        <w:rPr>
          <w:color w:val="000000"/>
          <w:spacing w:val="1"/>
          <w:sz w:val="22"/>
          <w:szCs w:val="22"/>
        </w:rPr>
        <w:t xml:space="preserve"> комиссия, в нарушение пункта 2 части 6 статьи  41.11  </w:t>
      </w:r>
      <w:r w:rsidR="00441331" w:rsidRPr="00BB51E0">
        <w:rPr>
          <w:sz w:val="22"/>
          <w:szCs w:val="22"/>
        </w:rPr>
        <w:t xml:space="preserve">Федерального закона </w:t>
      </w:r>
      <w:r w:rsidR="00441331" w:rsidRPr="008E0FAA">
        <w:rPr>
          <w:color w:val="000000"/>
          <w:sz w:val="22"/>
          <w:szCs w:val="22"/>
        </w:rPr>
        <w:t>«О размещении заказов»</w:t>
      </w:r>
      <w:r w:rsidR="00441331" w:rsidRPr="00DD04E1">
        <w:rPr>
          <w:color w:val="000000"/>
          <w:sz w:val="22"/>
          <w:szCs w:val="22"/>
        </w:rPr>
        <w:t xml:space="preserve"> </w:t>
      </w:r>
      <w:r w:rsidR="00441331">
        <w:rPr>
          <w:color w:val="000000"/>
          <w:sz w:val="22"/>
          <w:szCs w:val="22"/>
        </w:rPr>
        <w:t xml:space="preserve">неправомерно приняла решение о соответствии второй части заявки </w:t>
      </w:r>
      <w:r w:rsidR="000B53E1">
        <w:rPr>
          <w:color w:val="000000"/>
          <w:sz w:val="22"/>
          <w:szCs w:val="22"/>
        </w:rPr>
        <w:t>ООО «Компания Земпроект»</w:t>
      </w:r>
      <w:r w:rsidR="00441331">
        <w:rPr>
          <w:color w:val="000000"/>
          <w:sz w:val="22"/>
          <w:szCs w:val="22"/>
        </w:rPr>
        <w:t xml:space="preserve"> требованиям</w:t>
      </w:r>
      <w:r w:rsidR="000B53E1">
        <w:rPr>
          <w:color w:val="000000"/>
          <w:sz w:val="22"/>
          <w:szCs w:val="22"/>
        </w:rPr>
        <w:t>, установленным</w:t>
      </w:r>
      <w:r w:rsidR="00441331">
        <w:rPr>
          <w:color w:val="000000"/>
          <w:sz w:val="22"/>
          <w:szCs w:val="22"/>
        </w:rPr>
        <w:t xml:space="preserve"> документации об аукционе</w:t>
      </w:r>
      <w:r w:rsidR="00441331" w:rsidRPr="001E6C25">
        <w:rPr>
          <w:color w:val="000000"/>
          <w:spacing w:val="1"/>
          <w:sz w:val="22"/>
          <w:szCs w:val="22"/>
        </w:rPr>
        <w:t>.</w:t>
      </w:r>
    </w:p>
    <w:p w:rsidR="00015791" w:rsidRDefault="00015791" w:rsidP="00015791">
      <w:pPr>
        <w:pStyle w:val="ConsPlusCell"/>
        <w:widowControl/>
        <w:ind w:firstLine="709"/>
        <w:jc w:val="both"/>
        <w:rPr>
          <w:rFonts w:ascii="Times New Roman" w:hAnsi="Times New Roman" w:cs="Times New Roman"/>
          <w:sz w:val="23"/>
          <w:szCs w:val="23"/>
        </w:rPr>
      </w:pPr>
    </w:p>
    <w:p w:rsidR="00954D7C" w:rsidRPr="007D07F1" w:rsidRDefault="00954D7C" w:rsidP="007D07F1">
      <w:pPr>
        <w:pStyle w:val="21"/>
        <w:spacing w:after="0" w:line="240" w:lineRule="auto"/>
        <w:ind w:firstLine="709"/>
        <w:jc w:val="both"/>
        <w:rPr>
          <w:sz w:val="22"/>
          <w:szCs w:val="22"/>
        </w:rPr>
      </w:pPr>
      <w:r w:rsidRPr="00EA1E65">
        <w:rPr>
          <w:b/>
          <w:bCs/>
          <w:sz w:val="22"/>
          <w:szCs w:val="22"/>
        </w:rPr>
        <w:t>4.</w:t>
      </w:r>
      <w:r w:rsidRPr="00EA1E65">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w:t>
      </w:r>
      <w:r w:rsidRPr="00821698">
        <w:rPr>
          <w:sz w:val="22"/>
          <w:szCs w:val="22"/>
        </w:rPr>
        <w:t xml:space="preserve">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w:t>
      </w:r>
      <w:r w:rsidRPr="007D07F1">
        <w:rPr>
          <w:sz w:val="22"/>
          <w:szCs w:val="22"/>
        </w:rPr>
        <w:t>объеме.</w:t>
      </w:r>
    </w:p>
    <w:p w:rsidR="007D07F1" w:rsidRPr="009B5896" w:rsidRDefault="00954D7C" w:rsidP="009B5896">
      <w:pPr>
        <w:ind w:firstLine="709"/>
        <w:jc w:val="both"/>
        <w:rPr>
          <w:sz w:val="22"/>
          <w:szCs w:val="22"/>
        </w:rPr>
      </w:pPr>
      <w:r w:rsidRPr="009B5896">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9B5896">
        <w:rPr>
          <w:sz w:val="22"/>
          <w:szCs w:val="22"/>
        </w:rPr>
        <w:t>»</w:t>
      </w:r>
      <w:r w:rsidR="00821698" w:rsidRPr="009B5896">
        <w:rPr>
          <w:sz w:val="22"/>
          <w:szCs w:val="22"/>
        </w:rPr>
        <w:t xml:space="preserve"> </w:t>
      </w:r>
      <w:r w:rsidR="00B43516" w:rsidRPr="009B5896">
        <w:rPr>
          <w:sz w:val="22"/>
          <w:szCs w:val="22"/>
        </w:rPr>
        <w:t>Комиссия установила следующее.</w:t>
      </w:r>
    </w:p>
    <w:p w:rsidR="00DA0B0B" w:rsidRPr="00BC6602" w:rsidRDefault="00DA0B0B" w:rsidP="009B5896">
      <w:pPr>
        <w:autoSpaceDE w:val="0"/>
        <w:autoSpaceDN w:val="0"/>
        <w:adjustRightInd w:val="0"/>
        <w:ind w:firstLine="709"/>
        <w:jc w:val="both"/>
        <w:outlineLvl w:val="1"/>
        <w:rPr>
          <w:sz w:val="22"/>
          <w:szCs w:val="22"/>
        </w:rPr>
      </w:pPr>
      <w:r w:rsidRPr="00BC6602">
        <w:rPr>
          <w:sz w:val="22"/>
          <w:szCs w:val="22"/>
        </w:rPr>
        <w:t>Частью 5 статьи 41.6 Федерального закона «О размещении заказов» установлено, что документация об открытом аукционе в электронной форме</w:t>
      </w:r>
      <w:r w:rsidR="001B4382">
        <w:rPr>
          <w:sz w:val="22"/>
          <w:szCs w:val="22"/>
        </w:rPr>
        <w:t xml:space="preserve">, в частности, </w:t>
      </w:r>
      <w:r w:rsidRPr="00BC6602">
        <w:rPr>
          <w:sz w:val="22"/>
          <w:szCs w:val="22"/>
        </w:rPr>
        <w:t xml:space="preserve"> должна содержать требования к участникам размещения заказа, установленные в соответствии со </w:t>
      </w:r>
      <w:hyperlink r:id="rId25" w:history="1">
        <w:r w:rsidRPr="00BC6602">
          <w:rPr>
            <w:sz w:val="22"/>
            <w:szCs w:val="22"/>
          </w:rPr>
          <w:t>статьей 11</w:t>
        </w:r>
      </w:hyperlink>
      <w:r w:rsidRPr="00BC6602">
        <w:rPr>
          <w:sz w:val="22"/>
          <w:szCs w:val="22"/>
        </w:rPr>
        <w:t xml:space="preserve"> настоящего Федерального закона.</w:t>
      </w:r>
    </w:p>
    <w:p w:rsidR="00DA0B0B" w:rsidRDefault="00DA0B0B" w:rsidP="009B5896">
      <w:pPr>
        <w:autoSpaceDE w:val="0"/>
        <w:autoSpaceDN w:val="0"/>
        <w:adjustRightInd w:val="0"/>
        <w:ind w:firstLine="709"/>
        <w:jc w:val="both"/>
        <w:outlineLvl w:val="1"/>
        <w:rPr>
          <w:sz w:val="22"/>
          <w:szCs w:val="22"/>
        </w:rPr>
      </w:pPr>
      <w:r w:rsidRPr="009B5896">
        <w:rPr>
          <w:sz w:val="22"/>
          <w:szCs w:val="22"/>
        </w:rPr>
        <w:lastRenderedPageBreak/>
        <w:t xml:space="preserve">В соответствии с требованиями пункта 1 части 1 статьи 11 настоящего Федерального закона при размещении заказа путем проведения торгов устанавливаются обязательные требования о соответствии участников размещения заказа требованиям, </w:t>
      </w:r>
      <w:r w:rsidRPr="009B5896">
        <w:rPr>
          <w:b/>
          <w:sz w:val="22"/>
          <w:szCs w:val="22"/>
        </w:rPr>
        <w:t>устанавливаемым в соответствии с законодательством Российской Федерации</w:t>
      </w:r>
      <w:r w:rsidRPr="009B5896">
        <w:rPr>
          <w:sz w:val="22"/>
          <w:szCs w:val="22"/>
        </w:rPr>
        <w:t xml:space="preserve"> к лицам, осуществляющим поставки товаров, выполнение работ, оказание услуг, являющихся предметом торгов.</w:t>
      </w:r>
    </w:p>
    <w:p w:rsidR="00830C2E" w:rsidRPr="00830C2E" w:rsidRDefault="00830C2E" w:rsidP="00830C2E">
      <w:pPr>
        <w:autoSpaceDE w:val="0"/>
        <w:autoSpaceDN w:val="0"/>
        <w:adjustRightInd w:val="0"/>
        <w:ind w:firstLine="709"/>
        <w:jc w:val="both"/>
        <w:rPr>
          <w:b/>
          <w:sz w:val="22"/>
          <w:szCs w:val="22"/>
        </w:rPr>
      </w:pPr>
      <w:r w:rsidRPr="00830C2E">
        <w:rPr>
          <w:sz w:val="22"/>
          <w:szCs w:val="22"/>
        </w:rPr>
        <w:t xml:space="preserve">При этом в силу части 4 статьи 11 Федерального закона «О размещении заказов» кроме указанных в </w:t>
      </w:r>
      <w:hyperlink r:id="rId26" w:history="1">
        <w:r w:rsidRPr="00830C2E">
          <w:rPr>
            <w:sz w:val="22"/>
            <w:szCs w:val="22"/>
          </w:rPr>
          <w:t>частях 1</w:t>
        </w:r>
      </w:hyperlink>
      <w:r w:rsidRPr="00830C2E">
        <w:rPr>
          <w:sz w:val="22"/>
          <w:szCs w:val="22"/>
        </w:rPr>
        <w:t xml:space="preserve"> - </w:t>
      </w:r>
      <w:hyperlink r:id="rId27" w:history="1">
        <w:r w:rsidRPr="00830C2E">
          <w:rPr>
            <w:sz w:val="22"/>
            <w:szCs w:val="22"/>
          </w:rPr>
          <w:t>3</w:t>
        </w:r>
      </w:hyperlink>
      <w:r w:rsidRPr="00830C2E">
        <w:rPr>
          <w:sz w:val="22"/>
          <w:szCs w:val="22"/>
        </w:rPr>
        <w:t xml:space="preserve"> настоящей статьи требований и установленных в соответствии со </w:t>
      </w:r>
      <w:hyperlink r:id="rId28" w:history="1">
        <w:r w:rsidRPr="00830C2E">
          <w:rPr>
            <w:sz w:val="22"/>
            <w:szCs w:val="22"/>
          </w:rPr>
          <w:t>статьей 55.3</w:t>
        </w:r>
      </w:hyperlink>
      <w:r w:rsidRPr="00830C2E">
        <w:rPr>
          <w:sz w:val="22"/>
          <w:szCs w:val="22"/>
        </w:rPr>
        <w:t xml:space="preserve"> настоящего Федерального закона требований, Правительство Российской Федерации, </w:t>
      </w:r>
      <w:r w:rsidRPr="00830C2E">
        <w:rPr>
          <w:b/>
          <w:sz w:val="22"/>
          <w:szCs w:val="22"/>
        </w:rPr>
        <w:t>заказчик</w:t>
      </w:r>
      <w:r w:rsidRPr="00830C2E">
        <w:rPr>
          <w:sz w:val="22"/>
          <w:szCs w:val="22"/>
        </w:rPr>
        <w:t xml:space="preserve">, </w:t>
      </w:r>
      <w:r w:rsidRPr="00830C2E">
        <w:rPr>
          <w:b/>
          <w:sz w:val="22"/>
          <w:szCs w:val="22"/>
        </w:rPr>
        <w:t>уполномоченный орган не вправе устанавливать иные требования к участникам размещения заказа.</w:t>
      </w:r>
    </w:p>
    <w:p w:rsidR="000B53E1" w:rsidRDefault="000B53E1" w:rsidP="00B36B08">
      <w:pPr>
        <w:autoSpaceDE w:val="0"/>
        <w:autoSpaceDN w:val="0"/>
        <w:adjustRightInd w:val="0"/>
        <w:ind w:firstLine="709"/>
        <w:jc w:val="both"/>
        <w:outlineLvl w:val="1"/>
        <w:rPr>
          <w:sz w:val="22"/>
          <w:szCs w:val="22"/>
        </w:rPr>
      </w:pPr>
      <w:r>
        <w:rPr>
          <w:sz w:val="22"/>
          <w:szCs w:val="22"/>
        </w:rPr>
        <w:t xml:space="preserve">Согласно Постановлению Правительства Российской Федерации № 333 от 15.04.1995 допуск предприятий, учреждений и организации к проведению работ, связанных с использованием сведений составляющих </w:t>
      </w:r>
      <w:r w:rsidRPr="003A360F">
        <w:rPr>
          <w:sz w:val="22"/>
          <w:szCs w:val="22"/>
        </w:rPr>
        <w:t>государственную тайну</w:t>
      </w:r>
      <w:r>
        <w:rPr>
          <w:sz w:val="22"/>
          <w:szCs w:val="22"/>
        </w:rPr>
        <w:t xml:space="preserve">, осуществляет ФСБ России. </w:t>
      </w:r>
    </w:p>
    <w:p w:rsidR="000B53E1" w:rsidRDefault="000B53E1" w:rsidP="00B36B08">
      <w:pPr>
        <w:autoSpaceDE w:val="0"/>
        <w:autoSpaceDN w:val="0"/>
        <w:adjustRightInd w:val="0"/>
        <w:ind w:firstLine="709"/>
        <w:jc w:val="both"/>
        <w:outlineLvl w:val="1"/>
        <w:rPr>
          <w:sz w:val="22"/>
          <w:szCs w:val="22"/>
        </w:rPr>
      </w:pPr>
      <w:r>
        <w:rPr>
          <w:sz w:val="22"/>
          <w:szCs w:val="22"/>
        </w:rPr>
        <w:t xml:space="preserve">Статьей 5 Закона Российской Федерации № 5485-1 «О государственной тайне» установлен перечень сведений, составляющих государственную тайну. </w:t>
      </w:r>
    </w:p>
    <w:p w:rsidR="000B53E1" w:rsidRDefault="000B53E1" w:rsidP="00B36B08">
      <w:pPr>
        <w:autoSpaceDE w:val="0"/>
        <w:autoSpaceDN w:val="0"/>
        <w:adjustRightInd w:val="0"/>
        <w:ind w:firstLine="709"/>
        <w:jc w:val="both"/>
        <w:outlineLvl w:val="1"/>
        <w:rPr>
          <w:sz w:val="22"/>
          <w:szCs w:val="22"/>
        </w:rPr>
      </w:pPr>
      <w:r>
        <w:rPr>
          <w:sz w:val="22"/>
          <w:szCs w:val="22"/>
        </w:rPr>
        <w:t>Настоящим Перечнем установлено, что к государственной тайне отнесены сведения в военной области, в области внешней политики и экономики, сведения в области разведывательной, контрразведывательной и оперативно-розыскной деятельности, а также в области противодействия терроризму.</w:t>
      </w:r>
    </w:p>
    <w:p w:rsidR="000B53E1" w:rsidRPr="00E6770E" w:rsidRDefault="000B53E1" w:rsidP="00B36B08">
      <w:pPr>
        <w:pStyle w:val="ConsPlusNonformat"/>
        <w:ind w:firstLine="709"/>
        <w:jc w:val="both"/>
        <w:rPr>
          <w:rFonts w:ascii="Times New Roman" w:hAnsi="Times New Roman" w:cs="Times New Roman"/>
          <w:sz w:val="22"/>
          <w:szCs w:val="22"/>
        </w:rPr>
      </w:pPr>
      <w:r w:rsidRPr="00E6770E">
        <w:rPr>
          <w:rFonts w:ascii="Times New Roman" w:hAnsi="Times New Roman" w:cs="Times New Roman"/>
          <w:sz w:val="22"/>
          <w:szCs w:val="22"/>
        </w:rPr>
        <w:t xml:space="preserve">Кроме того, </w:t>
      </w:r>
      <w:r>
        <w:rPr>
          <w:rFonts w:ascii="Times New Roman" w:hAnsi="Times New Roman" w:cs="Times New Roman"/>
          <w:sz w:val="22"/>
          <w:szCs w:val="22"/>
        </w:rPr>
        <w:t xml:space="preserve">в силу </w:t>
      </w:r>
      <w:r w:rsidRPr="00E6770E">
        <w:rPr>
          <w:rFonts w:ascii="Times New Roman" w:hAnsi="Times New Roman" w:cs="Times New Roman"/>
          <w:sz w:val="22"/>
          <w:szCs w:val="22"/>
        </w:rPr>
        <w:t>Указ</w:t>
      </w:r>
      <w:r>
        <w:rPr>
          <w:rFonts w:ascii="Times New Roman" w:hAnsi="Times New Roman" w:cs="Times New Roman"/>
          <w:sz w:val="22"/>
          <w:szCs w:val="22"/>
        </w:rPr>
        <w:t>а</w:t>
      </w:r>
      <w:r w:rsidRPr="00E6770E">
        <w:rPr>
          <w:rFonts w:ascii="Times New Roman" w:hAnsi="Times New Roman" w:cs="Times New Roman"/>
          <w:sz w:val="22"/>
          <w:szCs w:val="22"/>
        </w:rPr>
        <w:t xml:space="preserve"> Президента Российской Федерации от 30.11.1995 № 1203 геопространственные  сведения</w:t>
      </w:r>
      <w:r>
        <w:rPr>
          <w:rFonts w:ascii="Times New Roman" w:hAnsi="Times New Roman" w:cs="Times New Roman"/>
          <w:sz w:val="22"/>
          <w:szCs w:val="22"/>
        </w:rPr>
        <w:t xml:space="preserve"> </w:t>
      </w:r>
      <w:r w:rsidRPr="00E6770E">
        <w:rPr>
          <w:rFonts w:ascii="Times New Roman" w:hAnsi="Times New Roman" w:cs="Times New Roman"/>
          <w:sz w:val="22"/>
          <w:szCs w:val="22"/>
        </w:rPr>
        <w:t xml:space="preserve">по территории Российской Федерации и </w:t>
      </w:r>
      <w:r>
        <w:rPr>
          <w:rFonts w:ascii="Times New Roman" w:hAnsi="Times New Roman" w:cs="Times New Roman"/>
          <w:sz w:val="22"/>
          <w:szCs w:val="22"/>
        </w:rPr>
        <w:t>д</w:t>
      </w:r>
      <w:r w:rsidRPr="00E6770E">
        <w:rPr>
          <w:rFonts w:ascii="Times New Roman" w:hAnsi="Times New Roman" w:cs="Times New Roman"/>
          <w:sz w:val="22"/>
          <w:szCs w:val="22"/>
        </w:rPr>
        <w:t>ругим районам</w:t>
      </w:r>
      <w:r>
        <w:rPr>
          <w:rFonts w:ascii="Times New Roman" w:hAnsi="Times New Roman" w:cs="Times New Roman"/>
          <w:sz w:val="22"/>
          <w:szCs w:val="22"/>
        </w:rPr>
        <w:t xml:space="preserve"> </w:t>
      </w:r>
      <w:r w:rsidRPr="00E6770E">
        <w:rPr>
          <w:rFonts w:ascii="Times New Roman" w:hAnsi="Times New Roman" w:cs="Times New Roman"/>
          <w:sz w:val="22"/>
          <w:szCs w:val="22"/>
        </w:rPr>
        <w:t xml:space="preserve">Земли,  раскрывающие  результаты топографической, геодезической, картографической деятельности,  имеющие  </w:t>
      </w:r>
      <w:r w:rsidRPr="003A360F">
        <w:rPr>
          <w:rFonts w:ascii="Times New Roman" w:hAnsi="Times New Roman" w:cs="Times New Roman"/>
          <w:sz w:val="22"/>
          <w:szCs w:val="22"/>
          <w:u w:val="single"/>
        </w:rPr>
        <w:t>важное оборонное или экономическое значение отнесены к государственной тайне</w:t>
      </w:r>
      <w:r>
        <w:rPr>
          <w:rFonts w:ascii="Times New Roman" w:hAnsi="Times New Roman" w:cs="Times New Roman"/>
          <w:sz w:val="22"/>
          <w:szCs w:val="22"/>
          <w:u w:val="single"/>
        </w:rPr>
        <w:t xml:space="preserve"> </w:t>
      </w:r>
      <w:r>
        <w:rPr>
          <w:rFonts w:ascii="Times New Roman" w:hAnsi="Times New Roman" w:cs="Times New Roman"/>
          <w:sz w:val="22"/>
          <w:szCs w:val="22"/>
        </w:rPr>
        <w:t>(пункт 60).</w:t>
      </w:r>
    </w:p>
    <w:p w:rsidR="00B36B08" w:rsidRDefault="00B36B08" w:rsidP="00B36B08">
      <w:pPr>
        <w:ind w:firstLine="709"/>
        <w:jc w:val="both"/>
        <w:rPr>
          <w:color w:val="000000"/>
          <w:spacing w:val="1"/>
          <w:sz w:val="22"/>
          <w:szCs w:val="22"/>
        </w:rPr>
      </w:pPr>
      <w:r>
        <w:rPr>
          <w:color w:val="000000"/>
          <w:spacing w:val="1"/>
          <w:sz w:val="22"/>
          <w:szCs w:val="22"/>
        </w:rPr>
        <w:t>В подпункте 7 пункта 2 документации об аукционе Заказчик установил следующее требование к участникам размещения заказа:</w:t>
      </w:r>
    </w:p>
    <w:p w:rsidR="00B36B08" w:rsidRDefault="00B36B08" w:rsidP="00B36B08">
      <w:pPr>
        <w:ind w:firstLine="709"/>
        <w:jc w:val="both"/>
        <w:rPr>
          <w:sz w:val="22"/>
          <w:szCs w:val="22"/>
        </w:rPr>
      </w:pPr>
      <w:r w:rsidRPr="00B36B08">
        <w:rPr>
          <w:i/>
          <w:color w:val="000000"/>
          <w:sz w:val="22"/>
          <w:szCs w:val="22"/>
        </w:rPr>
        <w:t>«наличие лицензии ФСБ России (Управления ФСБ России) на осуществлении работ с использованием сведений составляющих государственную тайну»</w:t>
      </w:r>
      <w:r>
        <w:rPr>
          <w:color w:val="000000"/>
          <w:sz w:val="24"/>
          <w:szCs w:val="24"/>
        </w:rPr>
        <w:t>.</w:t>
      </w:r>
    </w:p>
    <w:p w:rsidR="000B53E1" w:rsidRPr="00D20BEB" w:rsidRDefault="000B53E1" w:rsidP="00B36B08">
      <w:pPr>
        <w:ind w:firstLine="709"/>
        <w:jc w:val="both"/>
        <w:rPr>
          <w:sz w:val="22"/>
          <w:szCs w:val="22"/>
        </w:rPr>
      </w:pPr>
      <w:r>
        <w:rPr>
          <w:sz w:val="22"/>
          <w:szCs w:val="22"/>
        </w:rPr>
        <w:t>П</w:t>
      </w:r>
      <w:r w:rsidRPr="007F74A8">
        <w:rPr>
          <w:sz w:val="22"/>
          <w:szCs w:val="22"/>
        </w:rPr>
        <w:t>ункт</w:t>
      </w:r>
      <w:r>
        <w:rPr>
          <w:sz w:val="22"/>
          <w:szCs w:val="22"/>
        </w:rPr>
        <w:t>ом</w:t>
      </w:r>
      <w:r w:rsidRPr="007F74A8">
        <w:rPr>
          <w:sz w:val="22"/>
          <w:szCs w:val="22"/>
        </w:rPr>
        <w:t xml:space="preserve"> </w:t>
      </w:r>
      <w:r w:rsidR="00B36B08">
        <w:rPr>
          <w:sz w:val="22"/>
          <w:szCs w:val="22"/>
        </w:rPr>
        <w:t>8</w:t>
      </w:r>
      <w:r w:rsidRPr="007F74A8">
        <w:rPr>
          <w:sz w:val="22"/>
          <w:szCs w:val="22"/>
        </w:rPr>
        <w:t xml:space="preserve"> технического задания документации об аукционе </w:t>
      </w:r>
      <w:r>
        <w:rPr>
          <w:sz w:val="22"/>
          <w:szCs w:val="22"/>
        </w:rPr>
        <w:t xml:space="preserve">установлены </w:t>
      </w:r>
      <w:r w:rsidRPr="007F74A8">
        <w:rPr>
          <w:sz w:val="22"/>
          <w:szCs w:val="22"/>
        </w:rPr>
        <w:t xml:space="preserve">исходные данные и информация, необходимые для подготовки проекта Генерального плана, в том числе: топографическая съемка, ортофотопланы, материалы Схемы территориального планирования Омской области, ранее разработанного генерального плана, программы и стратегии, кадастровые номера сформированных земельных участков, схемы границ земель федеральной, областной, муниципальной, собственности (М 1:10 000, иного масштаба, </w:t>
      </w:r>
      <w:r w:rsidRPr="007F74A8">
        <w:rPr>
          <w:b/>
          <w:sz w:val="22"/>
          <w:szCs w:val="22"/>
          <w:u w:val="single"/>
        </w:rPr>
        <w:t>при наличии</w:t>
      </w:r>
      <w:r w:rsidRPr="007F74A8">
        <w:rPr>
          <w:sz w:val="22"/>
          <w:szCs w:val="22"/>
        </w:rPr>
        <w:t xml:space="preserve">); картографические материалы с границами </w:t>
      </w:r>
      <w:r w:rsidRPr="00D20BEB">
        <w:rPr>
          <w:sz w:val="22"/>
          <w:szCs w:val="22"/>
        </w:rPr>
        <w:t xml:space="preserve">поселения и населенного пункта (населенных пунктов), статистические данные, необходимые для подготовки проекта Генерального плана </w:t>
      </w:r>
      <w:r w:rsidR="00B36B08" w:rsidRPr="00B36B08">
        <w:rPr>
          <w:b/>
          <w:sz w:val="22"/>
          <w:szCs w:val="22"/>
        </w:rPr>
        <w:t>собираются Исполнителем Генерального плана самостоятельно</w:t>
      </w:r>
      <w:r w:rsidRPr="00D20BEB">
        <w:rPr>
          <w:sz w:val="22"/>
          <w:szCs w:val="22"/>
        </w:rPr>
        <w:t>.</w:t>
      </w:r>
    </w:p>
    <w:p w:rsidR="000B53E1" w:rsidRPr="00D20BEB" w:rsidRDefault="000B53E1" w:rsidP="00B36B08">
      <w:pPr>
        <w:ind w:firstLine="709"/>
        <w:jc w:val="both"/>
        <w:rPr>
          <w:sz w:val="22"/>
          <w:szCs w:val="22"/>
        </w:rPr>
      </w:pPr>
      <w:r>
        <w:rPr>
          <w:sz w:val="22"/>
          <w:szCs w:val="22"/>
        </w:rPr>
        <w:t xml:space="preserve">При этом </w:t>
      </w:r>
      <w:r w:rsidRPr="00D20BEB">
        <w:rPr>
          <w:sz w:val="22"/>
          <w:szCs w:val="22"/>
        </w:rPr>
        <w:t xml:space="preserve">документация об аукционе не содержит </w:t>
      </w:r>
      <w:r>
        <w:rPr>
          <w:sz w:val="22"/>
          <w:szCs w:val="22"/>
        </w:rPr>
        <w:t xml:space="preserve">прямого </w:t>
      </w:r>
      <w:r w:rsidRPr="00D20BEB">
        <w:rPr>
          <w:sz w:val="22"/>
          <w:szCs w:val="22"/>
        </w:rPr>
        <w:t>указание на работы, в ходе выполнения которых должны использоваться сведения, составляющие государственную тайну</w:t>
      </w:r>
      <w:r>
        <w:rPr>
          <w:sz w:val="22"/>
          <w:szCs w:val="22"/>
        </w:rPr>
        <w:t>.</w:t>
      </w:r>
    </w:p>
    <w:p w:rsidR="000B53E1" w:rsidRPr="00315DA3" w:rsidRDefault="000B53E1" w:rsidP="00B36B08">
      <w:pPr>
        <w:pStyle w:val="ConsPlusNormal"/>
        <w:widowControl/>
        <w:ind w:firstLine="709"/>
        <w:jc w:val="both"/>
        <w:rPr>
          <w:rFonts w:ascii="Times New Roman" w:hAnsi="Times New Roman" w:cs="Times New Roman"/>
          <w:bCs/>
          <w:sz w:val="22"/>
          <w:szCs w:val="22"/>
        </w:rPr>
      </w:pPr>
      <w:r w:rsidRPr="00315DA3">
        <w:rPr>
          <w:rFonts w:ascii="Times New Roman" w:hAnsi="Times New Roman" w:cs="Times New Roman"/>
          <w:sz w:val="22"/>
          <w:szCs w:val="22"/>
        </w:rPr>
        <w:t xml:space="preserve">В соответствии с частью 3 статьи 25  Градостроительного кодекса Российской Федерации проект </w:t>
      </w:r>
      <w:r w:rsidRPr="00315DA3">
        <w:rPr>
          <w:rFonts w:ascii="Times New Roman" w:hAnsi="Times New Roman" w:cs="Times New Roman"/>
          <w:bCs/>
          <w:sz w:val="22"/>
          <w:szCs w:val="22"/>
        </w:rPr>
        <w:t xml:space="preserve">генерального плана подлежит </w:t>
      </w:r>
      <w:r w:rsidRPr="00315DA3">
        <w:rPr>
          <w:rFonts w:ascii="Times New Roman" w:hAnsi="Times New Roman" w:cs="Times New Roman"/>
          <w:b/>
          <w:bCs/>
          <w:sz w:val="22"/>
          <w:szCs w:val="22"/>
        </w:rPr>
        <w:t>согласованию</w:t>
      </w:r>
      <w:r w:rsidRPr="00315DA3">
        <w:rPr>
          <w:rFonts w:ascii="Times New Roman" w:hAnsi="Times New Roman" w:cs="Times New Roman"/>
          <w:bCs/>
          <w:sz w:val="22"/>
          <w:szCs w:val="22"/>
        </w:rPr>
        <w:t xml:space="preserve">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B53E1" w:rsidRDefault="000B53E1" w:rsidP="00B36B08">
      <w:pPr>
        <w:autoSpaceDE w:val="0"/>
        <w:autoSpaceDN w:val="0"/>
        <w:adjustRightInd w:val="0"/>
        <w:ind w:firstLine="709"/>
        <w:jc w:val="both"/>
        <w:outlineLvl w:val="1"/>
        <w:rPr>
          <w:sz w:val="22"/>
          <w:szCs w:val="22"/>
        </w:rPr>
      </w:pPr>
      <w:r w:rsidRPr="00315DA3">
        <w:rPr>
          <w:sz w:val="22"/>
          <w:szCs w:val="22"/>
        </w:rPr>
        <w:t>Статьей 28 настоящего</w:t>
      </w:r>
      <w:r w:rsidRPr="00F56EF3">
        <w:rPr>
          <w:sz w:val="22"/>
          <w:szCs w:val="22"/>
        </w:rPr>
        <w:t xml:space="preserve"> Кодекса</w:t>
      </w:r>
      <w:r>
        <w:rPr>
          <w:sz w:val="22"/>
          <w:szCs w:val="22"/>
        </w:rPr>
        <w:t xml:space="preserve"> определено, что </w:t>
      </w:r>
      <w:r w:rsidRPr="00F56EF3">
        <w:rPr>
          <w:sz w:val="22"/>
          <w:szCs w:val="22"/>
        </w:rPr>
        <w:t>в целях соблюдения</w:t>
      </w:r>
      <w:r>
        <w:rPr>
          <w:sz w:val="22"/>
          <w:szCs w:val="22"/>
        </w:rPr>
        <w:t xml:space="preserve">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w:t>
      </w:r>
      <w:r w:rsidRPr="00A138D7">
        <w:rPr>
          <w:b/>
          <w:sz w:val="22"/>
          <w:szCs w:val="22"/>
        </w:rPr>
        <w:t>проводятся публичные слушания</w:t>
      </w:r>
      <w:r>
        <w:rPr>
          <w:sz w:val="22"/>
          <w:szCs w:val="22"/>
        </w:rPr>
        <w:t xml:space="preserve"> по проектам генеральных планов, в том числе по внесению в них изменений, с участием жителей поселений, городских округов.</w:t>
      </w:r>
    </w:p>
    <w:p w:rsidR="000B53E1" w:rsidRPr="00BE61F3" w:rsidRDefault="000B53E1" w:rsidP="00B36B08">
      <w:pPr>
        <w:autoSpaceDE w:val="0"/>
        <w:autoSpaceDN w:val="0"/>
        <w:adjustRightInd w:val="0"/>
        <w:ind w:firstLine="709"/>
        <w:jc w:val="both"/>
        <w:outlineLvl w:val="1"/>
        <w:rPr>
          <w:sz w:val="22"/>
          <w:szCs w:val="22"/>
        </w:rPr>
      </w:pPr>
      <w:r>
        <w:rPr>
          <w:sz w:val="22"/>
          <w:szCs w:val="22"/>
        </w:rPr>
        <w:t xml:space="preserve">Исходя из указанных норм Градостроительного кодекса Российской Федерации, учитывая предмет данного заказа, по мнению Комиссии, </w:t>
      </w:r>
      <w:r w:rsidRPr="009D1C97">
        <w:rPr>
          <w:b/>
          <w:sz w:val="22"/>
          <w:szCs w:val="22"/>
        </w:rPr>
        <w:t>используемые сведения</w:t>
      </w:r>
      <w:r>
        <w:rPr>
          <w:sz w:val="22"/>
          <w:szCs w:val="22"/>
        </w:rPr>
        <w:t xml:space="preserve"> для выполнения работ </w:t>
      </w:r>
      <w:r w:rsidR="00012CC4" w:rsidRPr="00000678">
        <w:rPr>
          <w:rStyle w:val="iceouttxt4"/>
          <w:sz w:val="22"/>
          <w:szCs w:val="22"/>
        </w:rPr>
        <w:t xml:space="preserve">по подготовке проекта генерального плана Любомировского сельского поселения Таврического муниципального района Омской области </w:t>
      </w:r>
      <w:r w:rsidRPr="00BE61F3">
        <w:rPr>
          <w:sz w:val="22"/>
          <w:szCs w:val="22"/>
        </w:rPr>
        <w:t xml:space="preserve">не относятся к государственной тайне, соответственно,  отсутствует необходимость установления требований к участникам размещения заказа о наличии у них лицензий ФСБ России. </w:t>
      </w:r>
    </w:p>
    <w:p w:rsidR="000B53E1" w:rsidRDefault="000B53E1" w:rsidP="00B36B08">
      <w:pPr>
        <w:ind w:firstLine="709"/>
        <w:jc w:val="both"/>
        <w:rPr>
          <w:sz w:val="22"/>
          <w:szCs w:val="22"/>
        </w:rPr>
      </w:pPr>
      <w:r>
        <w:rPr>
          <w:color w:val="000000"/>
          <w:spacing w:val="1"/>
          <w:sz w:val="22"/>
          <w:szCs w:val="22"/>
        </w:rPr>
        <w:t xml:space="preserve">Исходя из этого Комиссия считает, что в нарушение </w:t>
      </w:r>
      <w:r w:rsidR="00B36B08">
        <w:rPr>
          <w:color w:val="000000"/>
          <w:spacing w:val="1"/>
          <w:sz w:val="22"/>
          <w:szCs w:val="22"/>
        </w:rPr>
        <w:t>части 4 статьи 11</w:t>
      </w:r>
      <w:r>
        <w:rPr>
          <w:color w:val="000000"/>
          <w:spacing w:val="1"/>
          <w:sz w:val="22"/>
          <w:szCs w:val="22"/>
        </w:rPr>
        <w:t xml:space="preserve"> </w:t>
      </w:r>
      <w:r w:rsidRPr="00585365">
        <w:rPr>
          <w:color w:val="000000"/>
          <w:sz w:val="22"/>
          <w:szCs w:val="22"/>
        </w:rPr>
        <w:t>Федерального закона «О размещении заказов»</w:t>
      </w:r>
      <w:r>
        <w:rPr>
          <w:color w:val="000000"/>
          <w:sz w:val="22"/>
          <w:szCs w:val="22"/>
        </w:rPr>
        <w:t xml:space="preserve"> заказчик необоснованно установил в документации об аукционе</w:t>
      </w:r>
      <w:r w:rsidRPr="00D16F75">
        <w:rPr>
          <w:sz w:val="22"/>
          <w:szCs w:val="22"/>
        </w:rPr>
        <w:t xml:space="preserve"> </w:t>
      </w:r>
      <w:r>
        <w:rPr>
          <w:sz w:val="22"/>
          <w:szCs w:val="22"/>
        </w:rPr>
        <w:t xml:space="preserve">требование к участникам размещения заказа о наличии у них </w:t>
      </w:r>
      <w:r w:rsidRPr="007F74A8">
        <w:rPr>
          <w:sz w:val="22"/>
          <w:szCs w:val="22"/>
        </w:rPr>
        <w:t>лицензий ФСБ России</w:t>
      </w:r>
      <w:r>
        <w:rPr>
          <w:color w:val="000000"/>
          <w:spacing w:val="1"/>
          <w:sz w:val="22"/>
          <w:szCs w:val="22"/>
        </w:rPr>
        <w:t>.</w:t>
      </w:r>
    </w:p>
    <w:p w:rsidR="0074242A" w:rsidRDefault="0074242A" w:rsidP="0009596F">
      <w:pPr>
        <w:autoSpaceDE w:val="0"/>
        <w:autoSpaceDN w:val="0"/>
        <w:adjustRightInd w:val="0"/>
        <w:ind w:firstLine="709"/>
        <w:jc w:val="both"/>
        <w:rPr>
          <w:sz w:val="22"/>
          <w:szCs w:val="22"/>
        </w:rPr>
      </w:pPr>
    </w:p>
    <w:p w:rsidR="00954D7C" w:rsidRPr="0009596F" w:rsidRDefault="00954D7C" w:rsidP="0009596F">
      <w:pPr>
        <w:autoSpaceDE w:val="0"/>
        <w:autoSpaceDN w:val="0"/>
        <w:adjustRightInd w:val="0"/>
        <w:ind w:firstLine="709"/>
        <w:jc w:val="both"/>
        <w:rPr>
          <w:sz w:val="22"/>
          <w:szCs w:val="22"/>
        </w:rPr>
      </w:pPr>
      <w:r w:rsidRPr="0009596F">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Pr="0009596F" w:rsidRDefault="00EA1E65" w:rsidP="0009596F">
      <w:pPr>
        <w:ind w:firstLine="709"/>
        <w:jc w:val="center"/>
        <w:rPr>
          <w:sz w:val="22"/>
          <w:szCs w:val="22"/>
        </w:rPr>
      </w:pPr>
    </w:p>
    <w:p w:rsidR="00954D7C" w:rsidRPr="0009596F" w:rsidRDefault="00954D7C" w:rsidP="007A371D">
      <w:pPr>
        <w:jc w:val="center"/>
        <w:rPr>
          <w:sz w:val="22"/>
          <w:szCs w:val="22"/>
        </w:rPr>
      </w:pPr>
      <w:r w:rsidRPr="0009596F">
        <w:rPr>
          <w:sz w:val="22"/>
          <w:szCs w:val="22"/>
        </w:rPr>
        <w:t>Р Е Ш И Л А:</w:t>
      </w:r>
    </w:p>
    <w:p w:rsidR="00954D7C" w:rsidRPr="00EA1E65" w:rsidRDefault="00954D7C" w:rsidP="00954D7C">
      <w:pPr>
        <w:tabs>
          <w:tab w:val="left" w:pos="-1820"/>
          <w:tab w:val="left" w:pos="-1400"/>
          <w:tab w:val="left" w:pos="700"/>
        </w:tabs>
        <w:ind w:firstLine="709"/>
        <w:jc w:val="both"/>
        <w:rPr>
          <w:b/>
          <w:sz w:val="22"/>
          <w:szCs w:val="22"/>
        </w:rPr>
      </w:pPr>
    </w:p>
    <w:p w:rsidR="007911D9" w:rsidRDefault="00954D7C" w:rsidP="00CD58B1">
      <w:pPr>
        <w:tabs>
          <w:tab w:val="left" w:pos="763"/>
        </w:tabs>
        <w:ind w:right="-41" w:firstLine="709"/>
        <w:jc w:val="both"/>
        <w:rPr>
          <w:b/>
          <w:sz w:val="22"/>
          <w:szCs w:val="22"/>
        </w:rPr>
      </w:pPr>
      <w:r w:rsidRPr="00EA1E65">
        <w:rPr>
          <w:b/>
          <w:sz w:val="22"/>
          <w:szCs w:val="22"/>
        </w:rPr>
        <w:t>1.</w:t>
      </w:r>
      <w:r w:rsidRPr="00EA1E65">
        <w:rPr>
          <w:sz w:val="22"/>
          <w:szCs w:val="22"/>
        </w:rPr>
        <w:t xml:space="preserve"> Признать</w:t>
      </w:r>
      <w:r w:rsidRPr="00EA1E65">
        <w:rPr>
          <w:b/>
          <w:sz w:val="22"/>
          <w:szCs w:val="22"/>
        </w:rPr>
        <w:t xml:space="preserve"> обоснованной</w:t>
      </w:r>
      <w:r w:rsidRPr="00EA1E65">
        <w:rPr>
          <w:sz w:val="22"/>
          <w:szCs w:val="22"/>
        </w:rPr>
        <w:t xml:space="preserve"> </w:t>
      </w:r>
      <w:r w:rsidRPr="00EA1E65">
        <w:rPr>
          <w:bCs/>
          <w:sz w:val="22"/>
          <w:szCs w:val="22"/>
        </w:rPr>
        <w:t>жалобу</w:t>
      </w:r>
      <w:r w:rsidRPr="00EA1E65">
        <w:rPr>
          <w:sz w:val="22"/>
          <w:szCs w:val="22"/>
        </w:rPr>
        <w:t xml:space="preserve"> </w:t>
      </w:r>
      <w:r w:rsidR="00CD58B1" w:rsidRPr="008A2823">
        <w:rPr>
          <w:sz w:val="22"/>
          <w:szCs w:val="22"/>
        </w:rPr>
        <w:t xml:space="preserve">ООО НПЦ «Сибземресурсы» на действия </w:t>
      </w:r>
      <w:r w:rsidR="00CD58B1">
        <w:rPr>
          <w:sz w:val="22"/>
          <w:szCs w:val="22"/>
        </w:rPr>
        <w:t>З</w:t>
      </w:r>
      <w:r w:rsidR="00CD58B1" w:rsidRPr="008A2823">
        <w:rPr>
          <w:sz w:val="22"/>
          <w:szCs w:val="22"/>
        </w:rPr>
        <w:t xml:space="preserve">аказчика - </w:t>
      </w:r>
      <w:r w:rsidR="00012CC4" w:rsidRPr="00000678">
        <w:rPr>
          <w:sz w:val="22"/>
          <w:szCs w:val="22"/>
        </w:rPr>
        <w:t xml:space="preserve">Администрация Любомировского сельского поселения Таврического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012CC4" w:rsidRPr="00000678">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w:t>
      </w:r>
      <w:r w:rsidR="00012CC4" w:rsidRPr="00000678">
        <w:rPr>
          <w:rStyle w:val="iceouttxt4"/>
          <w:sz w:val="22"/>
          <w:szCs w:val="22"/>
        </w:rPr>
        <w:t>по подготовке проекта генерального плана Любомировского сельского поселения Таврического муниципального района Омской области</w:t>
      </w:r>
      <w:r w:rsidR="00012CC4">
        <w:rPr>
          <w:rStyle w:val="iceouttxt4"/>
          <w:sz w:val="22"/>
          <w:szCs w:val="22"/>
        </w:rPr>
        <w:t>.</w:t>
      </w:r>
    </w:p>
    <w:p w:rsidR="007911D9" w:rsidRDefault="007911D9" w:rsidP="00954D7C">
      <w:pPr>
        <w:autoSpaceDE w:val="0"/>
        <w:autoSpaceDN w:val="0"/>
        <w:adjustRightInd w:val="0"/>
        <w:ind w:firstLine="709"/>
        <w:jc w:val="both"/>
        <w:rPr>
          <w:b/>
          <w:sz w:val="22"/>
          <w:szCs w:val="22"/>
        </w:rPr>
      </w:pPr>
    </w:p>
    <w:p w:rsidR="00954D7C" w:rsidRPr="00EA1E65" w:rsidRDefault="00954D7C" w:rsidP="00954D7C">
      <w:pPr>
        <w:autoSpaceDE w:val="0"/>
        <w:autoSpaceDN w:val="0"/>
        <w:adjustRightInd w:val="0"/>
        <w:ind w:firstLine="709"/>
        <w:jc w:val="both"/>
        <w:rPr>
          <w:sz w:val="22"/>
          <w:szCs w:val="22"/>
        </w:rPr>
      </w:pPr>
      <w:r w:rsidRPr="00EA1E65">
        <w:rPr>
          <w:b/>
          <w:sz w:val="22"/>
          <w:szCs w:val="22"/>
        </w:rPr>
        <w:t>2.</w:t>
      </w:r>
      <w:r w:rsidRPr="00EA1E65">
        <w:rPr>
          <w:sz w:val="22"/>
          <w:szCs w:val="22"/>
        </w:rPr>
        <w:t xml:space="preserve"> Признать в действиях </w:t>
      </w:r>
      <w:r w:rsidR="00012CC4" w:rsidRPr="00000678">
        <w:rPr>
          <w:sz w:val="22"/>
          <w:szCs w:val="22"/>
        </w:rPr>
        <w:t>Администраци</w:t>
      </w:r>
      <w:r w:rsidR="00012CC4">
        <w:rPr>
          <w:sz w:val="22"/>
          <w:szCs w:val="22"/>
        </w:rPr>
        <w:t>и</w:t>
      </w:r>
      <w:r w:rsidR="00012CC4" w:rsidRPr="00000678">
        <w:rPr>
          <w:sz w:val="22"/>
          <w:szCs w:val="22"/>
        </w:rPr>
        <w:t xml:space="preserve"> Любомировского сельского поселения Таврического муниципального района Омской области и его аукционной комиссии </w:t>
      </w:r>
      <w:r w:rsidR="00ED5502">
        <w:rPr>
          <w:sz w:val="22"/>
          <w:szCs w:val="22"/>
        </w:rPr>
        <w:t>н</w:t>
      </w:r>
      <w:r w:rsidRPr="00EA1E65">
        <w:rPr>
          <w:sz w:val="22"/>
          <w:szCs w:val="22"/>
        </w:rPr>
        <w:t xml:space="preserve">арушение требований </w:t>
      </w:r>
      <w:r w:rsidR="00CD58B1">
        <w:rPr>
          <w:sz w:val="22"/>
          <w:szCs w:val="22"/>
        </w:rPr>
        <w:t xml:space="preserve">части 4 статьи 11, </w:t>
      </w:r>
      <w:r w:rsidR="00CD58B1">
        <w:rPr>
          <w:color w:val="000000"/>
          <w:spacing w:val="1"/>
          <w:sz w:val="22"/>
          <w:szCs w:val="22"/>
        </w:rPr>
        <w:t>пункта 2 части 6 статьи  41.11</w:t>
      </w:r>
      <w:r w:rsidR="007911D9">
        <w:rPr>
          <w:sz w:val="22"/>
          <w:szCs w:val="22"/>
        </w:rPr>
        <w:t xml:space="preserve"> </w:t>
      </w:r>
      <w:r w:rsidRPr="00EA1E65">
        <w:rPr>
          <w:sz w:val="22"/>
          <w:szCs w:val="22"/>
        </w:rPr>
        <w:t>Федерального закона «О размещении заказов»</w:t>
      </w:r>
      <w:r w:rsidRPr="00EA1E65">
        <w:rPr>
          <w:iCs/>
          <w:sz w:val="22"/>
          <w:szCs w:val="22"/>
        </w:rPr>
        <w:t>.</w:t>
      </w:r>
    </w:p>
    <w:p w:rsidR="005A70A5" w:rsidRDefault="005A70A5" w:rsidP="00954D7C">
      <w:pPr>
        <w:ind w:firstLine="709"/>
        <w:jc w:val="both"/>
        <w:rPr>
          <w:b/>
          <w:sz w:val="22"/>
          <w:szCs w:val="22"/>
        </w:rPr>
      </w:pPr>
    </w:p>
    <w:p w:rsidR="00954D7C" w:rsidRPr="00EA1E65" w:rsidRDefault="00954D7C" w:rsidP="00954D7C">
      <w:pPr>
        <w:ind w:firstLine="709"/>
        <w:jc w:val="both"/>
        <w:rPr>
          <w:snapToGrid w:val="0"/>
          <w:color w:val="000000"/>
          <w:sz w:val="22"/>
          <w:szCs w:val="22"/>
        </w:rPr>
      </w:pPr>
      <w:r w:rsidRPr="00EA1E65">
        <w:rPr>
          <w:b/>
          <w:sz w:val="22"/>
          <w:szCs w:val="22"/>
        </w:rPr>
        <w:t xml:space="preserve">3. </w:t>
      </w:r>
      <w:r w:rsidRPr="00EA1E65">
        <w:rPr>
          <w:sz w:val="22"/>
          <w:szCs w:val="22"/>
        </w:rPr>
        <w:t xml:space="preserve">В соответствии с частью 9 статьи 17 Федерального закона «О размещении заказов» выдать </w:t>
      </w:r>
      <w:r w:rsidR="00012CC4">
        <w:rPr>
          <w:sz w:val="22"/>
          <w:szCs w:val="22"/>
        </w:rPr>
        <w:t>Администрации</w:t>
      </w:r>
      <w:r w:rsidR="00012CC4" w:rsidRPr="00000678">
        <w:rPr>
          <w:sz w:val="22"/>
          <w:szCs w:val="22"/>
        </w:rPr>
        <w:t xml:space="preserve"> Любомировского сельского поселения Таврического муниципального района Омской области и его аукционной комиссии </w:t>
      </w:r>
      <w:r w:rsidR="007A371D" w:rsidRPr="007A371D">
        <w:rPr>
          <w:b/>
          <w:sz w:val="22"/>
          <w:szCs w:val="22"/>
        </w:rPr>
        <w:t>п</w:t>
      </w:r>
      <w:r w:rsidRPr="00EA1E65">
        <w:rPr>
          <w:b/>
          <w:sz w:val="22"/>
          <w:szCs w:val="22"/>
        </w:rPr>
        <w:t xml:space="preserve">редписание </w:t>
      </w:r>
      <w:r w:rsidRPr="00EA1E65">
        <w:rPr>
          <w:b/>
          <w:snapToGrid w:val="0"/>
          <w:color w:val="000000"/>
          <w:sz w:val="22"/>
          <w:szCs w:val="22"/>
        </w:rPr>
        <w:t>об устранении нарушений законодательства о размещении заказов</w:t>
      </w:r>
      <w:r w:rsidRPr="00EA1E65">
        <w:rPr>
          <w:snapToGrid w:val="0"/>
          <w:color w:val="000000"/>
          <w:sz w:val="22"/>
          <w:szCs w:val="22"/>
        </w:rPr>
        <w:t xml:space="preserve">. </w:t>
      </w:r>
    </w:p>
    <w:p w:rsidR="00954D7C" w:rsidRPr="00EA1E65" w:rsidRDefault="00954D7C" w:rsidP="00954D7C">
      <w:pPr>
        <w:autoSpaceDE w:val="0"/>
        <w:autoSpaceDN w:val="0"/>
        <w:adjustRightInd w:val="0"/>
        <w:ind w:firstLine="709"/>
        <w:jc w:val="both"/>
        <w:rPr>
          <w:b/>
          <w:sz w:val="22"/>
          <w:szCs w:val="22"/>
        </w:rPr>
      </w:pPr>
    </w:p>
    <w:p w:rsidR="00954D7C" w:rsidRDefault="00954D7C" w:rsidP="00954D7C">
      <w:pPr>
        <w:ind w:firstLine="709"/>
        <w:jc w:val="both"/>
        <w:rPr>
          <w:sz w:val="22"/>
          <w:szCs w:val="22"/>
        </w:rPr>
      </w:pPr>
      <w:r w:rsidRPr="00EA1E65">
        <w:rPr>
          <w:sz w:val="22"/>
          <w:szCs w:val="22"/>
        </w:rPr>
        <w:t>Настоящее решение может быть обжаловано в судебном порядке в течение трех месяцев со дня его принятия.</w:t>
      </w:r>
    </w:p>
    <w:p w:rsidR="001A5431" w:rsidRPr="00EA1E65" w:rsidRDefault="001A5431" w:rsidP="00954D7C">
      <w:pPr>
        <w:ind w:firstLine="709"/>
        <w:jc w:val="both"/>
        <w:rPr>
          <w:sz w:val="22"/>
          <w:szCs w:val="22"/>
        </w:rPr>
      </w:pPr>
    </w:p>
    <w:tbl>
      <w:tblPr>
        <w:tblW w:w="0" w:type="auto"/>
        <w:tblLook w:val="01E0"/>
      </w:tblPr>
      <w:tblGrid>
        <w:gridCol w:w="5211"/>
        <w:gridCol w:w="5211"/>
      </w:tblGrid>
      <w:tr w:rsidR="001A5431" w:rsidRPr="0060210A" w:rsidTr="001A5431">
        <w:trPr>
          <w:trHeight w:val="241"/>
        </w:trPr>
        <w:tc>
          <w:tcPr>
            <w:tcW w:w="5211" w:type="dxa"/>
          </w:tcPr>
          <w:p w:rsidR="001A5431" w:rsidRPr="0060210A" w:rsidRDefault="001A5431" w:rsidP="007A4E23">
            <w:pPr>
              <w:spacing w:after="60" w:line="360" w:lineRule="auto"/>
              <w:rPr>
                <w:sz w:val="22"/>
                <w:szCs w:val="22"/>
              </w:rPr>
            </w:pPr>
            <w:r w:rsidRPr="0060210A">
              <w:rPr>
                <w:sz w:val="22"/>
                <w:szCs w:val="22"/>
              </w:rPr>
              <w:t>Председатель Комиссии</w:t>
            </w:r>
          </w:p>
        </w:tc>
        <w:tc>
          <w:tcPr>
            <w:tcW w:w="5211" w:type="dxa"/>
          </w:tcPr>
          <w:p w:rsidR="001A5431" w:rsidRPr="0060210A" w:rsidRDefault="001A5431" w:rsidP="007A4E23">
            <w:pPr>
              <w:spacing w:after="60" w:line="360" w:lineRule="auto"/>
              <w:jc w:val="right"/>
              <w:rPr>
                <w:sz w:val="22"/>
                <w:szCs w:val="22"/>
              </w:rPr>
            </w:pPr>
            <w:r w:rsidRPr="0060210A">
              <w:rPr>
                <w:sz w:val="22"/>
                <w:szCs w:val="22"/>
              </w:rPr>
              <w:t>В.А.Шаров</w:t>
            </w:r>
          </w:p>
        </w:tc>
      </w:tr>
      <w:tr w:rsidR="00BC0025" w:rsidRPr="00EA1E65" w:rsidTr="00E6796F">
        <w:trPr>
          <w:trHeight w:val="241"/>
        </w:trPr>
        <w:tc>
          <w:tcPr>
            <w:tcW w:w="5211" w:type="dxa"/>
          </w:tcPr>
          <w:p w:rsidR="00BC0025" w:rsidRPr="00EA1E65" w:rsidRDefault="00BC0025" w:rsidP="00E6796F">
            <w:pPr>
              <w:spacing w:after="60" w:line="360" w:lineRule="auto"/>
              <w:rPr>
                <w:sz w:val="22"/>
                <w:szCs w:val="22"/>
              </w:rPr>
            </w:pPr>
            <w:r w:rsidRPr="00EA1E65">
              <w:rPr>
                <w:sz w:val="22"/>
                <w:szCs w:val="22"/>
              </w:rPr>
              <w:t>Заместитель Председателя Комиссии</w:t>
            </w:r>
          </w:p>
        </w:tc>
        <w:tc>
          <w:tcPr>
            <w:tcW w:w="5211" w:type="dxa"/>
          </w:tcPr>
          <w:p w:rsidR="00BC0025" w:rsidRPr="00EA1E65" w:rsidRDefault="00BC0025" w:rsidP="00E6796F">
            <w:pPr>
              <w:spacing w:after="60" w:line="360" w:lineRule="auto"/>
              <w:jc w:val="right"/>
              <w:rPr>
                <w:sz w:val="22"/>
                <w:szCs w:val="22"/>
              </w:rPr>
            </w:pPr>
            <w:r w:rsidRPr="00EA1E65">
              <w:rPr>
                <w:sz w:val="22"/>
                <w:szCs w:val="22"/>
              </w:rPr>
              <w:t>Т.П.Шмакова</w:t>
            </w:r>
          </w:p>
        </w:tc>
      </w:tr>
      <w:tr w:rsidR="003F3F18" w:rsidRPr="00EA1E65" w:rsidTr="000F587D">
        <w:tc>
          <w:tcPr>
            <w:tcW w:w="5211" w:type="dxa"/>
          </w:tcPr>
          <w:p w:rsidR="003F3F18" w:rsidRPr="00EA1E65" w:rsidRDefault="00D72CE3" w:rsidP="000F587D">
            <w:pPr>
              <w:spacing w:after="60" w:line="360" w:lineRule="auto"/>
              <w:rPr>
                <w:sz w:val="22"/>
                <w:szCs w:val="22"/>
              </w:rPr>
            </w:pPr>
            <w:r w:rsidRPr="00EA1E65">
              <w:rPr>
                <w:sz w:val="22"/>
                <w:szCs w:val="22"/>
              </w:rPr>
              <w:t>Члены Комиссии:</w:t>
            </w:r>
          </w:p>
        </w:tc>
        <w:tc>
          <w:tcPr>
            <w:tcW w:w="5211" w:type="dxa"/>
          </w:tcPr>
          <w:p w:rsidR="003F3F18" w:rsidRPr="00EA1E65" w:rsidRDefault="00D72CE3" w:rsidP="00D72CE3">
            <w:pPr>
              <w:spacing w:after="60" w:line="360" w:lineRule="auto"/>
              <w:jc w:val="right"/>
              <w:rPr>
                <w:sz w:val="22"/>
                <w:szCs w:val="22"/>
              </w:rPr>
            </w:pPr>
            <w:r w:rsidRPr="00EA1E65">
              <w:rPr>
                <w:sz w:val="22"/>
                <w:szCs w:val="22"/>
              </w:rPr>
              <w:t>А.В.Вормсбехер</w:t>
            </w:r>
          </w:p>
        </w:tc>
      </w:tr>
      <w:tr w:rsidR="0035121D" w:rsidRPr="00EA1E65" w:rsidTr="006B201E">
        <w:trPr>
          <w:trHeight w:val="241"/>
        </w:trPr>
        <w:tc>
          <w:tcPr>
            <w:tcW w:w="5211" w:type="dxa"/>
          </w:tcPr>
          <w:p w:rsidR="0035121D" w:rsidRPr="00EA1E65" w:rsidRDefault="0035121D" w:rsidP="000F587D">
            <w:pPr>
              <w:spacing w:after="60" w:line="360" w:lineRule="auto"/>
              <w:rPr>
                <w:sz w:val="22"/>
                <w:szCs w:val="22"/>
              </w:rPr>
            </w:pPr>
          </w:p>
        </w:tc>
        <w:tc>
          <w:tcPr>
            <w:tcW w:w="5211" w:type="dxa"/>
          </w:tcPr>
          <w:p w:rsidR="0035121D" w:rsidRPr="00EA1E65" w:rsidRDefault="0035121D" w:rsidP="00D72CE3">
            <w:pPr>
              <w:spacing w:after="60" w:line="360" w:lineRule="auto"/>
              <w:jc w:val="right"/>
              <w:rPr>
                <w:sz w:val="22"/>
                <w:szCs w:val="22"/>
              </w:rPr>
            </w:pPr>
            <w:r>
              <w:rPr>
                <w:sz w:val="22"/>
                <w:szCs w:val="22"/>
              </w:rPr>
              <w:t>О.И.Иванченко</w:t>
            </w:r>
          </w:p>
        </w:tc>
      </w:tr>
      <w:tr w:rsidR="00D72CE3" w:rsidRPr="00EA1E65" w:rsidTr="006B201E">
        <w:trPr>
          <w:trHeight w:val="241"/>
        </w:trPr>
        <w:tc>
          <w:tcPr>
            <w:tcW w:w="5211" w:type="dxa"/>
          </w:tcPr>
          <w:p w:rsidR="00D72CE3" w:rsidRPr="00EA1E65" w:rsidRDefault="00D72CE3" w:rsidP="000F587D">
            <w:pPr>
              <w:spacing w:after="60" w:line="360" w:lineRule="auto"/>
              <w:rPr>
                <w:sz w:val="22"/>
                <w:szCs w:val="22"/>
              </w:rPr>
            </w:pPr>
          </w:p>
        </w:tc>
        <w:tc>
          <w:tcPr>
            <w:tcW w:w="5211" w:type="dxa"/>
          </w:tcPr>
          <w:p w:rsidR="00D72CE3" w:rsidRPr="00EA1E65" w:rsidRDefault="00D72CE3" w:rsidP="00D72CE3">
            <w:pPr>
              <w:spacing w:after="60" w:line="360" w:lineRule="auto"/>
              <w:jc w:val="right"/>
              <w:rPr>
                <w:sz w:val="22"/>
                <w:szCs w:val="22"/>
              </w:rPr>
            </w:pPr>
            <w:r w:rsidRPr="00EA1E65">
              <w:rPr>
                <w:sz w:val="22"/>
                <w:szCs w:val="22"/>
              </w:rPr>
              <w:t>А.Н.Шевченко</w:t>
            </w:r>
          </w:p>
        </w:tc>
      </w:tr>
    </w:tbl>
    <w:p w:rsidR="00782B70" w:rsidRPr="00EA1E65" w:rsidRDefault="00782B70" w:rsidP="00177EBE">
      <w:pPr>
        <w:jc w:val="both"/>
        <w:rPr>
          <w:sz w:val="22"/>
          <w:szCs w:val="22"/>
        </w:rPr>
      </w:pPr>
    </w:p>
    <w:sectPr w:rsidR="00782B70" w:rsidRPr="00EA1E65" w:rsidSect="001E58C0">
      <w:headerReference w:type="even" r:id="rId29"/>
      <w:headerReference w:type="default" r:id="rId30"/>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6DF" w:rsidRDefault="004F26DF">
      <w:r>
        <w:separator/>
      </w:r>
    </w:p>
  </w:endnote>
  <w:endnote w:type="continuationSeparator" w:id="1">
    <w:p w:rsidR="004F26DF" w:rsidRDefault="004F2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6DF" w:rsidRDefault="004F26DF">
      <w:r>
        <w:separator/>
      </w:r>
    </w:p>
  </w:footnote>
  <w:footnote w:type="continuationSeparator" w:id="1">
    <w:p w:rsidR="004F26DF" w:rsidRDefault="004F2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2E" w:rsidRDefault="00726156" w:rsidP="008E7D00">
    <w:pPr>
      <w:pStyle w:val="ab"/>
      <w:framePr w:wrap="around" w:vAnchor="text" w:hAnchor="margin" w:xAlign="center" w:y="1"/>
      <w:rPr>
        <w:rStyle w:val="ac"/>
      </w:rPr>
    </w:pPr>
    <w:r>
      <w:rPr>
        <w:rStyle w:val="ac"/>
      </w:rPr>
      <w:fldChar w:fldCharType="begin"/>
    </w:r>
    <w:r w:rsidR="00830C2E">
      <w:rPr>
        <w:rStyle w:val="ac"/>
      </w:rPr>
      <w:instrText xml:space="preserve">PAGE  </w:instrText>
    </w:r>
    <w:r>
      <w:rPr>
        <w:rStyle w:val="ac"/>
      </w:rPr>
      <w:fldChar w:fldCharType="end"/>
    </w:r>
  </w:p>
  <w:p w:rsidR="00830C2E" w:rsidRDefault="00830C2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2E" w:rsidRDefault="00726156" w:rsidP="008E7D00">
    <w:pPr>
      <w:pStyle w:val="ab"/>
      <w:framePr w:wrap="around" w:vAnchor="text" w:hAnchor="page" w:x="6202" w:y="361"/>
      <w:rPr>
        <w:rStyle w:val="ac"/>
      </w:rPr>
    </w:pPr>
    <w:r>
      <w:rPr>
        <w:rStyle w:val="ac"/>
      </w:rPr>
      <w:fldChar w:fldCharType="begin"/>
    </w:r>
    <w:r w:rsidR="00830C2E">
      <w:rPr>
        <w:rStyle w:val="ac"/>
      </w:rPr>
      <w:instrText xml:space="preserve">PAGE  </w:instrText>
    </w:r>
    <w:r>
      <w:rPr>
        <w:rStyle w:val="ac"/>
      </w:rPr>
      <w:fldChar w:fldCharType="separate"/>
    </w:r>
    <w:r w:rsidR="00A77D92">
      <w:rPr>
        <w:rStyle w:val="ac"/>
        <w:noProof/>
      </w:rPr>
      <w:t>5</w:t>
    </w:r>
    <w:r>
      <w:rPr>
        <w:rStyle w:val="ac"/>
      </w:rPr>
      <w:fldChar w:fldCharType="end"/>
    </w:r>
  </w:p>
  <w:p w:rsidR="00830C2E" w:rsidRDefault="00830C2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0678"/>
    <w:rsid w:val="000011B7"/>
    <w:rsid w:val="0000154C"/>
    <w:rsid w:val="00002AC3"/>
    <w:rsid w:val="00010836"/>
    <w:rsid w:val="00010A41"/>
    <w:rsid w:val="00011E06"/>
    <w:rsid w:val="00012CC4"/>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20B3"/>
    <w:rsid w:val="000843B5"/>
    <w:rsid w:val="00085D05"/>
    <w:rsid w:val="00086392"/>
    <w:rsid w:val="000863BD"/>
    <w:rsid w:val="00090318"/>
    <w:rsid w:val="00090954"/>
    <w:rsid w:val="00091A69"/>
    <w:rsid w:val="000927C7"/>
    <w:rsid w:val="00093D52"/>
    <w:rsid w:val="0009596F"/>
    <w:rsid w:val="00095BD9"/>
    <w:rsid w:val="000973F1"/>
    <w:rsid w:val="000978DC"/>
    <w:rsid w:val="00097AC4"/>
    <w:rsid w:val="000A31A8"/>
    <w:rsid w:val="000A5607"/>
    <w:rsid w:val="000A75F8"/>
    <w:rsid w:val="000B04B9"/>
    <w:rsid w:val="000B13C2"/>
    <w:rsid w:val="000B19BC"/>
    <w:rsid w:val="000B41B9"/>
    <w:rsid w:val="000B451A"/>
    <w:rsid w:val="000B53E1"/>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169E"/>
    <w:rsid w:val="000E2180"/>
    <w:rsid w:val="000E2BF6"/>
    <w:rsid w:val="000E4FA4"/>
    <w:rsid w:val="000E68E2"/>
    <w:rsid w:val="000F014E"/>
    <w:rsid w:val="000F1C88"/>
    <w:rsid w:val="000F42BB"/>
    <w:rsid w:val="000F53ED"/>
    <w:rsid w:val="000F587D"/>
    <w:rsid w:val="000F7053"/>
    <w:rsid w:val="000F72B3"/>
    <w:rsid w:val="00101B36"/>
    <w:rsid w:val="00104532"/>
    <w:rsid w:val="001055A3"/>
    <w:rsid w:val="001057D5"/>
    <w:rsid w:val="00105A3C"/>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3F6"/>
    <w:rsid w:val="00151B87"/>
    <w:rsid w:val="001561E8"/>
    <w:rsid w:val="00157026"/>
    <w:rsid w:val="00160B2C"/>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382"/>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9B6"/>
    <w:rsid w:val="00201B53"/>
    <w:rsid w:val="00202CE5"/>
    <w:rsid w:val="00203CC8"/>
    <w:rsid w:val="00204752"/>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6BA4"/>
    <w:rsid w:val="0026305B"/>
    <w:rsid w:val="00263D36"/>
    <w:rsid w:val="00264087"/>
    <w:rsid w:val="002645A9"/>
    <w:rsid w:val="002650FB"/>
    <w:rsid w:val="00270ABF"/>
    <w:rsid w:val="00270D02"/>
    <w:rsid w:val="00271692"/>
    <w:rsid w:val="0027475C"/>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0B3C"/>
    <w:rsid w:val="002C1887"/>
    <w:rsid w:val="002C1C4E"/>
    <w:rsid w:val="002C2A2B"/>
    <w:rsid w:val="002C4EC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5EFC"/>
    <w:rsid w:val="002E60C2"/>
    <w:rsid w:val="002E7783"/>
    <w:rsid w:val="002E779B"/>
    <w:rsid w:val="002E7BF6"/>
    <w:rsid w:val="002F0F73"/>
    <w:rsid w:val="002F192F"/>
    <w:rsid w:val="002F3A9B"/>
    <w:rsid w:val="002F48BF"/>
    <w:rsid w:val="002F4FCE"/>
    <w:rsid w:val="002F7F2F"/>
    <w:rsid w:val="003000E8"/>
    <w:rsid w:val="00302B4D"/>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121D"/>
    <w:rsid w:val="0035293E"/>
    <w:rsid w:val="00355357"/>
    <w:rsid w:val="003565CD"/>
    <w:rsid w:val="00357529"/>
    <w:rsid w:val="003579DF"/>
    <w:rsid w:val="00360863"/>
    <w:rsid w:val="00364778"/>
    <w:rsid w:val="003663A6"/>
    <w:rsid w:val="0036645A"/>
    <w:rsid w:val="0037136E"/>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C55"/>
    <w:rsid w:val="003A7EA7"/>
    <w:rsid w:val="003B1A93"/>
    <w:rsid w:val="003B2BBF"/>
    <w:rsid w:val="003B32E7"/>
    <w:rsid w:val="003B3643"/>
    <w:rsid w:val="003B543D"/>
    <w:rsid w:val="003B554D"/>
    <w:rsid w:val="003B650D"/>
    <w:rsid w:val="003B75FE"/>
    <w:rsid w:val="003B7E35"/>
    <w:rsid w:val="003C13A3"/>
    <w:rsid w:val="003C1880"/>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28F9"/>
    <w:rsid w:val="00422989"/>
    <w:rsid w:val="00424B8E"/>
    <w:rsid w:val="0042501B"/>
    <w:rsid w:val="00425362"/>
    <w:rsid w:val="00430740"/>
    <w:rsid w:val="00431A85"/>
    <w:rsid w:val="004326DD"/>
    <w:rsid w:val="004336BF"/>
    <w:rsid w:val="00433806"/>
    <w:rsid w:val="00434BFF"/>
    <w:rsid w:val="0043671D"/>
    <w:rsid w:val="004376AF"/>
    <w:rsid w:val="00440B6E"/>
    <w:rsid w:val="00441331"/>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C2B"/>
    <w:rsid w:val="0049254F"/>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21DF"/>
    <w:rsid w:val="004F26DF"/>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2F2"/>
    <w:rsid w:val="005513B3"/>
    <w:rsid w:val="00553912"/>
    <w:rsid w:val="00556176"/>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0A5"/>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C6E95"/>
    <w:rsid w:val="005D0353"/>
    <w:rsid w:val="005D2157"/>
    <w:rsid w:val="005D31B9"/>
    <w:rsid w:val="005D6730"/>
    <w:rsid w:val="005D71CD"/>
    <w:rsid w:val="005D7554"/>
    <w:rsid w:val="005D7E3D"/>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374BA"/>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313"/>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AF8"/>
    <w:rsid w:val="00694B19"/>
    <w:rsid w:val="00695264"/>
    <w:rsid w:val="006953BC"/>
    <w:rsid w:val="006957CB"/>
    <w:rsid w:val="00697CC1"/>
    <w:rsid w:val="006A2497"/>
    <w:rsid w:val="006A4299"/>
    <w:rsid w:val="006A4D0E"/>
    <w:rsid w:val="006A576F"/>
    <w:rsid w:val="006A5FD8"/>
    <w:rsid w:val="006A6478"/>
    <w:rsid w:val="006A67AB"/>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646A"/>
    <w:rsid w:val="00716C87"/>
    <w:rsid w:val="00722B96"/>
    <w:rsid w:val="007236DD"/>
    <w:rsid w:val="00724850"/>
    <w:rsid w:val="00725789"/>
    <w:rsid w:val="007258AD"/>
    <w:rsid w:val="00725FA7"/>
    <w:rsid w:val="00726156"/>
    <w:rsid w:val="00732752"/>
    <w:rsid w:val="00733C1F"/>
    <w:rsid w:val="00736EF1"/>
    <w:rsid w:val="007411C1"/>
    <w:rsid w:val="00742266"/>
    <w:rsid w:val="0074242A"/>
    <w:rsid w:val="00746C70"/>
    <w:rsid w:val="007500A1"/>
    <w:rsid w:val="0075173E"/>
    <w:rsid w:val="00752675"/>
    <w:rsid w:val="00753312"/>
    <w:rsid w:val="00753D35"/>
    <w:rsid w:val="007557C1"/>
    <w:rsid w:val="00756734"/>
    <w:rsid w:val="0075793E"/>
    <w:rsid w:val="00757A5D"/>
    <w:rsid w:val="00757DA7"/>
    <w:rsid w:val="00760AA3"/>
    <w:rsid w:val="00760B1F"/>
    <w:rsid w:val="0076200B"/>
    <w:rsid w:val="007623D8"/>
    <w:rsid w:val="00765290"/>
    <w:rsid w:val="00765621"/>
    <w:rsid w:val="00766566"/>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1D9"/>
    <w:rsid w:val="0079199E"/>
    <w:rsid w:val="00792CF0"/>
    <w:rsid w:val="0079340E"/>
    <w:rsid w:val="007934DD"/>
    <w:rsid w:val="00794477"/>
    <w:rsid w:val="00794925"/>
    <w:rsid w:val="00794FE2"/>
    <w:rsid w:val="007966FB"/>
    <w:rsid w:val="007970AE"/>
    <w:rsid w:val="007973A3"/>
    <w:rsid w:val="007A184F"/>
    <w:rsid w:val="007A27EB"/>
    <w:rsid w:val="007A28EC"/>
    <w:rsid w:val="007A371D"/>
    <w:rsid w:val="007A3D4B"/>
    <w:rsid w:val="007A414A"/>
    <w:rsid w:val="007A45DF"/>
    <w:rsid w:val="007A4E23"/>
    <w:rsid w:val="007A5CEE"/>
    <w:rsid w:val="007A60D4"/>
    <w:rsid w:val="007B096C"/>
    <w:rsid w:val="007B0C56"/>
    <w:rsid w:val="007B2985"/>
    <w:rsid w:val="007B2C93"/>
    <w:rsid w:val="007B3728"/>
    <w:rsid w:val="007B3E48"/>
    <w:rsid w:val="007B7274"/>
    <w:rsid w:val="007B7C6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766"/>
    <w:rsid w:val="00812E0C"/>
    <w:rsid w:val="00814D2E"/>
    <w:rsid w:val="008150A1"/>
    <w:rsid w:val="00820307"/>
    <w:rsid w:val="0082032C"/>
    <w:rsid w:val="00820749"/>
    <w:rsid w:val="00820946"/>
    <w:rsid w:val="00821698"/>
    <w:rsid w:val="008263D4"/>
    <w:rsid w:val="00827774"/>
    <w:rsid w:val="00830327"/>
    <w:rsid w:val="00830C2E"/>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823"/>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224"/>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70DAF"/>
    <w:rsid w:val="00970F73"/>
    <w:rsid w:val="00971B32"/>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96"/>
    <w:rsid w:val="009B58F1"/>
    <w:rsid w:val="009B7F83"/>
    <w:rsid w:val="009C16C0"/>
    <w:rsid w:val="009C3CFA"/>
    <w:rsid w:val="009C42A2"/>
    <w:rsid w:val="009C455F"/>
    <w:rsid w:val="009C477F"/>
    <w:rsid w:val="009C573D"/>
    <w:rsid w:val="009C600F"/>
    <w:rsid w:val="009C6BFA"/>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D9A"/>
    <w:rsid w:val="00A170DC"/>
    <w:rsid w:val="00A201CC"/>
    <w:rsid w:val="00A20D16"/>
    <w:rsid w:val="00A21D53"/>
    <w:rsid w:val="00A2690C"/>
    <w:rsid w:val="00A33E7A"/>
    <w:rsid w:val="00A34108"/>
    <w:rsid w:val="00A375A8"/>
    <w:rsid w:val="00A37ADC"/>
    <w:rsid w:val="00A37F77"/>
    <w:rsid w:val="00A42CEB"/>
    <w:rsid w:val="00A44F6E"/>
    <w:rsid w:val="00A47EB9"/>
    <w:rsid w:val="00A50C63"/>
    <w:rsid w:val="00A5324D"/>
    <w:rsid w:val="00A53DF6"/>
    <w:rsid w:val="00A5462D"/>
    <w:rsid w:val="00A54E0C"/>
    <w:rsid w:val="00A55999"/>
    <w:rsid w:val="00A561BB"/>
    <w:rsid w:val="00A60210"/>
    <w:rsid w:val="00A60506"/>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77D92"/>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5927"/>
    <w:rsid w:val="00AA5960"/>
    <w:rsid w:val="00AA5EB5"/>
    <w:rsid w:val="00AA5F1A"/>
    <w:rsid w:val="00AB1821"/>
    <w:rsid w:val="00AB287B"/>
    <w:rsid w:val="00AB29CB"/>
    <w:rsid w:val="00AB5022"/>
    <w:rsid w:val="00AB50E1"/>
    <w:rsid w:val="00AB6CD2"/>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5F6A"/>
    <w:rsid w:val="00B36097"/>
    <w:rsid w:val="00B36A21"/>
    <w:rsid w:val="00B36B08"/>
    <w:rsid w:val="00B36BE2"/>
    <w:rsid w:val="00B379D6"/>
    <w:rsid w:val="00B37F86"/>
    <w:rsid w:val="00B414F4"/>
    <w:rsid w:val="00B41BB7"/>
    <w:rsid w:val="00B41BD8"/>
    <w:rsid w:val="00B43516"/>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602"/>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68A"/>
    <w:rsid w:val="00C014B4"/>
    <w:rsid w:val="00C018F3"/>
    <w:rsid w:val="00C025F8"/>
    <w:rsid w:val="00C03582"/>
    <w:rsid w:val="00C06F9E"/>
    <w:rsid w:val="00C07401"/>
    <w:rsid w:val="00C10C06"/>
    <w:rsid w:val="00C12DBC"/>
    <w:rsid w:val="00C13349"/>
    <w:rsid w:val="00C13744"/>
    <w:rsid w:val="00C14418"/>
    <w:rsid w:val="00C153E4"/>
    <w:rsid w:val="00C15467"/>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1"/>
    <w:rsid w:val="00CD58BF"/>
    <w:rsid w:val="00CD7B67"/>
    <w:rsid w:val="00CE07EF"/>
    <w:rsid w:val="00CE400E"/>
    <w:rsid w:val="00CE5110"/>
    <w:rsid w:val="00CE5A58"/>
    <w:rsid w:val="00CE5E4E"/>
    <w:rsid w:val="00CE69D7"/>
    <w:rsid w:val="00CE769F"/>
    <w:rsid w:val="00CF0D53"/>
    <w:rsid w:val="00CF3D69"/>
    <w:rsid w:val="00CF5C12"/>
    <w:rsid w:val="00CF6C4B"/>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6FBB"/>
    <w:rsid w:val="00D176A4"/>
    <w:rsid w:val="00D2189A"/>
    <w:rsid w:val="00D2222D"/>
    <w:rsid w:val="00D24BC3"/>
    <w:rsid w:val="00D263A8"/>
    <w:rsid w:val="00D27772"/>
    <w:rsid w:val="00D31BF6"/>
    <w:rsid w:val="00D32D97"/>
    <w:rsid w:val="00D347B2"/>
    <w:rsid w:val="00D36323"/>
    <w:rsid w:val="00D36F3A"/>
    <w:rsid w:val="00D37A36"/>
    <w:rsid w:val="00D4190A"/>
    <w:rsid w:val="00D43E51"/>
    <w:rsid w:val="00D44265"/>
    <w:rsid w:val="00D446BA"/>
    <w:rsid w:val="00D44CC8"/>
    <w:rsid w:val="00D465B0"/>
    <w:rsid w:val="00D465F3"/>
    <w:rsid w:val="00D46A92"/>
    <w:rsid w:val="00D50CEF"/>
    <w:rsid w:val="00D50FB2"/>
    <w:rsid w:val="00D534CB"/>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473"/>
    <w:rsid w:val="00E15B48"/>
    <w:rsid w:val="00E1625D"/>
    <w:rsid w:val="00E179E4"/>
    <w:rsid w:val="00E20D49"/>
    <w:rsid w:val="00E21846"/>
    <w:rsid w:val="00E22856"/>
    <w:rsid w:val="00E240CB"/>
    <w:rsid w:val="00E2445C"/>
    <w:rsid w:val="00E2597F"/>
    <w:rsid w:val="00E27B26"/>
    <w:rsid w:val="00E27DA3"/>
    <w:rsid w:val="00E32A1D"/>
    <w:rsid w:val="00E33C19"/>
    <w:rsid w:val="00E3408A"/>
    <w:rsid w:val="00E35645"/>
    <w:rsid w:val="00E365DE"/>
    <w:rsid w:val="00E42074"/>
    <w:rsid w:val="00E44F81"/>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F13"/>
    <w:rsid w:val="00E73D82"/>
    <w:rsid w:val="00E73DE4"/>
    <w:rsid w:val="00E73F76"/>
    <w:rsid w:val="00E7452C"/>
    <w:rsid w:val="00E7461D"/>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3996"/>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151D"/>
    <w:rsid w:val="00F12095"/>
    <w:rsid w:val="00F134AC"/>
    <w:rsid w:val="00F13D3F"/>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463E"/>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uiPriority w:val="99"/>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 w:type="paragraph" w:customStyle="1" w:styleId="22">
    <w:name w:val="Знак Знак Знак2 Знак"/>
    <w:basedOn w:val="a"/>
    <w:rsid w:val="00B35F6A"/>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3353;fld=134;dst=565" TargetMode="External"/><Relationship Id="rId18" Type="http://schemas.openxmlformats.org/officeDocument/2006/relationships/hyperlink" Target="consultantplus://offline/main?base=LAW;n=113353;fld=134;dst=565" TargetMode="External"/><Relationship Id="rId26" Type="http://schemas.openxmlformats.org/officeDocument/2006/relationships/hyperlink" Target="consultantplus://offline/ref=075C69E056B745C238E9A7306F33288CAFD90A0151E196D2821D8E09C69D9FC9A7571875C4F1F4E5R7z8C" TargetMode="External"/><Relationship Id="rId3" Type="http://schemas.openxmlformats.org/officeDocument/2006/relationships/styles" Target="styles.xml"/><Relationship Id="rId21" Type="http://schemas.openxmlformats.org/officeDocument/2006/relationships/hyperlink" Target="consultantplus://offline/main?base=LAW;n=113353;fld=134;dst=564" TargetMode="External"/><Relationship Id="rId7" Type="http://schemas.openxmlformats.org/officeDocument/2006/relationships/endnotes" Target="endnotes.xml"/><Relationship Id="rId12" Type="http://schemas.openxmlformats.org/officeDocument/2006/relationships/hyperlink" Target="consultantplus://offline/main?base=LAW;n=113353;fld=134;dst=563" TargetMode="External"/><Relationship Id="rId17" Type="http://schemas.openxmlformats.org/officeDocument/2006/relationships/hyperlink" Target="consultantplus://offline/main?base=LAW;n=113353;fld=134;dst=563" TargetMode="External"/><Relationship Id="rId25" Type="http://schemas.openxmlformats.org/officeDocument/2006/relationships/hyperlink" Target="consultantplus://offline/ref=B009EB6415ED2D138B8EFDBE8CE347D2E91C5479EF9BA9D6CE03DD6C3A8291085DB1189F64980541gByFJ" TargetMode="External"/><Relationship Id="rId2" Type="http://schemas.openxmlformats.org/officeDocument/2006/relationships/numbering" Target="numbering.xml"/><Relationship Id="rId16" Type="http://schemas.openxmlformats.org/officeDocument/2006/relationships/hyperlink" Target="consultantplus://offline/main?base=LAW;n=113353;fld=134;dst=561" TargetMode="External"/><Relationship Id="rId20" Type="http://schemas.openxmlformats.org/officeDocument/2006/relationships/hyperlink" Target="consultantplus://offline/main?base=LAW;n=113353;fld=134;dst=56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353;fld=134;dst=561" TargetMode="External"/><Relationship Id="rId24" Type="http://schemas.openxmlformats.org/officeDocument/2006/relationships/hyperlink" Target="consultantplus://offline/main?base=LAW;n=103645;fld=134;dst=1000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3353;fld=134;dst=568" TargetMode="External"/><Relationship Id="rId23" Type="http://schemas.openxmlformats.org/officeDocument/2006/relationships/hyperlink" Target="consultantplus://offline/main?base=LAW;n=116659;fld=134;dst=100676" TargetMode="External"/><Relationship Id="rId28" Type="http://schemas.openxmlformats.org/officeDocument/2006/relationships/hyperlink" Target="consultantplus://offline/ref=075C69E056B745C238E9A7306F33288CAFD90A0151E196D2821D8E09C69D9FC9A7571875C4F1FDE4R7zFC" TargetMode="External"/><Relationship Id="rId10" Type="http://schemas.openxmlformats.org/officeDocument/2006/relationships/hyperlink" Target="consultantplus://offline/main?base=LAW;n=113353;fld=134;dst=633" TargetMode="External"/><Relationship Id="rId19" Type="http://schemas.openxmlformats.org/officeDocument/2006/relationships/hyperlink" Target="consultantplus://offline/main?base=LAW;n=113353;fld=134;dst=5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6659;fld=134;dst=698" TargetMode="External"/><Relationship Id="rId14" Type="http://schemas.openxmlformats.org/officeDocument/2006/relationships/hyperlink" Target="consultantplus://offline/main?base=LAW;n=113353;fld=134;dst=567" TargetMode="External"/><Relationship Id="rId22" Type="http://schemas.openxmlformats.org/officeDocument/2006/relationships/hyperlink" Target="consultantplus://offline/main?base=LAW;n=113353;fld=134;dst=100072" TargetMode="External"/><Relationship Id="rId27" Type="http://schemas.openxmlformats.org/officeDocument/2006/relationships/hyperlink" Target="consultantplus://offline/ref=075C69E056B745C238E9A7306F33288CAFD90A0151E196D2821D8E09C69D9FC9A7571875C4F1F4EAR7zAC"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F121-30EC-478A-AE3C-0C591DD3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3058</Words>
  <Characters>17435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20453</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2012-05-24T02:58:00Z</cp:lastPrinted>
  <dcterms:created xsi:type="dcterms:W3CDTF">2012-05-30T08:33:00Z</dcterms:created>
  <dcterms:modified xsi:type="dcterms:W3CDTF">2012-05-30T08:33:00Z</dcterms:modified>
</cp:coreProperties>
</file>