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Pr="000011B7" w:rsidRDefault="005B3FB1" w:rsidP="00220D50">
      <w:pPr>
        <w:rPr>
          <w:sz w:val="23"/>
          <w:szCs w:val="23"/>
        </w:rPr>
      </w:pPr>
      <w:r>
        <w:t xml:space="preserve">      </w:t>
      </w:r>
      <w:r w:rsidR="00CE69D7">
        <w:t xml:space="preserve">                                                                    </w:t>
      </w:r>
    </w:p>
    <w:p w:rsidR="00687098" w:rsidRPr="00922B66" w:rsidRDefault="00687098" w:rsidP="0038586D">
      <w:pPr>
        <w:jc w:val="center"/>
        <w:rPr>
          <w:b/>
          <w:sz w:val="22"/>
          <w:szCs w:val="22"/>
        </w:rPr>
      </w:pPr>
      <w:r w:rsidRPr="00922B66">
        <w:rPr>
          <w:b/>
          <w:sz w:val="22"/>
          <w:szCs w:val="22"/>
        </w:rPr>
        <w:t>Решение № 03-10.1/</w:t>
      </w:r>
      <w:r w:rsidR="00DF0D0A" w:rsidRPr="00922B66">
        <w:rPr>
          <w:b/>
          <w:sz w:val="22"/>
          <w:szCs w:val="22"/>
        </w:rPr>
        <w:t>132</w:t>
      </w:r>
      <w:r w:rsidRPr="00922B66">
        <w:rPr>
          <w:b/>
          <w:sz w:val="22"/>
          <w:szCs w:val="22"/>
        </w:rPr>
        <w:t>-201</w:t>
      </w:r>
      <w:r w:rsidR="00E2597F" w:rsidRPr="00922B66">
        <w:rPr>
          <w:b/>
          <w:sz w:val="22"/>
          <w:szCs w:val="22"/>
        </w:rPr>
        <w:t>2</w:t>
      </w:r>
    </w:p>
    <w:p w:rsidR="003F3F18" w:rsidRPr="00922B66" w:rsidRDefault="00687098" w:rsidP="00F4428D">
      <w:pPr>
        <w:jc w:val="center"/>
        <w:rPr>
          <w:snapToGrid w:val="0"/>
          <w:sz w:val="22"/>
          <w:szCs w:val="22"/>
        </w:rPr>
      </w:pPr>
      <w:r w:rsidRPr="00922B66">
        <w:rPr>
          <w:snapToGrid w:val="0"/>
          <w:sz w:val="22"/>
          <w:szCs w:val="22"/>
        </w:rPr>
        <w:t>о признании жалоб</w:t>
      </w:r>
      <w:r w:rsidR="002372F2" w:rsidRPr="00922B66">
        <w:rPr>
          <w:snapToGrid w:val="0"/>
          <w:sz w:val="22"/>
          <w:szCs w:val="22"/>
        </w:rPr>
        <w:t>ы</w:t>
      </w:r>
      <w:r w:rsidRPr="00922B66">
        <w:rPr>
          <w:snapToGrid w:val="0"/>
          <w:sz w:val="22"/>
          <w:szCs w:val="22"/>
        </w:rPr>
        <w:t xml:space="preserve"> </w:t>
      </w:r>
      <w:r w:rsidR="00DF0D0A" w:rsidRPr="00922B66">
        <w:rPr>
          <w:snapToGrid w:val="0"/>
          <w:sz w:val="22"/>
          <w:szCs w:val="22"/>
        </w:rPr>
        <w:t>не</w:t>
      </w:r>
      <w:r w:rsidR="009F22C8" w:rsidRPr="00922B66">
        <w:rPr>
          <w:snapToGrid w:val="0"/>
          <w:sz w:val="22"/>
          <w:szCs w:val="22"/>
        </w:rPr>
        <w:t>обоснованн</w:t>
      </w:r>
      <w:r w:rsidR="00A82F44" w:rsidRPr="00922B66">
        <w:rPr>
          <w:snapToGrid w:val="0"/>
          <w:sz w:val="22"/>
          <w:szCs w:val="22"/>
        </w:rPr>
        <w:t>ой</w:t>
      </w:r>
    </w:p>
    <w:p w:rsidR="00F3257A" w:rsidRPr="00922B66" w:rsidRDefault="00F3257A" w:rsidP="00F4428D">
      <w:pPr>
        <w:jc w:val="center"/>
        <w:rPr>
          <w:snapToGrid w:val="0"/>
          <w:color w:val="000000"/>
          <w:sz w:val="22"/>
          <w:szCs w:val="22"/>
        </w:rPr>
      </w:pPr>
    </w:p>
    <w:tbl>
      <w:tblPr>
        <w:tblW w:w="0" w:type="auto"/>
        <w:tblLook w:val="01E0"/>
      </w:tblPr>
      <w:tblGrid>
        <w:gridCol w:w="5211"/>
        <w:gridCol w:w="5211"/>
      </w:tblGrid>
      <w:tr w:rsidR="003F3F18" w:rsidRPr="00922B66" w:rsidTr="000F587D">
        <w:tc>
          <w:tcPr>
            <w:tcW w:w="5211" w:type="dxa"/>
          </w:tcPr>
          <w:p w:rsidR="003F3F18" w:rsidRPr="00922B66" w:rsidRDefault="00DF0D0A" w:rsidP="00A86B1F">
            <w:pPr>
              <w:spacing w:after="60"/>
              <w:rPr>
                <w:snapToGrid w:val="0"/>
                <w:color w:val="000000"/>
                <w:sz w:val="22"/>
                <w:szCs w:val="22"/>
              </w:rPr>
            </w:pPr>
            <w:r w:rsidRPr="00922B66">
              <w:rPr>
                <w:snapToGrid w:val="0"/>
                <w:color w:val="000000"/>
                <w:sz w:val="22"/>
                <w:szCs w:val="22"/>
              </w:rPr>
              <w:t>1</w:t>
            </w:r>
            <w:r w:rsidR="009D7DEA" w:rsidRPr="00922B66">
              <w:rPr>
                <w:snapToGrid w:val="0"/>
                <w:color w:val="000000"/>
                <w:sz w:val="22"/>
                <w:szCs w:val="22"/>
              </w:rPr>
              <w:t>8</w:t>
            </w:r>
            <w:r w:rsidR="006B110E" w:rsidRPr="00922B66">
              <w:rPr>
                <w:snapToGrid w:val="0"/>
                <w:color w:val="000000"/>
                <w:sz w:val="22"/>
                <w:szCs w:val="22"/>
              </w:rPr>
              <w:t xml:space="preserve"> июня</w:t>
            </w:r>
            <w:r w:rsidR="003F3F18" w:rsidRPr="00922B66">
              <w:rPr>
                <w:snapToGrid w:val="0"/>
                <w:color w:val="000000"/>
                <w:sz w:val="22"/>
                <w:szCs w:val="22"/>
              </w:rPr>
              <w:t xml:space="preserve"> 201</w:t>
            </w:r>
            <w:r w:rsidR="00AE78FE" w:rsidRPr="00922B66">
              <w:rPr>
                <w:snapToGrid w:val="0"/>
                <w:color w:val="000000"/>
                <w:sz w:val="22"/>
                <w:szCs w:val="22"/>
              </w:rPr>
              <w:t>2</w:t>
            </w:r>
            <w:r w:rsidR="003F3F18" w:rsidRPr="00922B66">
              <w:rPr>
                <w:snapToGrid w:val="0"/>
                <w:color w:val="000000"/>
                <w:sz w:val="22"/>
                <w:szCs w:val="22"/>
              </w:rPr>
              <w:t xml:space="preserve"> г.</w:t>
            </w:r>
          </w:p>
        </w:tc>
        <w:tc>
          <w:tcPr>
            <w:tcW w:w="5211" w:type="dxa"/>
          </w:tcPr>
          <w:p w:rsidR="003F3F18" w:rsidRPr="00922B66" w:rsidRDefault="003B543D" w:rsidP="000F587D">
            <w:pPr>
              <w:spacing w:after="60"/>
              <w:jc w:val="right"/>
              <w:rPr>
                <w:snapToGrid w:val="0"/>
                <w:color w:val="000000"/>
                <w:sz w:val="22"/>
                <w:szCs w:val="22"/>
              </w:rPr>
            </w:pPr>
            <w:r w:rsidRPr="00922B66">
              <w:rPr>
                <w:snapToGrid w:val="0"/>
                <w:color w:val="000000"/>
                <w:sz w:val="22"/>
                <w:szCs w:val="22"/>
              </w:rPr>
              <w:t>г</w:t>
            </w:r>
            <w:r w:rsidR="003F3F18" w:rsidRPr="00922B66">
              <w:rPr>
                <w:snapToGrid w:val="0"/>
                <w:color w:val="000000"/>
                <w:sz w:val="22"/>
                <w:szCs w:val="22"/>
              </w:rPr>
              <w:t>. Омск</w:t>
            </w:r>
          </w:p>
        </w:tc>
      </w:tr>
    </w:tbl>
    <w:p w:rsidR="00687098" w:rsidRPr="00922B66" w:rsidRDefault="00687098" w:rsidP="0060210A">
      <w:pPr>
        <w:ind w:firstLine="709"/>
        <w:jc w:val="center"/>
        <w:rPr>
          <w:snapToGrid w:val="0"/>
          <w:color w:val="000000"/>
          <w:sz w:val="22"/>
          <w:szCs w:val="22"/>
        </w:rPr>
      </w:pPr>
    </w:p>
    <w:p w:rsidR="00687098" w:rsidRPr="00922B66" w:rsidRDefault="00687098" w:rsidP="00922B66">
      <w:pPr>
        <w:pStyle w:val="a8"/>
        <w:tabs>
          <w:tab w:val="left" w:pos="-2800"/>
        </w:tabs>
        <w:ind w:firstLine="709"/>
        <w:jc w:val="both"/>
        <w:rPr>
          <w:sz w:val="22"/>
          <w:szCs w:val="22"/>
        </w:rPr>
      </w:pPr>
      <w:r w:rsidRPr="00922B66">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922B66" w:rsidRDefault="001A5431" w:rsidP="00922B66">
      <w:pPr>
        <w:pStyle w:val="a8"/>
        <w:tabs>
          <w:tab w:val="left" w:pos="-2800"/>
        </w:tabs>
        <w:ind w:firstLine="709"/>
        <w:jc w:val="both"/>
        <w:rPr>
          <w:sz w:val="22"/>
          <w:szCs w:val="22"/>
        </w:rPr>
      </w:pPr>
      <w:r w:rsidRPr="00922B66">
        <w:rPr>
          <w:sz w:val="22"/>
          <w:szCs w:val="22"/>
        </w:rPr>
        <w:t>Шарова В.А.- заместителя руководителя управления, Председателя Комиссии;</w:t>
      </w:r>
    </w:p>
    <w:p w:rsidR="00AC2270" w:rsidRDefault="00AC2270" w:rsidP="00922B66">
      <w:pPr>
        <w:pStyle w:val="a8"/>
        <w:tabs>
          <w:tab w:val="left" w:pos="-2800"/>
        </w:tabs>
        <w:ind w:firstLine="709"/>
        <w:jc w:val="both"/>
        <w:rPr>
          <w:sz w:val="22"/>
          <w:szCs w:val="22"/>
        </w:rPr>
      </w:pPr>
      <w:r>
        <w:rPr>
          <w:sz w:val="22"/>
          <w:szCs w:val="22"/>
        </w:rPr>
        <w:t>Иванченко О.И. – и.о. начальника отдела</w:t>
      </w:r>
      <w:r w:rsidRPr="00922B66">
        <w:rPr>
          <w:sz w:val="22"/>
          <w:szCs w:val="22"/>
        </w:rPr>
        <w:t xml:space="preserve"> контроля размещения государственного заказа, члена Комиссии;</w:t>
      </w:r>
    </w:p>
    <w:p w:rsidR="00687098" w:rsidRPr="00922B66" w:rsidRDefault="008729DE" w:rsidP="00922B66">
      <w:pPr>
        <w:pStyle w:val="a8"/>
        <w:tabs>
          <w:tab w:val="left" w:pos="-2800"/>
        </w:tabs>
        <w:ind w:firstLine="709"/>
        <w:jc w:val="both"/>
        <w:rPr>
          <w:sz w:val="22"/>
          <w:szCs w:val="22"/>
        </w:rPr>
      </w:pPr>
      <w:r w:rsidRPr="00922B66">
        <w:rPr>
          <w:sz w:val="22"/>
          <w:szCs w:val="22"/>
        </w:rPr>
        <w:t>Вормсбехера А.В</w:t>
      </w:r>
      <w:r w:rsidR="00687098" w:rsidRPr="00922B66">
        <w:rPr>
          <w:sz w:val="22"/>
          <w:szCs w:val="22"/>
        </w:rPr>
        <w:t>.</w:t>
      </w:r>
      <w:r w:rsidR="008E6205" w:rsidRPr="00922B66">
        <w:rPr>
          <w:sz w:val="22"/>
          <w:szCs w:val="22"/>
        </w:rPr>
        <w:t xml:space="preserve"> </w:t>
      </w:r>
      <w:r w:rsidR="0066610C" w:rsidRPr="00922B66">
        <w:rPr>
          <w:sz w:val="22"/>
          <w:szCs w:val="22"/>
        </w:rPr>
        <w:t>-</w:t>
      </w:r>
      <w:r w:rsidR="00687098" w:rsidRPr="00922B66">
        <w:rPr>
          <w:sz w:val="22"/>
          <w:szCs w:val="22"/>
        </w:rPr>
        <w:t xml:space="preserve"> главного специалиста-эксперта отдела контроля размещения государственного заказа, члена Комиссии; </w:t>
      </w:r>
    </w:p>
    <w:p w:rsidR="00176157" w:rsidRPr="00922B66" w:rsidRDefault="00176157" w:rsidP="00922B66">
      <w:pPr>
        <w:pStyle w:val="a8"/>
        <w:tabs>
          <w:tab w:val="left" w:pos="-2800"/>
        </w:tabs>
        <w:ind w:firstLine="709"/>
        <w:jc w:val="both"/>
        <w:rPr>
          <w:sz w:val="22"/>
          <w:szCs w:val="22"/>
        </w:rPr>
      </w:pPr>
      <w:r w:rsidRPr="00922B66">
        <w:rPr>
          <w:sz w:val="22"/>
          <w:szCs w:val="22"/>
        </w:rPr>
        <w:t xml:space="preserve">Шевченко А.Н. </w:t>
      </w:r>
      <w:r w:rsidR="0066610C" w:rsidRPr="00922B66">
        <w:rPr>
          <w:sz w:val="22"/>
          <w:szCs w:val="22"/>
        </w:rPr>
        <w:t>-</w:t>
      </w:r>
      <w:r w:rsidRPr="00922B66">
        <w:rPr>
          <w:sz w:val="22"/>
          <w:szCs w:val="22"/>
        </w:rPr>
        <w:t xml:space="preserve"> ведущего специалиста-эксперта отдела контроля размещения государственного заказа, члена Комиссии,</w:t>
      </w:r>
    </w:p>
    <w:p w:rsidR="00DF0D0A" w:rsidRPr="00922B66" w:rsidRDefault="00687098" w:rsidP="00922B66">
      <w:pPr>
        <w:ind w:firstLine="709"/>
        <w:jc w:val="both"/>
        <w:rPr>
          <w:rStyle w:val="iceouttxt1"/>
          <w:rFonts w:ascii="Times New Roman" w:hAnsi="Times New Roman" w:cs="Times New Roman"/>
          <w:color w:val="auto"/>
          <w:sz w:val="22"/>
          <w:szCs w:val="22"/>
        </w:rPr>
      </w:pPr>
      <w:r w:rsidRPr="00922B66">
        <w:rPr>
          <w:sz w:val="22"/>
          <w:szCs w:val="22"/>
        </w:rPr>
        <w:t>рассмотрев жалоб</w:t>
      </w:r>
      <w:r w:rsidR="00A82F44" w:rsidRPr="00922B66">
        <w:rPr>
          <w:sz w:val="22"/>
          <w:szCs w:val="22"/>
        </w:rPr>
        <w:t>у</w:t>
      </w:r>
      <w:r w:rsidRPr="00922B66">
        <w:rPr>
          <w:sz w:val="22"/>
          <w:szCs w:val="22"/>
        </w:rPr>
        <w:t xml:space="preserve"> </w:t>
      </w:r>
      <w:r w:rsidR="00091F8D" w:rsidRPr="00922B66">
        <w:rPr>
          <w:sz w:val="22"/>
          <w:szCs w:val="22"/>
        </w:rPr>
        <w:t>ООО «</w:t>
      </w:r>
      <w:r w:rsidR="00DF0D0A" w:rsidRPr="00922B66">
        <w:rPr>
          <w:sz w:val="22"/>
          <w:szCs w:val="22"/>
        </w:rPr>
        <w:t>Статус</w:t>
      </w:r>
      <w:r w:rsidR="00091F8D" w:rsidRPr="00922B66">
        <w:rPr>
          <w:sz w:val="22"/>
          <w:szCs w:val="22"/>
        </w:rPr>
        <w:t xml:space="preserve">» (далее – Заявитель, Общество) на действия </w:t>
      </w:r>
      <w:r w:rsidR="00DF0D0A" w:rsidRPr="00922B66">
        <w:rPr>
          <w:sz w:val="22"/>
          <w:szCs w:val="22"/>
        </w:rPr>
        <w:t xml:space="preserve">уполномоченного органа – управление муниципального заказа и организации торгов Администрации города Омска и его аукционной комиссии (далее – аукционная комиссия, уполномоченный орган) при проведении открытого аукциона в электронной форме </w:t>
      </w:r>
      <w:r w:rsidR="00DF0D0A" w:rsidRPr="00922B66">
        <w:rPr>
          <w:rStyle w:val="iceouttxt1"/>
          <w:rFonts w:ascii="Times New Roman" w:hAnsi="Times New Roman" w:cs="Times New Roman"/>
          <w:color w:val="auto"/>
          <w:sz w:val="22"/>
          <w:szCs w:val="22"/>
        </w:rPr>
        <w:t>на право заключения муниципального контракта на о</w:t>
      </w:r>
      <w:r w:rsidR="00DF0D0A" w:rsidRPr="00922B66">
        <w:rPr>
          <w:rStyle w:val="iceouttxt4"/>
          <w:sz w:val="22"/>
          <w:szCs w:val="22"/>
        </w:rPr>
        <w:t>казание услуг по техническому обслуживанию систем пожарной сигнализации и оповещения людей о пожаре</w:t>
      </w:r>
      <w:r w:rsidR="00DF0D0A" w:rsidRPr="00922B66">
        <w:rPr>
          <w:rStyle w:val="iceouttxt1"/>
          <w:rFonts w:ascii="Times New Roman" w:hAnsi="Times New Roman" w:cs="Times New Roman"/>
          <w:color w:val="auto"/>
          <w:sz w:val="22"/>
          <w:szCs w:val="22"/>
        </w:rPr>
        <w:t xml:space="preserve"> (извещение № 0152300011912000279) (далее – аукцион),</w:t>
      </w:r>
    </w:p>
    <w:p w:rsidR="00AE78FE" w:rsidRPr="00E8608C" w:rsidRDefault="00E816CA" w:rsidP="00E8608C">
      <w:pPr>
        <w:pStyle w:val="a8"/>
        <w:tabs>
          <w:tab w:val="left" w:pos="-2800"/>
        </w:tabs>
        <w:ind w:firstLine="709"/>
        <w:jc w:val="both"/>
        <w:rPr>
          <w:sz w:val="22"/>
          <w:szCs w:val="22"/>
        </w:rPr>
      </w:pPr>
      <w:r w:rsidRPr="00922B66">
        <w:rPr>
          <w:sz w:val="22"/>
          <w:szCs w:val="22"/>
        </w:rPr>
        <w:t xml:space="preserve">в присутствии </w:t>
      </w:r>
      <w:r w:rsidR="00E8608C">
        <w:rPr>
          <w:sz w:val="22"/>
          <w:szCs w:val="22"/>
          <w:lang w:val="en-US"/>
        </w:rPr>
        <w:t>&lt;…&gt;</w:t>
      </w:r>
      <w:r w:rsidR="00E8608C">
        <w:rPr>
          <w:sz w:val="22"/>
          <w:szCs w:val="22"/>
        </w:rPr>
        <w:t>,</w:t>
      </w:r>
    </w:p>
    <w:p w:rsidR="00716C87" w:rsidRPr="00922B66" w:rsidRDefault="00716C87" w:rsidP="00922B66">
      <w:pPr>
        <w:ind w:firstLine="709"/>
        <w:jc w:val="center"/>
        <w:rPr>
          <w:spacing w:val="60"/>
          <w:sz w:val="22"/>
          <w:szCs w:val="22"/>
        </w:rPr>
      </w:pPr>
    </w:p>
    <w:p w:rsidR="00687098" w:rsidRPr="00922B66" w:rsidRDefault="00E07BB4" w:rsidP="00922B66">
      <w:pPr>
        <w:ind w:firstLine="142"/>
        <w:jc w:val="center"/>
        <w:rPr>
          <w:spacing w:val="60"/>
          <w:sz w:val="22"/>
          <w:szCs w:val="22"/>
        </w:rPr>
      </w:pPr>
      <w:r w:rsidRPr="00922B66">
        <w:rPr>
          <w:spacing w:val="60"/>
          <w:sz w:val="22"/>
          <w:szCs w:val="22"/>
        </w:rPr>
        <w:t>УСТАНОВИЛА</w:t>
      </w:r>
      <w:r w:rsidR="00687098" w:rsidRPr="00922B66">
        <w:rPr>
          <w:spacing w:val="60"/>
          <w:sz w:val="22"/>
          <w:szCs w:val="22"/>
        </w:rPr>
        <w:t>:</w:t>
      </w:r>
    </w:p>
    <w:p w:rsidR="00687098" w:rsidRPr="00922B66" w:rsidRDefault="00687098" w:rsidP="00922B66">
      <w:pPr>
        <w:ind w:firstLine="709"/>
        <w:jc w:val="center"/>
        <w:rPr>
          <w:snapToGrid w:val="0"/>
          <w:color w:val="000000"/>
          <w:sz w:val="22"/>
          <w:szCs w:val="22"/>
        </w:rPr>
      </w:pPr>
    </w:p>
    <w:p w:rsidR="00BD7AB4" w:rsidRPr="00922B66" w:rsidRDefault="00687098" w:rsidP="00922B66">
      <w:pPr>
        <w:tabs>
          <w:tab w:val="left" w:pos="-1820"/>
          <w:tab w:val="left" w:pos="5559"/>
        </w:tabs>
        <w:ind w:firstLine="709"/>
        <w:jc w:val="both"/>
        <w:rPr>
          <w:sz w:val="22"/>
          <w:szCs w:val="22"/>
        </w:rPr>
      </w:pPr>
      <w:r w:rsidRPr="00922B66">
        <w:rPr>
          <w:b/>
          <w:sz w:val="22"/>
          <w:szCs w:val="22"/>
        </w:rPr>
        <w:t>1.</w:t>
      </w:r>
      <w:r w:rsidRPr="00922B66">
        <w:rPr>
          <w:sz w:val="22"/>
          <w:szCs w:val="22"/>
        </w:rPr>
        <w:t xml:space="preserve"> </w:t>
      </w:r>
      <w:r w:rsidR="00BD7AB4" w:rsidRPr="00922B66">
        <w:rPr>
          <w:sz w:val="22"/>
          <w:szCs w:val="22"/>
        </w:rPr>
        <w:t xml:space="preserve">В  Омское  </w:t>
      </w:r>
      <w:r w:rsidR="008C2BD5" w:rsidRPr="00922B66">
        <w:rPr>
          <w:sz w:val="22"/>
          <w:szCs w:val="22"/>
        </w:rPr>
        <w:t xml:space="preserve">УФАС  России </w:t>
      </w:r>
      <w:r w:rsidR="005F1013" w:rsidRPr="00922B66">
        <w:rPr>
          <w:sz w:val="22"/>
          <w:szCs w:val="22"/>
        </w:rPr>
        <w:t>поступила жалоба Заявителя</w:t>
      </w:r>
      <w:r w:rsidR="00BC0025" w:rsidRPr="00922B66">
        <w:rPr>
          <w:sz w:val="22"/>
          <w:szCs w:val="22"/>
        </w:rPr>
        <w:t xml:space="preserve"> </w:t>
      </w:r>
      <w:r w:rsidR="00EF15F3" w:rsidRPr="00922B66">
        <w:rPr>
          <w:sz w:val="22"/>
          <w:szCs w:val="22"/>
        </w:rPr>
        <w:t xml:space="preserve">(вх. № </w:t>
      </w:r>
      <w:r w:rsidR="00DC2A13" w:rsidRPr="00922B66">
        <w:rPr>
          <w:sz w:val="22"/>
          <w:szCs w:val="22"/>
        </w:rPr>
        <w:t>6864</w:t>
      </w:r>
      <w:r w:rsidR="00EF15F3" w:rsidRPr="00922B66">
        <w:rPr>
          <w:sz w:val="22"/>
          <w:szCs w:val="22"/>
        </w:rPr>
        <w:t xml:space="preserve"> от </w:t>
      </w:r>
      <w:r w:rsidR="00091F8D" w:rsidRPr="00922B66">
        <w:rPr>
          <w:sz w:val="22"/>
          <w:szCs w:val="22"/>
        </w:rPr>
        <w:t>0</w:t>
      </w:r>
      <w:r w:rsidR="00DC2A13" w:rsidRPr="00922B66">
        <w:rPr>
          <w:sz w:val="22"/>
          <w:szCs w:val="22"/>
        </w:rPr>
        <w:t>9</w:t>
      </w:r>
      <w:r w:rsidR="00EF15F3" w:rsidRPr="00922B66">
        <w:rPr>
          <w:sz w:val="22"/>
          <w:szCs w:val="22"/>
        </w:rPr>
        <w:t>.0</w:t>
      </w:r>
      <w:r w:rsidR="00091F8D" w:rsidRPr="00922B66">
        <w:rPr>
          <w:sz w:val="22"/>
          <w:szCs w:val="22"/>
        </w:rPr>
        <w:t>6</w:t>
      </w:r>
      <w:r w:rsidR="00EF15F3" w:rsidRPr="00922B66">
        <w:rPr>
          <w:sz w:val="22"/>
          <w:szCs w:val="22"/>
        </w:rPr>
        <w:t>.2012)</w:t>
      </w:r>
      <w:r w:rsidR="00BD7AB4" w:rsidRPr="00922B66">
        <w:rPr>
          <w:sz w:val="22"/>
          <w:szCs w:val="22"/>
        </w:rPr>
        <w:t xml:space="preserve"> на </w:t>
      </w:r>
      <w:r w:rsidR="00DF6EF7" w:rsidRPr="00922B66">
        <w:rPr>
          <w:sz w:val="22"/>
          <w:szCs w:val="22"/>
        </w:rPr>
        <w:t xml:space="preserve">действия </w:t>
      </w:r>
      <w:r w:rsidR="00A86B1F" w:rsidRPr="00922B66">
        <w:rPr>
          <w:sz w:val="22"/>
          <w:szCs w:val="22"/>
        </w:rPr>
        <w:t>аукционной комиссии.</w:t>
      </w:r>
    </w:p>
    <w:p w:rsidR="00091F8D" w:rsidRPr="00922B66" w:rsidRDefault="00091F8D" w:rsidP="00922B66">
      <w:pPr>
        <w:autoSpaceDE w:val="0"/>
        <w:autoSpaceDN w:val="0"/>
        <w:adjustRightInd w:val="0"/>
        <w:ind w:right="-41" w:firstLine="709"/>
        <w:jc w:val="both"/>
        <w:rPr>
          <w:sz w:val="22"/>
          <w:szCs w:val="22"/>
        </w:rPr>
      </w:pPr>
      <w:r w:rsidRPr="00922B66">
        <w:rPr>
          <w:sz w:val="22"/>
          <w:szCs w:val="22"/>
        </w:rPr>
        <w:t>Заявитель полагает, что при рассмотрении заявок на участие в аукционе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признав его заявку несоответствующей требованиям, установленным документацией об аукционе.</w:t>
      </w:r>
    </w:p>
    <w:p w:rsidR="00BD7AB4" w:rsidRPr="00922B66" w:rsidRDefault="00BD7AB4" w:rsidP="00922B66">
      <w:pPr>
        <w:autoSpaceDE w:val="0"/>
        <w:autoSpaceDN w:val="0"/>
        <w:adjustRightInd w:val="0"/>
        <w:ind w:right="-41" w:firstLine="709"/>
        <w:jc w:val="both"/>
        <w:rPr>
          <w:sz w:val="22"/>
          <w:szCs w:val="22"/>
        </w:rPr>
      </w:pPr>
    </w:p>
    <w:p w:rsidR="001B4359" w:rsidRPr="00922B66" w:rsidRDefault="00134DAA" w:rsidP="00922B66">
      <w:pPr>
        <w:tabs>
          <w:tab w:val="left" w:pos="-1820"/>
          <w:tab w:val="left" w:pos="700"/>
        </w:tabs>
        <w:ind w:firstLine="709"/>
        <w:jc w:val="both"/>
        <w:rPr>
          <w:sz w:val="22"/>
          <w:szCs w:val="22"/>
        </w:rPr>
      </w:pPr>
      <w:r w:rsidRPr="00922B66">
        <w:rPr>
          <w:b/>
          <w:sz w:val="22"/>
          <w:szCs w:val="22"/>
        </w:rPr>
        <w:t xml:space="preserve">2. </w:t>
      </w:r>
      <w:r w:rsidR="001B4359" w:rsidRPr="00922B66">
        <w:rPr>
          <w:sz w:val="22"/>
          <w:szCs w:val="22"/>
        </w:rPr>
        <w:t xml:space="preserve">Из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001B4359" w:rsidRPr="00922B66">
        <w:rPr>
          <w:sz w:val="22"/>
          <w:szCs w:val="22"/>
          <w:lang w:val="en-US"/>
        </w:rPr>
        <w:t>www</w:t>
      </w:r>
      <w:r w:rsidR="001B4359" w:rsidRPr="00922B66">
        <w:rPr>
          <w:sz w:val="22"/>
          <w:szCs w:val="22"/>
        </w:rPr>
        <w:t>.</w:t>
      </w:r>
      <w:r w:rsidR="001B4359" w:rsidRPr="00922B66">
        <w:rPr>
          <w:sz w:val="22"/>
          <w:szCs w:val="22"/>
          <w:lang w:val="en-US"/>
        </w:rPr>
        <w:t>zakupki</w:t>
      </w:r>
      <w:r w:rsidR="001B4359" w:rsidRPr="00922B66">
        <w:rPr>
          <w:sz w:val="22"/>
          <w:szCs w:val="22"/>
        </w:rPr>
        <w:t>.</w:t>
      </w:r>
      <w:r w:rsidR="001B4359" w:rsidRPr="00922B66">
        <w:rPr>
          <w:sz w:val="22"/>
          <w:szCs w:val="22"/>
          <w:lang w:val="en-US"/>
        </w:rPr>
        <w:t>gov</w:t>
      </w:r>
      <w:r w:rsidR="001B4359" w:rsidRPr="00922B66">
        <w:rPr>
          <w:sz w:val="22"/>
          <w:szCs w:val="22"/>
        </w:rPr>
        <w:t>.</w:t>
      </w:r>
      <w:r w:rsidR="001B4359" w:rsidRPr="00922B66">
        <w:rPr>
          <w:sz w:val="22"/>
          <w:szCs w:val="22"/>
          <w:lang w:val="en-US"/>
        </w:rPr>
        <w:t>ru</w:t>
      </w:r>
      <w:r w:rsidR="001B4359" w:rsidRPr="00922B66">
        <w:rPr>
          <w:sz w:val="22"/>
          <w:szCs w:val="22"/>
        </w:rPr>
        <w:t xml:space="preserve"> (далее - официальный сайт) следует, что </w:t>
      </w:r>
      <w:r w:rsidR="00DC2A13" w:rsidRPr="00922B66">
        <w:rPr>
          <w:sz w:val="22"/>
          <w:szCs w:val="22"/>
        </w:rPr>
        <w:t>22</w:t>
      </w:r>
      <w:r w:rsidR="008C2BD5" w:rsidRPr="00922B66">
        <w:rPr>
          <w:sz w:val="22"/>
          <w:szCs w:val="22"/>
        </w:rPr>
        <w:t>.</w:t>
      </w:r>
      <w:r w:rsidR="00F01F6D" w:rsidRPr="00922B66">
        <w:rPr>
          <w:sz w:val="22"/>
          <w:szCs w:val="22"/>
        </w:rPr>
        <w:t>0</w:t>
      </w:r>
      <w:r w:rsidR="00432273" w:rsidRPr="00922B66">
        <w:rPr>
          <w:sz w:val="22"/>
          <w:szCs w:val="22"/>
        </w:rPr>
        <w:t>5</w:t>
      </w:r>
      <w:r w:rsidR="008C2BD5" w:rsidRPr="00922B66">
        <w:rPr>
          <w:sz w:val="22"/>
          <w:szCs w:val="22"/>
        </w:rPr>
        <w:t>.201</w:t>
      </w:r>
      <w:r w:rsidR="00F01F6D" w:rsidRPr="00922B66">
        <w:rPr>
          <w:sz w:val="22"/>
          <w:szCs w:val="22"/>
        </w:rPr>
        <w:t>2</w:t>
      </w:r>
      <w:r w:rsidR="008C2BD5" w:rsidRPr="00922B66">
        <w:rPr>
          <w:sz w:val="22"/>
          <w:szCs w:val="22"/>
        </w:rPr>
        <w:t xml:space="preserve"> на указанном сайте </w:t>
      </w:r>
      <w:r w:rsidR="00954D7C" w:rsidRPr="00922B66">
        <w:rPr>
          <w:sz w:val="22"/>
          <w:szCs w:val="22"/>
        </w:rPr>
        <w:t>Заказчик</w:t>
      </w:r>
      <w:r w:rsidR="001B4359" w:rsidRPr="00922B66">
        <w:rPr>
          <w:sz w:val="22"/>
          <w:szCs w:val="22"/>
        </w:rPr>
        <w:t xml:space="preserve"> разместил извещение о проведении </w:t>
      </w:r>
      <w:r w:rsidR="002645A9" w:rsidRPr="00922B66">
        <w:rPr>
          <w:sz w:val="22"/>
          <w:szCs w:val="22"/>
        </w:rPr>
        <w:t>аукциона</w:t>
      </w:r>
      <w:r w:rsidR="006E27E0" w:rsidRPr="00922B66">
        <w:rPr>
          <w:sz w:val="22"/>
          <w:szCs w:val="22"/>
        </w:rPr>
        <w:t>.</w:t>
      </w:r>
    </w:p>
    <w:p w:rsidR="00015791" w:rsidRPr="00922B66" w:rsidRDefault="006E27E0" w:rsidP="00922B66">
      <w:pPr>
        <w:pStyle w:val="ae"/>
        <w:tabs>
          <w:tab w:val="left" w:pos="851"/>
        </w:tabs>
        <w:spacing w:after="0"/>
        <w:ind w:left="0" w:firstLine="709"/>
        <w:jc w:val="both"/>
        <w:rPr>
          <w:sz w:val="22"/>
          <w:szCs w:val="22"/>
        </w:rPr>
      </w:pPr>
      <w:r w:rsidRPr="00922B66">
        <w:rPr>
          <w:sz w:val="22"/>
          <w:szCs w:val="22"/>
        </w:rPr>
        <w:tab/>
      </w:r>
      <w:r w:rsidR="00015791" w:rsidRPr="00922B66">
        <w:rPr>
          <w:sz w:val="22"/>
          <w:szCs w:val="22"/>
        </w:rPr>
        <w:t xml:space="preserve">Согласно протоколу рассмотрения первых частей заявок </w:t>
      </w:r>
      <w:r w:rsidR="00DC2A13" w:rsidRPr="00922B66">
        <w:rPr>
          <w:sz w:val="22"/>
          <w:szCs w:val="22"/>
        </w:rPr>
        <w:t xml:space="preserve">на участие в аукционе </w:t>
      </w:r>
      <w:r w:rsidR="00015791" w:rsidRPr="00922B66">
        <w:rPr>
          <w:sz w:val="22"/>
          <w:szCs w:val="22"/>
        </w:rPr>
        <w:t xml:space="preserve">от </w:t>
      </w:r>
      <w:r w:rsidR="00DC2A13" w:rsidRPr="00922B66">
        <w:rPr>
          <w:sz w:val="22"/>
          <w:szCs w:val="22"/>
        </w:rPr>
        <w:t>01</w:t>
      </w:r>
      <w:r w:rsidR="00015791" w:rsidRPr="00922B66">
        <w:rPr>
          <w:sz w:val="22"/>
          <w:szCs w:val="22"/>
        </w:rPr>
        <w:t>.0</w:t>
      </w:r>
      <w:r w:rsidR="00DC2A13" w:rsidRPr="00922B66">
        <w:rPr>
          <w:sz w:val="22"/>
          <w:szCs w:val="22"/>
        </w:rPr>
        <w:t>6</w:t>
      </w:r>
      <w:r w:rsidR="00015791" w:rsidRPr="00922B66">
        <w:rPr>
          <w:sz w:val="22"/>
          <w:szCs w:val="22"/>
        </w:rPr>
        <w:t xml:space="preserve">.2012 поступило </w:t>
      </w:r>
      <w:r w:rsidR="00DC2A13" w:rsidRPr="00922B66">
        <w:rPr>
          <w:sz w:val="22"/>
          <w:szCs w:val="22"/>
        </w:rPr>
        <w:t>пять</w:t>
      </w:r>
      <w:r w:rsidR="00015791" w:rsidRPr="00922B66">
        <w:rPr>
          <w:sz w:val="22"/>
          <w:szCs w:val="22"/>
        </w:rPr>
        <w:t xml:space="preserve"> заяв</w:t>
      </w:r>
      <w:r w:rsidR="00DC2A13" w:rsidRPr="00922B66">
        <w:rPr>
          <w:sz w:val="22"/>
          <w:szCs w:val="22"/>
        </w:rPr>
        <w:t>о</w:t>
      </w:r>
      <w:r w:rsidR="00015791" w:rsidRPr="00922B66">
        <w:rPr>
          <w:sz w:val="22"/>
          <w:szCs w:val="22"/>
        </w:rPr>
        <w:t xml:space="preserve">к, </w:t>
      </w:r>
      <w:r w:rsidR="00DC2A13" w:rsidRPr="00922B66">
        <w:rPr>
          <w:sz w:val="22"/>
          <w:szCs w:val="22"/>
        </w:rPr>
        <w:t>все</w:t>
      </w:r>
      <w:r w:rsidR="00432273" w:rsidRPr="00922B66">
        <w:rPr>
          <w:sz w:val="22"/>
          <w:szCs w:val="22"/>
        </w:rPr>
        <w:t xml:space="preserve"> участник</w:t>
      </w:r>
      <w:r w:rsidR="00DC2A13" w:rsidRPr="00922B66">
        <w:rPr>
          <w:sz w:val="22"/>
          <w:szCs w:val="22"/>
        </w:rPr>
        <w:t>и</w:t>
      </w:r>
      <w:r w:rsidR="00432273" w:rsidRPr="00922B66">
        <w:rPr>
          <w:sz w:val="22"/>
          <w:szCs w:val="22"/>
        </w:rPr>
        <w:t xml:space="preserve"> размещения заказа допущены</w:t>
      </w:r>
      <w:r w:rsidR="00015791" w:rsidRPr="00922B66">
        <w:rPr>
          <w:sz w:val="22"/>
          <w:szCs w:val="22"/>
        </w:rPr>
        <w:t xml:space="preserve"> к участию в аукционе.</w:t>
      </w:r>
    </w:p>
    <w:p w:rsidR="00432273" w:rsidRPr="00922B66" w:rsidRDefault="00432273" w:rsidP="00922B66">
      <w:pPr>
        <w:pStyle w:val="ae"/>
        <w:tabs>
          <w:tab w:val="left" w:pos="851"/>
        </w:tabs>
        <w:spacing w:after="0"/>
        <w:ind w:left="0" w:firstLine="709"/>
        <w:jc w:val="both"/>
        <w:rPr>
          <w:sz w:val="22"/>
          <w:szCs w:val="22"/>
        </w:rPr>
      </w:pPr>
      <w:r w:rsidRPr="00922B66">
        <w:rPr>
          <w:sz w:val="22"/>
          <w:szCs w:val="22"/>
        </w:rPr>
        <w:tab/>
        <w:t xml:space="preserve">В соответствии с протоколом аукциона от </w:t>
      </w:r>
      <w:r w:rsidR="00DC2A13" w:rsidRPr="00922B66">
        <w:rPr>
          <w:sz w:val="22"/>
          <w:szCs w:val="22"/>
        </w:rPr>
        <w:t>04</w:t>
      </w:r>
      <w:r w:rsidRPr="00922B66">
        <w:rPr>
          <w:sz w:val="22"/>
          <w:szCs w:val="22"/>
        </w:rPr>
        <w:t>.0</w:t>
      </w:r>
      <w:r w:rsidR="00DC2A13" w:rsidRPr="00922B66">
        <w:rPr>
          <w:sz w:val="22"/>
          <w:szCs w:val="22"/>
        </w:rPr>
        <w:t>6</w:t>
      </w:r>
      <w:r w:rsidRPr="00922B66">
        <w:rPr>
          <w:sz w:val="22"/>
          <w:szCs w:val="22"/>
        </w:rPr>
        <w:t xml:space="preserve">.2012 </w:t>
      </w:r>
      <w:r w:rsidR="00DC2A13" w:rsidRPr="00922B66">
        <w:rPr>
          <w:sz w:val="22"/>
          <w:szCs w:val="22"/>
        </w:rPr>
        <w:t xml:space="preserve">четыре участника размещения заказа приняли участие в аукционе, </w:t>
      </w:r>
      <w:r w:rsidRPr="00922B66">
        <w:rPr>
          <w:sz w:val="22"/>
          <w:szCs w:val="22"/>
        </w:rPr>
        <w:t>наименьшую цену предложил Заявитель.</w:t>
      </w:r>
    </w:p>
    <w:p w:rsidR="00015791" w:rsidRPr="00922B66" w:rsidRDefault="00015791" w:rsidP="00922B66">
      <w:pPr>
        <w:pStyle w:val="ae"/>
        <w:tabs>
          <w:tab w:val="left" w:pos="851"/>
        </w:tabs>
        <w:spacing w:after="0"/>
        <w:ind w:left="0" w:firstLine="709"/>
        <w:jc w:val="both"/>
        <w:rPr>
          <w:sz w:val="22"/>
          <w:szCs w:val="22"/>
        </w:rPr>
      </w:pPr>
      <w:r w:rsidRPr="00922B66">
        <w:rPr>
          <w:sz w:val="22"/>
          <w:szCs w:val="22"/>
        </w:rPr>
        <w:tab/>
      </w:r>
      <w:r w:rsidR="00432273" w:rsidRPr="00922B66">
        <w:rPr>
          <w:sz w:val="22"/>
          <w:szCs w:val="22"/>
        </w:rPr>
        <w:t>Исходя из</w:t>
      </w:r>
      <w:r w:rsidRPr="00922B66">
        <w:rPr>
          <w:sz w:val="22"/>
          <w:szCs w:val="22"/>
        </w:rPr>
        <w:t xml:space="preserve"> протокол</w:t>
      </w:r>
      <w:r w:rsidR="00432273" w:rsidRPr="00922B66">
        <w:rPr>
          <w:sz w:val="22"/>
          <w:szCs w:val="22"/>
        </w:rPr>
        <w:t>а</w:t>
      </w:r>
      <w:r w:rsidRPr="00922B66">
        <w:rPr>
          <w:sz w:val="22"/>
          <w:szCs w:val="22"/>
        </w:rPr>
        <w:t xml:space="preserve"> подведения итогов </w:t>
      </w:r>
      <w:r w:rsidR="00DC2A13" w:rsidRPr="00922B66">
        <w:rPr>
          <w:sz w:val="22"/>
          <w:szCs w:val="22"/>
        </w:rPr>
        <w:t xml:space="preserve">аукциона </w:t>
      </w:r>
      <w:r w:rsidRPr="00922B66">
        <w:rPr>
          <w:sz w:val="22"/>
          <w:szCs w:val="22"/>
        </w:rPr>
        <w:t xml:space="preserve">от </w:t>
      </w:r>
      <w:r w:rsidR="00DC2A13" w:rsidRPr="00922B66">
        <w:rPr>
          <w:sz w:val="22"/>
          <w:szCs w:val="22"/>
        </w:rPr>
        <w:t>07</w:t>
      </w:r>
      <w:r w:rsidRPr="00922B66">
        <w:rPr>
          <w:sz w:val="22"/>
          <w:szCs w:val="22"/>
        </w:rPr>
        <w:t>.0</w:t>
      </w:r>
      <w:r w:rsidR="00432273" w:rsidRPr="00922B66">
        <w:rPr>
          <w:sz w:val="22"/>
          <w:szCs w:val="22"/>
        </w:rPr>
        <w:t>6</w:t>
      </w:r>
      <w:r w:rsidRPr="00922B66">
        <w:rPr>
          <w:sz w:val="22"/>
          <w:szCs w:val="22"/>
        </w:rPr>
        <w:t>.2012</w:t>
      </w:r>
      <w:r w:rsidR="00DC2A13" w:rsidRPr="00922B66">
        <w:rPr>
          <w:sz w:val="22"/>
          <w:szCs w:val="22"/>
        </w:rPr>
        <w:t>,</w:t>
      </w:r>
      <w:r w:rsidRPr="00922B66">
        <w:rPr>
          <w:sz w:val="22"/>
          <w:szCs w:val="22"/>
        </w:rPr>
        <w:t xml:space="preserve"> заявка </w:t>
      </w:r>
      <w:r w:rsidR="00432273" w:rsidRPr="00922B66">
        <w:rPr>
          <w:sz w:val="22"/>
          <w:szCs w:val="22"/>
        </w:rPr>
        <w:t>Заявителя</w:t>
      </w:r>
      <w:r w:rsidRPr="00922B66">
        <w:rPr>
          <w:sz w:val="22"/>
          <w:szCs w:val="22"/>
        </w:rPr>
        <w:t xml:space="preserve"> признана </w:t>
      </w:r>
      <w:r w:rsidR="00432273" w:rsidRPr="00922B66">
        <w:rPr>
          <w:sz w:val="22"/>
          <w:szCs w:val="22"/>
        </w:rPr>
        <w:t>не</w:t>
      </w:r>
      <w:r w:rsidRPr="00922B66">
        <w:rPr>
          <w:sz w:val="22"/>
          <w:szCs w:val="22"/>
        </w:rPr>
        <w:t>соответствующей требованиям, установленным документацией об аукционе.</w:t>
      </w:r>
    </w:p>
    <w:p w:rsidR="005F1013" w:rsidRPr="00922B66" w:rsidRDefault="005F1013" w:rsidP="00922B66">
      <w:pPr>
        <w:autoSpaceDE w:val="0"/>
        <w:autoSpaceDN w:val="0"/>
        <w:adjustRightInd w:val="0"/>
        <w:ind w:firstLine="709"/>
        <w:jc w:val="both"/>
        <w:outlineLvl w:val="0"/>
        <w:rPr>
          <w:b/>
          <w:sz w:val="22"/>
          <w:szCs w:val="22"/>
        </w:rPr>
      </w:pPr>
    </w:p>
    <w:p w:rsidR="00A55999" w:rsidRPr="00922B66" w:rsidRDefault="003D7982" w:rsidP="00922B66">
      <w:pPr>
        <w:autoSpaceDE w:val="0"/>
        <w:autoSpaceDN w:val="0"/>
        <w:adjustRightInd w:val="0"/>
        <w:ind w:firstLine="709"/>
        <w:jc w:val="both"/>
        <w:outlineLvl w:val="0"/>
        <w:rPr>
          <w:sz w:val="22"/>
          <w:szCs w:val="22"/>
        </w:rPr>
      </w:pPr>
      <w:r w:rsidRPr="00922B66">
        <w:rPr>
          <w:b/>
          <w:sz w:val="22"/>
          <w:szCs w:val="22"/>
        </w:rPr>
        <w:t>3</w:t>
      </w:r>
      <w:r w:rsidR="00687098" w:rsidRPr="00922B66">
        <w:rPr>
          <w:b/>
          <w:sz w:val="22"/>
          <w:szCs w:val="22"/>
        </w:rPr>
        <w:t>.</w:t>
      </w:r>
      <w:r w:rsidR="00687098" w:rsidRPr="00922B66">
        <w:rPr>
          <w:sz w:val="22"/>
          <w:szCs w:val="22"/>
        </w:rPr>
        <w:t xml:space="preserve"> </w:t>
      </w:r>
      <w:r w:rsidR="00857D6F" w:rsidRPr="00922B66">
        <w:rPr>
          <w:sz w:val="22"/>
          <w:szCs w:val="22"/>
        </w:rPr>
        <w:t xml:space="preserve">Рассмотрев жалобу </w:t>
      </w:r>
      <w:r w:rsidR="00283912" w:rsidRPr="00922B66">
        <w:rPr>
          <w:sz w:val="22"/>
          <w:szCs w:val="22"/>
        </w:rPr>
        <w:t>З</w:t>
      </w:r>
      <w:r w:rsidR="00857D6F" w:rsidRPr="00922B66">
        <w:rPr>
          <w:sz w:val="22"/>
          <w:szCs w:val="22"/>
        </w:rPr>
        <w:t>аявителя, представленные материалы и пояснения представителей сторон, Комиссия признала жалобу заявителя</w:t>
      </w:r>
      <w:r w:rsidR="00857D6F" w:rsidRPr="00922B66">
        <w:rPr>
          <w:b/>
          <w:sz w:val="22"/>
          <w:szCs w:val="22"/>
        </w:rPr>
        <w:t xml:space="preserve"> </w:t>
      </w:r>
      <w:r w:rsidR="00DC2A13" w:rsidRPr="00922B66">
        <w:rPr>
          <w:b/>
          <w:sz w:val="22"/>
          <w:szCs w:val="22"/>
        </w:rPr>
        <w:t>не</w:t>
      </w:r>
      <w:r w:rsidR="00857D6F" w:rsidRPr="00922B66">
        <w:rPr>
          <w:b/>
          <w:sz w:val="22"/>
          <w:szCs w:val="22"/>
        </w:rPr>
        <w:t>обоснованной</w:t>
      </w:r>
      <w:r w:rsidR="00857D6F" w:rsidRPr="00922B66">
        <w:rPr>
          <w:sz w:val="22"/>
          <w:szCs w:val="22"/>
        </w:rPr>
        <w:t>, исходя из следующего</w:t>
      </w:r>
      <w:r w:rsidR="00015791" w:rsidRPr="00922B66">
        <w:rPr>
          <w:sz w:val="22"/>
          <w:szCs w:val="22"/>
        </w:rPr>
        <w:t>.</w:t>
      </w:r>
    </w:p>
    <w:p w:rsidR="00013F7F" w:rsidRPr="00922B66" w:rsidRDefault="00013F7F" w:rsidP="00922B66">
      <w:pPr>
        <w:tabs>
          <w:tab w:val="left" w:pos="709"/>
          <w:tab w:val="left" w:pos="851"/>
        </w:tabs>
        <w:autoSpaceDE w:val="0"/>
        <w:autoSpaceDN w:val="0"/>
        <w:adjustRightInd w:val="0"/>
        <w:ind w:firstLine="709"/>
        <w:jc w:val="both"/>
        <w:outlineLvl w:val="1"/>
        <w:rPr>
          <w:bCs/>
          <w:sz w:val="22"/>
          <w:szCs w:val="22"/>
        </w:rPr>
      </w:pPr>
      <w:r w:rsidRPr="00922B66">
        <w:rPr>
          <w:sz w:val="22"/>
          <w:szCs w:val="22"/>
        </w:rPr>
        <w:t xml:space="preserve">В силу части </w:t>
      </w:r>
      <w:r w:rsidRPr="00922B66">
        <w:rPr>
          <w:bCs/>
          <w:sz w:val="22"/>
          <w:szCs w:val="22"/>
        </w:rPr>
        <w:t xml:space="preserve">1 статьи 41.11 </w:t>
      </w:r>
      <w:r w:rsidRPr="00922B66">
        <w:rPr>
          <w:sz w:val="22"/>
          <w:szCs w:val="22"/>
        </w:rPr>
        <w:t>Федерального  закона «О размещении заказов»</w:t>
      </w:r>
      <w:r w:rsidRPr="00922B66">
        <w:rPr>
          <w:bCs/>
          <w:sz w:val="22"/>
          <w:szCs w:val="22"/>
        </w:rPr>
        <w:t xml:space="preserve"> аукционная комиссия рассматривает вторые части заявок на участие в открытом аукционе в электронной форме, а также </w:t>
      </w:r>
      <w:r w:rsidRPr="00922B66">
        <w:rPr>
          <w:bCs/>
          <w:sz w:val="22"/>
          <w:szCs w:val="22"/>
        </w:rPr>
        <w:lastRenderedPageBreak/>
        <w:t xml:space="preserve">документы, направленные заказчику оператором электронной площадки в соответствии с </w:t>
      </w:r>
      <w:hyperlink r:id="rId9" w:history="1">
        <w:r w:rsidRPr="00922B66">
          <w:rPr>
            <w:bCs/>
            <w:color w:val="0000FF"/>
            <w:sz w:val="22"/>
            <w:szCs w:val="22"/>
          </w:rPr>
          <w:t>частью 20 статьи 41.10</w:t>
        </w:r>
      </w:hyperlink>
      <w:r w:rsidRPr="00922B66">
        <w:rPr>
          <w:bCs/>
          <w:sz w:val="22"/>
          <w:szCs w:val="22"/>
        </w:rPr>
        <w:t xml:space="preserve"> настоящего Федерального закона, на соответствие их требованиям, установленным документацией об открытом аукционе в электронной форме.</w:t>
      </w:r>
    </w:p>
    <w:p w:rsidR="00DC2A13" w:rsidRPr="00922B66" w:rsidRDefault="00DC2A13" w:rsidP="00922B66">
      <w:pPr>
        <w:autoSpaceDE w:val="0"/>
        <w:autoSpaceDN w:val="0"/>
        <w:adjustRightInd w:val="0"/>
        <w:ind w:firstLine="709"/>
        <w:jc w:val="both"/>
        <w:outlineLvl w:val="1"/>
        <w:rPr>
          <w:sz w:val="22"/>
          <w:szCs w:val="22"/>
        </w:rPr>
      </w:pPr>
      <w:r w:rsidRPr="00922B66">
        <w:rPr>
          <w:bCs/>
          <w:sz w:val="22"/>
          <w:szCs w:val="22"/>
        </w:rPr>
        <w:t>В соответствии с частью 20 статьи 41.10 настоящего Федерального закона в</w:t>
      </w:r>
      <w:r w:rsidRPr="00922B66">
        <w:rPr>
          <w:sz w:val="22"/>
          <w:szCs w:val="22"/>
        </w:rPr>
        <w:t xml:space="preserve"> течение одного часа после размещения на электронной площадке протокола проведения открытого аукциона оператор электронной площадки обязан направить заказчику,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в электронной форме, </w:t>
      </w:r>
      <w:r w:rsidRPr="00922B66">
        <w:rPr>
          <w:b/>
          <w:sz w:val="22"/>
          <w:szCs w:val="22"/>
        </w:rPr>
        <w:t>а также документы указанных участников,</w:t>
      </w:r>
      <w:r w:rsidRPr="00922B66">
        <w:rPr>
          <w:sz w:val="22"/>
          <w:szCs w:val="22"/>
        </w:rPr>
        <w:t xml:space="preserve"> </w:t>
      </w:r>
      <w:r w:rsidRPr="00922B66">
        <w:rPr>
          <w:b/>
          <w:sz w:val="22"/>
          <w:szCs w:val="22"/>
        </w:rPr>
        <w:t xml:space="preserve">предусмотренные </w:t>
      </w:r>
      <w:hyperlink r:id="rId10" w:history="1">
        <w:r w:rsidRPr="00922B66">
          <w:rPr>
            <w:b/>
            <w:sz w:val="22"/>
            <w:szCs w:val="22"/>
          </w:rPr>
          <w:t>пунктами 1</w:t>
        </w:r>
      </w:hyperlink>
      <w:r w:rsidRPr="00922B66">
        <w:rPr>
          <w:b/>
          <w:sz w:val="22"/>
          <w:szCs w:val="22"/>
        </w:rPr>
        <w:t xml:space="preserve">, </w:t>
      </w:r>
      <w:hyperlink r:id="rId11" w:history="1">
        <w:r w:rsidRPr="00922B66">
          <w:rPr>
            <w:b/>
            <w:sz w:val="22"/>
            <w:szCs w:val="22"/>
          </w:rPr>
          <w:t>3</w:t>
        </w:r>
      </w:hyperlink>
      <w:r w:rsidRPr="00922B66">
        <w:rPr>
          <w:b/>
          <w:sz w:val="22"/>
          <w:szCs w:val="22"/>
        </w:rPr>
        <w:t xml:space="preserve"> - </w:t>
      </w:r>
      <w:hyperlink r:id="rId12" w:history="1">
        <w:r w:rsidRPr="00922B66">
          <w:rPr>
            <w:b/>
            <w:sz w:val="22"/>
            <w:szCs w:val="22"/>
          </w:rPr>
          <w:t>5</w:t>
        </w:r>
      </w:hyperlink>
      <w:r w:rsidRPr="00922B66">
        <w:rPr>
          <w:b/>
          <w:sz w:val="22"/>
          <w:szCs w:val="22"/>
        </w:rPr>
        <w:t xml:space="preserve">, </w:t>
      </w:r>
      <w:hyperlink r:id="rId13" w:history="1">
        <w:r w:rsidRPr="00922B66">
          <w:rPr>
            <w:b/>
            <w:sz w:val="22"/>
            <w:szCs w:val="22"/>
          </w:rPr>
          <w:t>7</w:t>
        </w:r>
      </w:hyperlink>
      <w:r w:rsidRPr="00922B66">
        <w:rPr>
          <w:b/>
          <w:sz w:val="22"/>
          <w:szCs w:val="22"/>
        </w:rPr>
        <w:t xml:space="preserve"> и </w:t>
      </w:r>
      <w:hyperlink r:id="rId14" w:history="1">
        <w:r w:rsidRPr="00922B66">
          <w:rPr>
            <w:b/>
            <w:sz w:val="22"/>
            <w:szCs w:val="22"/>
          </w:rPr>
          <w:t>8 части 2 статьи 41.4</w:t>
        </w:r>
      </w:hyperlink>
      <w:r w:rsidRPr="00922B66">
        <w:rPr>
          <w:sz w:val="22"/>
          <w:szCs w:val="22"/>
        </w:rPr>
        <w:t xml:space="preserve"> настоящего Федерального закона и содержащиеся на дату и время окончания срока подачи заявок на участие в открытом аукционе в электронной форме в реестре участников размещения заказа, получивших аккредитацию на электронной площадке.</w:t>
      </w:r>
    </w:p>
    <w:p w:rsidR="00013F7F" w:rsidRPr="00922B66" w:rsidRDefault="00013F7F" w:rsidP="00922B66">
      <w:pPr>
        <w:autoSpaceDE w:val="0"/>
        <w:autoSpaceDN w:val="0"/>
        <w:adjustRightInd w:val="0"/>
        <w:ind w:firstLine="709"/>
        <w:jc w:val="both"/>
        <w:outlineLvl w:val="1"/>
        <w:rPr>
          <w:bCs/>
          <w:sz w:val="22"/>
          <w:szCs w:val="22"/>
        </w:rPr>
      </w:pPr>
      <w:r w:rsidRPr="00922B66">
        <w:rPr>
          <w:bCs/>
          <w:sz w:val="22"/>
          <w:szCs w:val="22"/>
        </w:rPr>
        <w:t xml:space="preserve">Согласно части 2 статьи </w:t>
      </w:r>
      <w:r w:rsidR="00922B66">
        <w:rPr>
          <w:bCs/>
          <w:sz w:val="22"/>
          <w:szCs w:val="22"/>
        </w:rPr>
        <w:t xml:space="preserve">41.11 Федерального закона «О размещении заказов» </w:t>
      </w:r>
      <w:r w:rsidRPr="00922B66">
        <w:rPr>
          <w:bCs/>
          <w:sz w:val="22"/>
          <w:szCs w:val="22"/>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013F7F" w:rsidRPr="00922B66" w:rsidRDefault="00DC2A13" w:rsidP="00922B66">
      <w:pPr>
        <w:autoSpaceDE w:val="0"/>
        <w:autoSpaceDN w:val="0"/>
        <w:adjustRightInd w:val="0"/>
        <w:ind w:firstLine="709"/>
        <w:jc w:val="both"/>
        <w:rPr>
          <w:sz w:val="22"/>
          <w:szCs w:val="22"/>
        </w:rPr>
      </w:pPr>
      <w:r w:rsidRPr="00922B66">
        <w:rPr>
          <w:sz w:val="22"/>
          <w:szCs w:val="22"/>
        </w:rPr>
        <w:t>Пунктом 1 ч</w:t>
      </w:r>
      <w:r w:rsidR="00013F7F" w:rsidRPr="00922B66">
        <w:rPr>
          <w:sz w:val="22"/>
          <w:szCs w:val="22"/>
        </w:rPr>
        <w:t>аст</w:t>
      </w:r>
      <w:r w:rsidRPr="00922B66">
        <w:rPr>
          <w:sz w:val="22"/>
          <w:szCs w:val="22"/>
        </w:rPr>
        <w:t>и</w:t>
      </w:r>
      <w:r w:rsidR="00013F7F" w:rsidRPr="00922B66">
        <w:rPr>
          <w:sz w:val="22"/>
          <w:szCs w:val="22"/>
        </w:rPr>
        <w:t xml:space="preserve"> 6 статьи 41.11 Федерального  закона «О размещении заказов» предусмотрено, что </w:t>
      </w:r>
      <w:r w:rsidR="00013F7F" w:rsidRPr="00922B66">
        <w:rPr>
          <w:b/>
          <w:sz w:val="22"/>
          <w:szCs w:val="22"/>
        </w:rPr>
        <w:t>заявка на участие в открытом аукционе в электронной форме</w:t>
      </w:r>
      <w:r w:rsidR="00013F7F" w:rsidRPr="00922B66">
        <w:rPr>
          <w:sz w:val="22"/>
          <w:szCs w:val="22"/>
        </w:rPr>
        <w:t xml:space="preserve"> </w:t>
      </w:r>
      <w:r w:rsidR="00013F7F" w:rsidRPr="00922B66">
        <w:rPr>
          <w:b/>
          <w:sz w:val="22"/>
          <w:szCs w:val="22"/>
        </w:rPr>
        <w:t xml:space="preserve">признается не соответствующей требованиям, установленным документацией об открытом аукционе в электронной </w:t>
      </w:r>
      <w:r w:rsidRPr="00922B66">
        <w:rPr>
          <w:b/>
          <w:sz w:val="22"/>
          <w:szCs w:val="22"/>
        </w:rPr>
        <w:t>форме</w:t>
      </w:r>
      <w:r w:rsidRPr="00922B66">
        <w:rPr>
          <w:sz w:val="22"/>
          <w:szCs w:val="22"/>
        </w:rPr>
        <w:t xml:space="preserve">, </w:t>
      </w:r>
      <w:r w:rsidRPr="00922B66">
        <w:rPr>
          <w:b/>
          <w:sz w:val="22"/>
          <w:szCs w:val="22"/>
        </w:rPr>
        <w:t>в случае</w:t>
      </w:r>
      <w:r w:rsidRPr="00922B66">
        <w:rPr>
          <w:sz w:val="22"/>
          <w:szCs w:val="22"/>
        </w:rPr>
        <w:t xml:space="preserve"> </w:t>
      </w:r>
      <w:r w:rsidR="00013F7F" w:rsidRPr="00922B66">
        <w:rPr>
          <w:sz w:val="22"/>
          <w:szCs w:val="22"/>
        </w:rPr>
        <w:t xml:space="preserve">непредставления документов, определенных </w:t>
      </w:r>
      <w:hyperlink r:id="rId15" w:history="1">
        <w:r w:rsidR="00013F7F" w:rsidRPr="00922B66">
          <w:rPr>
            <w:sz w:val="22"/>
            <w:szCs w:val="22"/>
          </w:rPr>
          <w:t>частью 6 статьи 41.8</w:t>
        </w:r>
      </w:hyperlink>
      <w:r w:rsidR="00013F7F" w:rsidRPr="00922B66">
        <w:rPr>
          <w:sz w:val="22"/>
          <w:szCs w:val="22"/>
        </w:rPr>
        <w:t xml:space="preserve"> настоящего Федерального закона, с учетом документов, ранее представленных в составе первых частей заявок на участие в открытом аукционе, </w:t>
      </w:r>
      <w:r w:rsidR="00013F7F" w:rsidRPr="00922B66">
        <w:rPr>
          <w:b/>
          <w:sz w:val="22"/>
          <w:szCs w:val="22"/>
        </w:rPr>
        <w:t xml:space="preserve">отсутствия документов, предусмотренных </w:t>
      </w:r>
      <w:hyperlink r:id="rId16" w:history="1">
        <w:r w:rsidR="00013F7F" w:rsidRPr="00922B66">
          <w:rPr>
            <w:b/>
            <w:sz w:val="22"/>
            <w:szCs w:val="22"/>
          </w:rPr>
          <w:t>пунктами 1</w:t>
        </w:r>
      </w:hyperlink>
      <w:r w:rsidR="00013F7F" w:rsidRPr="00922B66">
        <w:rPr>
          <w:b/>
          <w:sz w:val="22"/>
          <w:szCs w:val="22"/>
        </w:rPr>
        <w:t xml:space="preserve">, </w:t>
      </w:r>
      <w:hyperlink r:id="rId17" w:history="1">
        <w:r w:rsidR="00013F7F" w:rsidRPr="00922B66">
          <w:rPr>
            <w:b/>
            <w:sz w:val="22"/>
            <w:szCs w:val="22"/>
          </w:rPr>
          <w:t>3</w:t>
        </w:r>
      </w:hyperlink>
      <w:r w:rsidR="00013F7F" w:rsidRPr="00922B66">
        <w:rPr>
          <w:b/>
          <w:sz w:val="22"/>
          <w:szCs w:val="22"/>
        </w:rPr>
        <w:t xml:space="preserve"> - </w:t>
      </w:r>
      <w:hyperlink r:id="rId18" w:history="1">
        <w:r w:rsidR="00013F7F" w:rsidRPr="00922B66">
          <w:rPr>
            <w:b/>
            <w:sz w:val="22"/>
            <w:szCs w:val="22"/>
          </w:rPr>
          <w:t>5</w:t>
        </w:r>
      </w:hyperlink>
      <w:r w:rsidR="00013F7F" w:rsidRPr="00922B66">
        <w:rPr>
          <w:b/>
          <w:sz w:val="22"/>
          <w:szCs w:val="22"/>
        </w:rPr>
        <w:t xml:space="preserve">, </w:t>
      </w:r>
      <w:hyperlink r:id="rId19" w:history="1">
        <w:r w:rsidR="00013F7F" w:rsidRPr="00922B66">
          <w:rPr>
            <w:b/>
            <w:sz w:val="22"/>
            <w:szCs w:val="22"/>
          </w:rPr>
          <w:t>7</w:t>
        </w:r>
      </w:hyperlink>
      <w:r w:rsidR="00013F7F" w:rsidRPr="00922B66">
        <w:rPr>
          <w:b/>
          <w:sz w:val="22"/>
          <w:szCs w:val="22"/>
        </w:rPr>
        <w:t xml:space="preserve"> и </w:t>
      </w:r>
      <w:hyperlink r:id="rId20" w:history="1">
        <w:r w:rsidR="00013F7F" w:rsidRPr="00922B66">
          <w:rPr>
            <w:b/>
            <w:sz w:val="22"/>
            <w:szCs w:val="22"/>
          </w:rPr>
          <w:t>8 части 2 статьи 41.4</w:t>
        </w:r>
      </w:hyperlink>
      <w:r w:rsidR="00013F7F" w:rsidRPr="00922B66">
        <w:rPr>
          <w:b/>
          <w:sz w:val="22"/>
          <w:szCs w:val="22"/>
        </w:rPr>
        <w:t xml:space="preserve"> настоящего Федерального закона</w:t>
      </w:r>
      <w:r w:rsidR="00013F7F" w:rsidRPr="00922B66">
        <w:rPr>
          <w:sz w:val="22"/>
          <w:szCs w:val="22"/>
        </w:rPr>
        <w:t xml:space="preserve">,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hyperlink r:id="rId21" w:history="1">
        <w:r w:rsidR="00013F7F" w:rsidRPr="00922B66">
          <w:rPr>
            <w:sz w:val="22"/>
            <w:szCs w:val="22"/>
          </w:rPr>
          <w:t>пунктами 1</w:t>
        </w:r>
      </w:hyperlink>
      <w:r w:rsidR="00013F7F" w:rsidRPr="00922B66">
        <w:rPr>
          <w:sz w:val="22"/>
          <w:szCs w:val="22"/>
        </w:rPr>
        <w:t xml:space="preserve">, </w:t>
      </w:r>
      <w:hyperlink r:id="rId22" w:history="1">
        <w:r w:rsidR="00013F7F" w:rsidRPr="00922B66">
          <w:rPr>
            <w:sz w:val="22"/>
            <w:szCs w:val="22"/>
          </w:rPr>
          <w:t>3</w:t>
        </w:r>
      </w:hyperlink>
      <w:r w:rsidR="00013F7F" w:rsidRPr="00922B66">
        <w:rPr>
          <w:sz w:val="22"/>
          <w:szCs w:val="22"/>
        </w:rPr>
        <w:t xml:space="preserve"> - </w:t>
      </w:r>
      <w:hyperlink r:id="rId23" w:history="1">
        <w:r w:rsidR="00013F7F" w:rsidRPr="00922B66">
          <w:rPr>
            <w:sz w:val="22"/>
            <w:szCs w:val="22"/>
          </w:rPr>
          <w:t>5</w:t>
        </w:r>
      </w:hyperlink>
      <w:r w:rsidR="00013F7F" w:rsidRPr="00922B66">
        <w:rPr>
          <w:sz w:val="22"/>
          <w:szCs w:val="22"/>
        </w:rPr>
        <w:t xml:space="preserve">, </w:t>
      </w:r>
      <w:hyperlink r:id="rId24" w:history="1">
        <w:r w:rsidR="00013F7F" w:rsidRPr="00922B66">
          <w:rPr>
            <w:sz w:val="22"/>
            <w:szCs w:val="22"/>
          </w:rPr>
          <w:t>7</w:t>
        </w:r>
      </w:hyperlink>
      <w:r w:rsidR="00013F7F" w:rsidRPr="00922B66">
        <w:rPr>
          <w:sz w:val="22"/>
          <w:szCs w:val="22"/>
        </w:rPr>
        <w:t xml:space="preserve"> и </w:t>
      </w:r>
      <w:hyperlink r:id="rId25" w:history="1">
        <w:r w:rsidR="00013F7F" w:rsidRPr="00922B66">
          <w:rPr>
            <w:sz w:val="22"/>
            <w:szCs w:val="22"/>
          </w:rPr>
          <w:t>8 части 2 статьи 41.4</w:t>
        </w:r>
      </w:hyperlink>
      <w:r w:rsidR="00013F7F" w:rsidRPr="00922B66">
        <w:rPr>
          <w:sz w:val="22"/>
          <w:szCs w:val="22"/>
        </w:rPr>
        <w:t xml:space="preserve">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w:t>
      </w:r>
      <w:hyperlink r:id="rId26" w:history="1">
        <w:r w:rsidR="00013F7F" w:rsidRPr="00922B66">
          <w:rPr>
            <w:sz w:val="22"/>
            <w:szCs w:val="22"/>
          </w:rPr>
          <w:t>пунктом 4 части 2 статьи 41.4</w:t>
        </w:r>
      </w:hyperlink>
      <w:r w:rsidR="00013F7F" w:rsidRPr="00922B66">
        <w:rPr>
          <w:sz w:val="22"/>
          <w:szCs w:val="22"/>
        </w:rPr>
        <w:t xml:space="preserve"> настоящего Федерального закона, более чем за шесть месяцев до даты окончания срока подачи заявок на участие в открытом аукционе;</w:t>
      </w:r>
    </w:p>
    <w:p w:rsidR="00DC2A13" w:rsidRPr="00922B66" w:rsidRDefault="00DC2A13" w:rsidP="00922B66">
      <w:pPr>
        <w:autoSpaceDE w:val="0"/>
        <w:autoSpaceDN w:val="0"/>
        <w:adjustRightInd w:val="0"/>
        <w:ind w:firstLine="709"/>
        <w:jc w:val="both"/>
        <w:outlineLvl w:val="1"/>
        <w:rPr>
          <w:sz w:val="22"/>
          <w:szCs w:val="22"/>
        </w:rPr>
      </w:pPr>
      <w:r w:rsidRPr="00922B66">
        <w:rPr>
          <w:bCs/>
          <w:sz w:val="22"/>
          <w:szCs w:val="22"/>
        </w:rPr>
        <w:t>П</w:t>
      </w:r>
      <w:r w:rsidR="00013F7F" w:rsidRPr="00922B66">
        <w:rPr>
          <w:bCs/>
          <w:sz w:val="22"/>
          <w:szCs w:val="22"/>
        </w:rPr>
        <w:t xml:space="preserve">унктом </w:t>
      </w:r>
      <w:r w:rsidRPr="00922B66">
        <w:rPr>
          <w:bCs/>
          <w:sz w:val="22"/>
          <w:szCs w:val="22"/>
        </w:rPr>
        <w:t>7</w:t>
      </w:r>
      <w:r w:rsidR="00013F7F" w:rsidRPr="00922B66">
        <w:rPr>
          <w:bCs/>
          <w:sz w:val="22"/>
          <w:szCs w:val="22"/>
        </w:rPr>
        <w:t xml:space="preserve"> части </w:t>
      </w:r>
      <w:r w:rsidRPr="00922B66">
        <w:rPr>
          <w:bCs/>
          <w:sz w:val="22"/>
          <w:szCs w:val="22"/>
        </w:rPr>
        <w:t>2</w:t>
      </w:r>
      <w:r w:rsidR="00013F7F" w:rsidRPr="00922B66">
        <w:rPr>
          <w:bCs/>
          <w:sz w:val="22"/>
          <w:szCs w:val="22"/>
        </w:rPr>
        <w:t xml:space="preserve"> статьи 41.</w:t>
      </w:r>
      <w:r w:rsidRPr="00922B66">
        <w:rPr>
          <w:bCs/>
          <w:sz w:val="22"/>
          <w:szCs w:val="22"/>
        </w:rPr>
        <w:t>4</w:t>
      </w:r>
      <w:r w:rsidR="00013F7F" w:rsidRPr="00922B66">
        <w:rPr>
          <w:sz w:val="22"/>
          <w:szCs w:val="22"/>
        </w:rPr>
        <w:t xml:space="preserve"> Федерального  закона «О размещении заказов» </w:t>
      </w:r>
      <w:r w:rsidRPr="00922B66">
        <w:rPr>
          <w:sz w:val="22"/>
          <w:szCs w:val="22"/>
        </w:rPr>
        <w:t xml:space="preserve">установлено, что в реестре участников размещения заказа, получивших аккредитацию на электронной площадке, в отношении каждого участника размещения заказа должны содержаться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 (в том числе на регистрацию на открытых аукционах в электронной форме) в соответствии с </w:t>
      </w:r>
      <w:hyperlink r:id="rId27" w:history="1">
        <w:r w:rsidRPr="00922B66">
          <w:rPr>
            <w:sz w:val="22"/>
            <w:szCs w:val="22"/>
          </w:rPr>
          <w:t>пунктом 5 части 2 статьи 41.3</w:t>
        </w:r>
      </w:hyperlink>
      <w:r w:rsidRPr="00922B66">
        <w:rPr>
          <w:sz w:val="22"/>
          <w:szCs w:val="22"/>
        </w:rPr>
        <w:t xml:space="preserve"> настоящего Федерального закона.</w:t>
      </w:r>
    </w:p>
    <w:p w:rsidR="00DC2A13" w:rsidRPr="00922B66" w:rsidRDefault="00DC2A13" w:rsidP="00922B66">
      <w:pPr>
        <w:autoSpaceDE w:val="0"/>
        <w:autoSpaceDN w:val="0"/>
        <w:adjustRightInd w:val="0"/>
        <w:ind w:firstLine="709"/>
        <w:jc w:val="both"/>
        <w:outlineLvl w:val="1"/>
        <w:rPr>
          <w:sz w:val="22"/>
          <w:szCs w:val="22"/>
        </w:rPr>
      </w:pPr>
      <w:r w:rsidRPr="00922B66">
        <w:rPr>
          <w:sz w:val="22"/>
          <w:szCs w:val="22"/>
        </w:rPr>
        <w:t xml:space="preserve">В соответствии с пунктом 5 части 2 статьи 41.3 настоящего Федерального закона </w:t>
      </w:r>
      <w:r w:rsidR="00AA04B7">
        <w:rPr>
          <w:sz w:val="22"/>
          <w:szCs w:val="22"/>
        </w:rPr>
        <w:t>д</w:t>
      </w:r>
      <w:r w:rsidRPr="00922B66">
        <w:rPr>
          <w:sz w:val="22"/>
          <w:szCs w:val="22"/>
        </w:rPr>
        <w:t xml:space="preserve">ля получения аккредитации участник размещения заказа представляет оператору электронной площадки </w:t>
      </w:r>
      <w:r w:rsidRPr="00922B66">
        <w:rPr>
          <w:b/>
          <w:sz w:val="22"/>
          <w:szCs w:val="22"/>
        </w:rPr>
        <w:t>копии документов, подтверждающих полномочия руководителя</w:t>
      </w:r>
      <w:r w:rsidR="00AA04B7">
        <w:rPr>
          <w:sz w:val="22"/>
          <w:szCs w:val="22"/>
        </w:rPr>
        <w:t>. В случае,</w:t>
      </w:r>
      <w:r w:rsidRPr="00922B66">
        <w:rPr>
          <w:sz w:val="22"/>
          <w:szCs w:val="22"/>
        </w:rPr>
        <w:t xml:space="preserve">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65338B" w:rsidRPr="00922B66" w:rsidRDefault="0065338B" w:rsidP="00922B66">
      <w:pPr>
        <w:autoSpaceDE w:val="0"/>
        <w:autoSpaceDN w:val="0"/>
        <w:adjustRightInd w:val="0"/>
        <w:ind w:firstLine="709"/>
        <w:jc w:val="both"/>
        <w:outlineLvl w:val="1"/>
        <w:rPr>
          <w:bCs/>
          <w:sz w:val="22"/>
          <w:szCs w:val="22"/>
        </w:rPr>
      </w:pPr>
      <w:r w:rsidRPr="00922B66">
        <w:rPr>
          <w:bCs/>
          <w:sz w:val="22"/>
          <w:szCs w:val="22"/>
        </w:rPr>
        <w:t>Как указано в протоколе подведения итогов аукциона от 0</w:t>
      </w:r>
      <w:r w:rsidR="00DC2A13" w:rsidRPr="00922B66">
        <w:rPr>
          <w:bCs/>
          <w:sz w:val="22"/>
          <w:szCs w:val="22"/>
        </w:rPr>
        <w:t>7</w:t>
      </w:r>
      <w:r w:rsidRPr="00922B66">
        <w:rPr>
          <w:bCs/>
          <w:sz w:val="22"/>
          <w:szCs w:val="22"/>
        </w:rPr>
        <w:t>.06.2012 заявка Общества признана несоответствующей требованиям, установленным документацией об аукционе по следующему основанию:</w:t>
      </w:r>
    </w:p>
    <w:p w:rsidR="00DC2A13" w:rsidRPr="00922B66" w:rsidRDefault="00DC2A13" w:rsidP="00922B66">
      <w:pPr>
        <w:pStyle w:val="TableContents"/>
        <w:ind w:firstLine="709"/>
        <w:jc w:val="both"/>
        <w:rPr>
          <w:sz w:val="22"/>
          <w:szCs w:val="22"/>
          <w:lang w:eastAsia="ru-RU"/>
        </w:rPr>
      </w:pPr>
      <w:r w:rsidRPr="00922B66">
        <w:rPr>
          <w:i/>
          <w:sz w:val="22"/>
          <w:szCs w:val="22"/>
          <w:lang w:eastAsia="ru-RU"/>
        </w:rPr>
        <w:t xml:space="preserve">«Не соответствует требованиям, установленным документацией об аукционе. Пункт 1 части 6 статьи 41.11 ФЗ № 94-ФЗ (непредоставление документов, предусмотренных пунктом 7 части 2 статьи 41.4 Федерального закона № 94-ФЗ: отсутствуют копии документов, подтверждающие полномочия лица </w:t>
      </w:r>
      <w:r w:rsidRPr="00922B66">
        <w:rPr>
          <w:i/>
          <w:sz w:val="22"/>
          <w:szCs w:val="22"/>
          <w:lang w:eastAsia="ru-RU"/>
        </w:rPr>
        <w:lastRenderedPageBreak/>
        <w:t>на осуществление действий от имени участника размещения заказа (генерального директора Моренко Юрия Васильевича)»</w:t>
      </w:r>
      <w:r w:rsidRPr="00922B66">
        <w:rPr>
          <w:sz w:val="22"/>
          <w:szCs w:val="22"/>
          <w:lang w:eastAsia="ru-RU"/>
        </w:rPr>
        <w:t>.</w:t>
      </w:r>
    </w:p>
    <w:p w:rsidR="007C2043" w:rsidRPr="00922B66" w:rsidRDefault="007C2043" w:rsidP="00922B66">
      <w:pPr>
        <w:autoSpaceDE w:val="0"/>
        <w:autoSpaceDN w:val="0"/>
        <w:adjustRightInd w:val="0"/>
        <w:ind w:firstLine="709"/>
        <w:jc w:val="both"/>
        <w:outlineLvl w:val="1"/>
        <w:rPr>
          <w:color w:val="000000"/>
          <w:spacing w:val="1"/>
          <w:sz w:val="22"/>
          <w:szCs w:val="22"/>
        </w:rPr>
      </w:pPr>
      <w:r w:rsidRPr="00922B66">
        <w:rPr>
          <w:color w:val="000000"/>
          <w:spacing w:val="1"/>
          <w:sz w:val="22"/>
          <w:szCs w:val="22"/>
        </w:rPr>
        <w:t>Проверив заявки на участие в аукционе всех участников размещения заказа, Комиссия установила, что в составе заявки Заявителя не представлены копии документов</w:t>
      </w:r>
      <w:r w:rsidR="00922B66">
        <w:rPr>
          <w:color w:val="000000"/>
          <w:spacing w:val="1"/>
          <w:sz w:val="22"/>
          <w:szCs w:val="22"/>
        </w:rPr>
        <w:t xml:space="preserve">, подтверждающих полномочия генерального директора ООО «Статус» </w:t>
      </w:r>
      <w:r w:rsidRPr="00922B66">
        <w:rPr>
          <w:color w:val="000000"/>
          <w:spacing w:val="1"/>
          <w:sz w:val="22"/>
          <w:szCs w:val="22"/>
        </w:rPr>
        <w:t xml:space="preserve"> </w:t>
      </w:r>
      <w:r w:rsidR="00922B66">
        <w:rPr>
          <w:color w:val="000000"/>
          <w:spacing w:val="1"/>
          <w:sz w:val="22"/>
          <w:szCs w:val="22"/>
        </w:rPr>
        <w:t>Моренко Юрия Васильевича.</w:t>
      </w:r>
    </w:p>
    <w:p w:rsidR="00DC2A13" w:rsidRPr="00922B66" w:rsidRDefault="0095489F" w:rsidP="00922B66">
      <w:pPr>
        <w:autoSpaceDE w:val="0"/>
        <w:autoSpaceDN w:val="0"/>
        <w:adjustRightInd w:val="0"/>
        <w:ind w:firstLine="709"/>
        <w:jc w:val="both"/>
        <w:outlineLvl w:val="1"/>
        <w:rPr>
          <w:color w:val="000000"/>
          <w:spacing w:val="1"/>
          <w:sz w:val="22"/>
          <w:szCs w:val="22"/>
        </w:rPr>
      </w:pPr>
      <w:r w:rsidRPr="00922B66">
        <w:rPr>
          <w:color w:val="000000"/>
          <w:spacing w:val="1"/>
          <w:sz w:val="22"/>
          <w:szCs w:val="22"/>
        </w:rPr>
        <w:t xml:space="preserve">Представитель Заявителя </w:t>
      </w:r>
      <w:r w:rsidR="00D057A2" w:rsidRPr="00922B66">
        <w:rPr>
          <w:color w:val="000000"/>
          <w:spacing w:val="1"/>
          <w:sz w:val="22"/>
          <w:szCs w:val="22"/>
        </w:rPr>
        <w:t>согласился с решением</w:t>
      </w:r>
      <w:r w:rsidR="00DC2A13" w:rsidRPr="00922B66">
        <w:rPr>
          <w:color w:val="000000"/>
          <w:spacing w:val="1"/>
          <w:sz w:val="22"/>
          <w:szCs w:val="22"/>
        </w:rPr>
        <w:t xml:space="preserve"> </w:t>
      </w:r>
      <w:r w:rsidR="00D057A2" w:rsidRPr="00922B66">
        <w:rPr>
          <w:color w:val="000000"/>
          <w:spacing w:val="1"/>
          <w:sz w:val="22"/>
          <w:szCs w:val="22"/>
        </w:rPr>
        <w:t>аукционной комиссии</w:t>
      </w:r>
      <w:r w:rsidR="00DC2A13" w:rsidRPr="00922B66">
        <w:rPr>
          <w:color w:val="000000"/>
          <w:spacing w:val="1"/>
          <w:sz w:val="22"/>
          <w:szCs w:val="22"/>
        </w:rPr>
        <w:t xml:space="preserve"> в части правомерности признания его заявки несоответствующей требованиям, установленным документацией об аукционе.</w:t>
      </w:r>
    </w:p>
    <w:p w:rsidR="00D057A2" w:rsidRPr="00922B66" w:rsidRDefault="00D057A2" w:rsidP="00922B66">
      <w:pPr>
        <w:autoSpaceDE w:val="0"/>
        <w:autoSpaceDN w:val="0"/>
        <w:adjustRightInd w:val="0"/>
        <w:ind w:firstLine="709"/>
        <w:jc w:val="both"/>
        <w:outlineLvl w:val="1"/>
        <w:rPr>
          <w:color w:val="000000"/>
          <w:spacing w:val="1"/>
          <w:sz w:val="22"/>
          <w:szCs w:val="22"/>
        </w:rPr>
      </w:pPr>
      <w:r w:rsidRPr="00922B66">
        <w:rPr>
          <w:color w:val="000000"/>
          <w:spacing w:val="1"/>
          <w:sz w:val="22"/>
          <w:szCs w:val="22"/>
        </w:rPr>
        <w:t xml:space="preserve">Исходя из изложенного, </w:t>
      </w:r>
      <w:r w:rsidR="0095489F" w:rsidRPr="00922B66">
        <w:rPr>
          <w:color w:val="000000"/>
          <w:spacing w:val="1"/>
          <w:sz w:val="22"/>
          <w:szCs w:val="22"/>
        </w:rPr>
        <w:t>Комиссия считает, что</w:t>
      </w:r>
      <w:r w:rsidRPr="00922B66">
        <w:rPr>
          <w:color w:val="000000"/>
          <w:spacing w:val="1"/>
          <w:sz w:val="22"/>
          <w:szCs w:val="22"/>
        </w:rPr>
        <w:t xml:space="preserve"> в действиях аукционной комиссии не усматривается нарушений законодательства о размещении заказов.</w:t>
      </w:r>
    </w:p>
    <w:p w:rsidR="00013F7F" w:rsidRPr="00922B66" w:rsidRDefault="00013F7F" w:rsidP="00922B66">
      <w:pPr>
        <w:autoSpaceDE w:val="0"/>
        <w:autoSpaceDN w:val="0"/>
        <w:adjustRightInd w:val="0"/>
        <w:ind w:firstLine="709"/>
        <w:jc w:val="both"/>
        <w:outlineLvl w:val="1"/>
        <w:rPr>
          <w:sz w:val="22"/>
          <w:szCs w:val="22"/>
        </w:rPr>
      </w:pPr>
    </w:p>
    <w:p w:rsidR="00954D7C" w:rsidRPr="00922B66" w:rsidRDefault="00954D7C" w:rsidP="00922B66">
      <w:pPr>
        <w:pStyle w:val="21"/>
        <w:spacing w:after="0" w:line="240" w:lineRule="auto"/>
        <w:ind w:firstLine="709"/>
        <w:jc w:val="both"/>
        <w:rPr>
          <w:sz w:val="22"/>
          <w:szCs w:val="22"/>
        </w:rPr>
      </w:pPr>
      <w:r w:rsidRPr="00922B66">
        <w:rPr>
          <w:b/>
          <w:bCs/>
          <w:sz w:val="22"/>
          <w:szCs w:val="22"/>
        </w:rPr>
        <w:t>4.</w:t>
      </w:r>
      <w:r w:rsidRPr="00922B66">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7D07F1" w:rsidRPr="00922B66" w:rsidRDefault="00954D7C" w:rsidP="00922B66">
      <w:pPr>
        <w:ind w:firstLine="709"/>
        <w:jc w:val="both"/>
        <w:rPr>
          <w:sz w:val="22"/>
          <w:szCs w:val="22"/>
        </w:rPr>
      </w:pPr>
      <w:r w:rsidRPr="00922B66">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922B66">
        <w:rPr>
          <w:sz w:val="22"/>
          <w:szCs w:val="22"/>
        </w:rPr>
        <w:t>»</w:t>
      </w:r>
      <w:r w:rsidR="00821698" w:rsidRPr="00922B66">
        <w:rPr>
          <w:sz w:val="22"/>
          <w:szCs w:val="22"/>
        </w:rPr>
        <w:t xml:space="preserve"> </w:t>
      </w:r>
      <w:r w:rsidR="00432273" w:rsidRPr="00922B66">
        <w:rPr>
          <w:sz w:val="22"/>
          <w:szCs w:val="22"/>
        </w:rPr>
        <w:t>нарушений законодательства о размещении заказов не установлено.</w:t>
      </w:r>
    </w:p>
    <w:p w:rsidR="0009596F" w:rsidRPr="00922B66" w:rsidRDefault="0009596F" w:rsidP="00922B66">
      <w:pPr>
        <w:ind w:firstLine="709"/>
        <w:jc w:val="both"/>
        <w:rPr>
          <w:sz w:val="22"/>
          <w:szCs w:val="22"/>
        </w:rPr>
      </w:pPr>
    </w:p>
    <w:p w:rsidR="00954D7C" w:rsidRPr="00922B66" w:rsidRDefault="00954D7C" w:rsidP="00922B66">
      <w:pPr>
        <w:autoSpaceDE w:val="0"/>
        <w:autoSpaceDN w:val="0"/>
        <w:adjustRightInd w:val="0"/>
        <w:ind w:firstLine="709"/>
        <w:jc w:val="both"/>
        <w:rPr>
          <w:sz w:val="22"/>
          <w:szCs w:val="22"/>
        </w:rPr>
      </w:pPr>
      <w:r w:rsidRPr="00922B66">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EA1E65" w:rsidRPr="00922B66" w:rsidRDefault="00EA1E65" w:rsidP="00922B66">
      <w:pPr>
        <w:ind w:firstLine="709"/>
        <w:jc w:val="center"/>
        <w:rPr>
          <w:sz w:val="22"/>
          <w:szCs w:val="22"/>
        </w:rPr>
      </w:pPr>
    </w:p>
    <w:p w:rsidR="00954D7C" w:rsidRPr="00922B66" w:rsidRDefault="00954D7C" w:rsidP="00922B66">
      <w:pPr>
        <w:jc w:val="center"/>
        <w:rPr>
          <w:sz w:val="22"/>
          <w:szCs w:val="22"/>
        </w:rPr>
      </w:pPr>
      <w:r w:rsidRPr="00922B66">
        <w:rPr>
          <w:sz w:val="22"/>
          <w:szCs w:val="22"/>
        </w:rPr>
        <w:t>Р Е Ш И Л А:</w:t>
      </w:r>
    </w:p>
    <w:p w:rsidR="00954D7C" w:rsidRPr="00922B66" w:rsidRDefault="00954D7C" w:rsidP="00922B66">
      <w:pPr>
        <w:tabs>
          <w:tab w:val="left" w:pos="-1820"/>
          <w:tab w:val="left" w:pos="-1400"/>
          <w:tab w:val="left" w:pos="700"/>
        </w:tabs>
        <w:ind w:firstLine="709"/>
        <w:jc w:val="both"/>
        <w:rPr>
          <w:b/>
          <w:sz w:val="22"/>
          <w:szCs w:val="22"/>
        </w:rPr>
      </w:pPr>
    </w:p>
    <w:p w:rsidR="00D057A2" w:rsidRPr="00922B66" w:rsidRDefault="00954D7C" w:rsidP="00922B66">
      <w:pPr>
        <w:tabs>
          <w:tab w:val="left" w:pos="763"/>
        </w:tabs>
        <w:ind w:right="-41" w:firstLine="709"/>
        <w:jc w:val="both"/>
        <w:rPr>
          <w:rStyle w:val="iceouttxt1"/>
          <w:rFonts w:ascii="Times New Roman" w:hAnsi="Times New Roman" w:cs="Times New Roman"/>
          <w:color w:val="auto"/>
          <w:sz w:val="22"/>
          <w:szCs w:val="22"/>
        </w:rPr>
      </w:pPr>
      <w:r w:rsidRPr="00922B66">
        <w:rPr>
          <w:sz w:val="22"/>
          <w:szCs w:val="22"/>
        </w:rPr>
        <w:t>Признать</w:t>
      </w:r>
      <w:r w:rsidRPr="00922B66">
        <w:rPr>
          <w:b/>
          <w:sz w:val="22"/>
          <w:szCs w:val="22"/>
        </w:rPr>
        <w:t xml:space="preserve"> </w:t>
      </w:r>
      <w:r w:rsidR="00D057A2" w:rsidRPr="00922B66">
        <w:rPr>
          <w:b/>
          <w:sz w:val="22"/>
          <w:szCs w:val="22"/>
        </w:rPr>
        <w:t>не</w:t>
      </w:r>
      <w:r w:rsidRPr="00922B66">
        <w:rPr>
          <w:b/>
          <w:sz w:val="22"/>
          <w:szCs w:val="22"/>
        </w:rPr>
        <w:t>обоснованной</w:t>
      </w:r>
      <w:r w:rsidRPr="00922B66">
        <w:rPr>
          <w:sz w:val="22"/>
          <w:szCs w:val="22"/>
        </w:rPr>
        <w:t xml:space="preserve"> </w:t>
      </w:r>
      <w:r w:rsidRPr="00922B66">
        <w:rPr>
          <w:bCs/>
          <w:sz w:val="22"/>
          <w:szCs w:val="22"/>
        </w:rPr>
        <w:t>жалобу</w:t>
      </w:r>
      <w:r w:rsidRPr="00922B66">
        <w:rPr>
          <w:sz w:val="22"/>
          <w:szCs w:val="22"/>
        </w:rPr>
        <w:t xml:space="preserve"> </w:t>
      </w:r>
      <w:r w:rsidR="00D057A2" w:rsidRPr="00922B66">
        <w:rPr>
          <w:sz w:val="22"/>
          <w:szCs w:val="22"/>
        </w:rPr>
        <w:t xml:space="preserve">ООО «Статус» на действия уполномоченного органа – управление муниципального заказа и организации торгов Администрации города Омска и его аукционной комиссии при проведении открытого аукциона в электронной форме </w:t>
      </w:r>
      <w:r w:rsidR="00D057A2" w:rsidRPr="00922B66">
        <w:rPr>
          <w:rStyle w:val="iceouttxt1"/>
          <w:rFonts w:ascii="Times New Roman" w:hAnsi="Times New Roman" w:cs="Times New Roman"/>
          <w:color w:val="auto"/>
          <w:sz w:val="22"/>
          <w:szCs w:val="22"/>
        </w:rPr>
        <w:t>на право заключения муниципального контракта на о</w:t>
      </w:r>
      <w:r w:rsidR="00D057A2" w:rsidRPr="00922B66">
        <w:rPr>
          <w:rStyle w:val="iceouttxt4"/>
          <w:sz w:val="22"/>
          <w:szCs w:val="22"/>
        </w:rPr>
        <w:t>казание услуг по техническому обслуживанию систем пожарной сигнализации и оповещения людей о пожаре</w:t>
      </w:r>
      <w:r w:rsidR="00922B66">
        <w:rPr>
          <w:rStyle w:val="iceouttxt1"/>
          <w:rFonts w:ascii="Times New Roman" w:hAnsi="Times New Roman" w:cs="Times New Roman"/>
          <w:color w:val="auto"/>
          <w:sz w:val="22"/>
          <w:szCs w:val="22"/>
        </w:rPr>
        <w:t>.</w:t>
      </w:r>
    </w:p>
    <w:p w:rsidR="00482BE7" w:rsidRPr="00922B66" w:rsidRDefault="00482BE7" w:rsidP="00922B66">
      <w:pPr>
        <w:autoSpaceDE w:val="0"/>
        <w:autoSpaceDN w:val="0"/>
        <w:adjustRightInd w:val="0"/>
        <w:ind w:firstLine="709"/>
        <w:jc w:val="both"/>
        <w:rPr>
          <w:b/>
          <w:sz w:val="22"/>
          <w:szCs w:val="22"/>
        </w:rPr>
      </w:pPr>
    </w:p>
    <w:p w:rsidR="00954D7C" w:rsidRPr="00922B66" w:rsidRDefault="00954D7C" w:rsidP="00922B66">
      <w:pPr>
        <w:ind w:firstLine="709"/>
        <w:jc w:val="both"/>
        <w:rPr>
          <w:sz w:val="22"/>
          <w:szCs w:val="22"/>
        </w:rPr>
      </w:pPr>
      <w:r w:rsidRPr="00922B66">
        <w:rPr>
          <w:sz w:val="22"/>
          <w:szCs w:val="22"/>
        </w:rPr>
        <w:t>Настоящее решение может быть обжаловано в судебном порядке в течение трех месяцев со дня его принятия.</w:t>
      </w:r>
    </w:p>
    <w:p w:rsidR="001A5431" w:rsidRPr="00922B66" w:rsidRDefault="001A5431" w:rsidP="00954D7C">
      <w:pPr>
        <w:ind w:firstLine="709"/>
        <w:jc w:val="both"/>
        <w:rPr>
          <w:sz w:val="22"/>
          <w:szCs w:val="22"/>
        </w:rPr>
      </w:pPr>
    </w:p>
    <w:tbl>
      <w:tblPr>
        <w:tblW w:w="0" w:type="auto"/>
        <w:tblLook w:val="01E0"/>
      </w:tblPr>
      <w:tblGrid>
        <w:gridCol w:w="5211"/>
        <w:gridCol w:w="5211"/>
      </w:tblGrid>
      <w:tr w:rsidR="001A5431" w:rsidRPr="00922B66" w:rsidTr="001A5431">
        <w:trPr>
          <w:trHeight w:val="241"/>
        </w:trPr>
        <w:tc>
          <w:tcPr>
            <w:tcW w:w="5211" w:type="dxa"/>
          </w:tcPr>
          <w:p w:rsidR="001A5431" w:rsidRPr="00922B66" w:rsidRDefault="001A5431" w:rsidP="001E5255">
            <w:pPr>
              <w:spacing w:after="60" w:line="360" w:lineRule="auto"/>
              <w:rPr>
                <w:sz w:val="22"/>
                <w:szCs w:val="22"/>
              </w:rPr>
            </w:pPr>
            <w:r w:rsidRPr="00922B66">
              <w:rPr>
                <w:sz w:val="22"/>
                <w:szCs w:val="22"/>
              </w:rPr>
              <w:t>Председатель Комиссии</w:t>
            </w:r>
          </w:p>
        </w:tc>
        <w:tc>
          <w:tcPr>
            <w:tcW w:w="5211" w:type="dxa"/>
          </w:tcPr>
          <w:p w:rsidR="001A5431" w:rsidRPr="00922B66" w:rsidRDefault="001A5431" w:rsidP="001E5255">
            <w:pPr>
              <w:spacing w:after="60" w:line="360" w:lineRule="auto"/>
              <w:jc w:val="right"/>
              <w:rPr>
                <w:sz w:val="22"/>
                <w:szCs w:val="22"/>
              </w:rPr>
            </w:pPr>
            <w:r w:rsidRPr="00922B66">
              <w:rPr>
                <w:sz w:val="22"/>
                <w:szCs w:val="22"/>
              </w:rPr>
              <w:t>В.А.Шаров</w:t>
            </w:r>
          </w:p>
        </w:tc>
      </w:tr>
      <w:tr w:rsidR="003F3F18" w:rsidRPr="00922B66" w:rsidTr="000F587D">
        <w:tc>
          <w:tcPr>
            <w:tcW w:w="5211" w:type="dxa"/>
          </w:tcPr>
          <w:p w:rsidR="003F3F18" w:rsidRPr="00922B66" w:rsidRDefault="00D72CE3" w:rsidP="000F587D">
            <w:pPr>
              <w:spacing w:after="60" w:line="360" w:lineRule="auto"/>
              <w:rPr>
                <w:sz w:val="22"/>
                <w:szCs w:val="22"/>
              </w:rPr>
            </w:pPr>
            <w:r w:rsidRPr="00922B66">
              <w:rPr>
                <w:sz w:val="22"/>
                <w:szCs w:val="22"/>
              </w:rPr>
              <w:t>Члены Комиссии:</w:t>
            </w:r>
          </w:p>
        </w:tc>
        <w:tc>
          <w:tcPr>
            <w:tcW w:w="5211" w:type="dxa"/>
          </w:tcPr>
          <w:p w:rsidR="003F3F18" w:rsidRPr="00922B66" w:rsidRDefault="00D72CE3" w:rsidP="00D72CE3">
            <w:pPr>
              <w:spacing w:after="60" w:line="360" w:lineRule="auto"/>
              <w:jc w:val="right"/>
              <w:rPr>
                <w:sz w:val="22"/>
                <w:szCs w:val="22"/>
              </w:rPr>
            </w:pPr>
            <w:r w:rsidRPr="00922B66">
              <w:rPr>
                <w:sz w:val="22"/>
                <w:szCs w:val="22"/>
              </w:rPr>
              <w:t>А.В.Вормсбехер</w:t>
            </w:r>
          </w:p>
        </w:tc>
      </w:tr>
      <w:tr w:rsidR="00091F8D" w:rsidRPr="00922B66" w:rsidTr="006B201E">
        <w:trPr>
          <w:trHeight w:val="241"/>
        </w:trPr>
        <w:tc>
          <w:tcPr>
            <w:tcW w:w="5211" w:type="dxa"/>
          </w:tcPr>
          <w:p w:rsidR="00091F8D" w:rsidRPr="00922B66" w:rsidRDefault="00091F8D" w:rsidP="000F587D">
            <w:pPr>
              <w:spacing w:after="60" w:line="360" w:lineRule="auto"/>
              <w:rPr>
                <w:sz w:val="22"/>
                <w:szCs w:val="22"/>
              </w:rPr>
            </w:pPr>
          </w:p>
        </w:tc>
        <w:tc>
          <w:tcPr>
            <w:tcW w:w="5211" w:type="dxa"/>
          </w:tcPr>
          <w:p w:rsidR="00091F8D" w:rsidRPr="00922B66" w:rsidRDefault="00091F8D" w:rsidP="00D72CE3">
            <w:pPr>
              <w:spacing w:after="60" w:line="360" w:lineRule="auto"/>
              <w:jc w:val="right"/>
              <w:rPr>
                <w:sz w:val="22"/>
                <w:szCs w:val="22"/>
              </w:rPr>
            </w:pPr>
            <w:r w:rsidRPr="00922B66">
              <w:rPr>
                <w:sz w:val="22"/>
                <w:szCs w:val="22"/>
              </w:rPr>
              <w:t>О.И.Иванченко</w:t>
            </w:r>
          </w:p>
        </w:tc>
      </w:tr>
      <w:tr w:rsidR="00D72CE3" w:rsidRPr="00922B66" w:rsidTr="006B201E">
        <w:trPr>
          <w:trHeight w:val="241"/>
        </w:trPr>
        <w:tc>
          <w:tcPr>
            <w:tcW w:w="5211" w:type="dxa"/>
          </w:tcPr>
          <w:p w:rsidR="00D72CE3" w:rsidRPr="00922B66" w:rsidRDefault="00D72CE3" w:rsidP="000F587D">
            <w:pPr>
              <w:spacing w:after="60" w:line="360" w:lineRule="auto"/>
              <w:rPr>
                <w:sz w:val="22"/>
                <w:szCs w:val="22"/>
              </w:rPr>
            </w:pPr>
          </w:p>
        </w:tc>
        <w:tc>
          <w:tcPr>
            <w:tcW w:w="5211" w:type="dxa"/>
          </w:tcPr>
          <w:p w:rsidR="00D72CE3" w:rsidRPr="00922B66" w:rsidRDefault="00D72CE3" w:rsidP="00D72CE3">
            <w:pPr>
              <w:spacing w:after="60" w:line="360" w:lineRule="auto"/>
              <w:jc w:val="right"/>
              <w:rPr>
                <w:sz w:val="22"/>
                <w:szCs w:val="22"/>
              </w:rPr>
            </w:pPr>
            <w:r w:rsidRPr="00922B66">
              <w:rPr>
                <w:sz w:val="22"/>
                <w:szCs w:val="22"/>
              </w:rPr>
              <w:t>А.Н.Шевченко</w:t>
            </w:r>
          </w:p>
        </w:tc>
      </w:tr>
    </w:tbl>
    <w:p w:rsidR="00782B70" w:rsidRPr="00922B66" w:rsidRDefault="00782B70" w:rsidP="00177EBE">
      <w:pPr>
        <w:jc w:val="both"/>
        <w:rPr>
          <w:sz w:val="22"/>
          <w:szCs w:val="22"/>
        </w:rPr>
      </w:pPr>
    </w:p>
    <w:sectPr w:rsidR="00782B70" w:rsidRPr="00922B66" w:rsidSect="001E58C0">
      <w:headerReference w:type="even" r:id="rId28"/>
      <w:headerReference w:type="default" r:id="rId29"/>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85E" w:rsidRDefault="00A1585E">
      <w:r>
        <w:separator/>
      </w:r>
    </w:p>
  </w:endnote>
  <w:endnote w:type="continuationSeparator" w:id="1">
    <w:p w:rsidR="00A1585E" w:rsidRDefault="00A15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85E" w:rsidRDefault="00A1585E">
      <w:r>
        <w:separator/>
      </w:r>
    </w:p>
  </w:footnote>
  <w:footnote w:type="continuationSeparator" w:id="1">
    <w:p w:rsidR="00A1585E" w:rsidRDefault="00A15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69" w:rsidRDefault="002C6200" w:rsidP="008E7D00">
    <w:pPr>
      <w:pStyle w:val="ab"/>
      <w:framePr w:wrap="around" w:vAnchor="text" w:hAnchor="margin" w:xAlign="center" w:y="1"/>
      <w:rPr>
        <w:rStyle w:val="ac"/>
      </w:rPr>
    </w:pPr>
    <w:r>
      <w:rPr>
        <w:rStyle w:val="ac"/>
      </w:rPr>
      <w:fldChar w:fldCharType="begin"/>
    </w:r>
    <w:r w:rsidR="00CF3D69">
      <w:rPr>
        <w:rStyle w:val="ac"/>
      </w:rPr>
      <w:instrText xml:space="preserve">PAGE  </w:instrText>
    </w:r>
    <w:r>
      <w:rPr>
        <w:rStyle w:val="ac"/>
      </w:rPr>
      <w:fldChar w:fldCharType="end"/>
    </w:r>
  </w:p>
  <w:p w:rsidR="00CF3D69" w:rsidRDefault="00CF3D6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69" w:rsidRDefault="002C6200" w:rsidP="008E7D00">
    <w:pPr>
      <w:pStyle w:val="ab"/>
      <w:framePr w:wrap="around" w:vAnchor="text" w:hAnchor="page" w:x="6202" w:y="361"/>
      <w:rPr>
        <w:rStyle w:val="ac"/>
      </w:rPr>
    </w:pPr>
    <w:r>
      <w:rPr>
        <w:rStyle w:val="ac"/>
      </w:rPr>
      <w:fldChar w:fldCharType="begin"/>
    </w:r>
    <w:r w:rsidR="00CF3D69">
      <w:rPr>
        <w:rStyle w:val="ac"/>
      </w:rPr>
      <w:instrText xml:space="preserve">PAGE  </w:instrText>
    </w:r>
    <w:r>
      <w:rPr>
        <w:rStyle w:val="ac"/>
      </w:rPr>
      <w:fldChar w:fldCharType="separate"/>
    </w:r>
    <w:r w:rsidR="00E8608C">
      <w:rPr>
        <w:rStyle w:val="ac"/>
        <w:noProof/>
      </w:rPr>
      <w:t>3</w:t>
    </w:r>
    <w:r>
      <w:rPr>
        <w:rStyle w:val="ac"/>
      </w:rPr>
      <w:fldChar w:fldCharType="end"/>
    </w:r>
  </w:p>
  <w:p w:rsidR="00CF3D69" w:rsidRDefault="00CF3D6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05668"/>
    <w:rsid w:val="00010836"/>
    <w:rsid w:val="00010A41"/>
    <w:rsid w:val="00011E06"/>
    <w:rsid w:val="00013F7F"/>
    <w:rsid w:val="00015791"/>
    <w:rsid w:val="00015F30"/>
    <w:rsid w:val="000210FF"/>
    <w:rsid w:val="00021E89"/>
    <w:rsid w:val="00023E08"/>
    <w:rsid w:val="000248DF"/>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20B3"/>
    <w:rsid w:val="000843B5"/>
    <w:rsid w:val="00085D05"/>
    <w:rsid w:val="00086392"/>
    <w:rsid w:val="000863BD"/>
    <w:rsid w:val="00090318"/>
    <w:rsid w:val="00090954"/>
    <w:rsid w:val="00091A69"/>
    <w:rsid w:val="00091F8D"/>
    <w:rsid w:val="000927C7"/>
    <w:rsid w:val="00093D52"/>
    <w:rsid w:val="0009596F"/>
    <w:rsid w:val="00095BD9"/>
    <w:rsid w:val="000973F1"/>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2BF6"/>
    <w:rsid w:val="000E4FA4"/>
    <w:rsid w:val="000E68E2"/>
    <w:rsid w:val="000F1C88"/>
    <w:rsid w:val="000F42BB"/>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21CB"/>
    <w:rsid w:val="0014453F"/>
    <w:rsid w:val="0014498A"/>
    <w:rsid w:val="00145FDC"/>
    <w:rsid w:val="0014601D"/>
    <w:rsid w:val="001465AE"/>
    <w:rsid w:val="00146E16"/>
    <w:rsid w:val="001503F6"/>
    <w:rsid w:val="00151B87"/>
    <w:rsid w:val="001561E8"/>
    <w:rsid w:val="00157026"/>
    <w:rsid w:val="00160B2C"/>
    <w:rsid w:val="00163AAD"/>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B53"/>
    <w:rsid w:val="00202CE5"/>
    <w:rsid w:val="00203CC8"/>
    <w:rsid w:val="00204752"/>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63B0"/>
    <w:rsid w:val="002474A0"/>
    <w:rsid w:val="00247C0F"/>
    <w:rsid w:val="00250310"/>
    <w:rsid w:val="00250648"/>
    <w:rsid w:val="00252B5E"/>
    <w:rsid w:val="00252C0B"/>
    <w:rsid w:val="002531FD"/>
    <w:rsid w:val="0025415A"/>
    <w:rsid w:val="002543B5"/>
    <w:rsid w:val="002549AC"/>
    <w:rsid w:val="00256BA4"/>
    <w:rsid w:val="0026305B"/>
    <w:rsid w:val="00263D36"/>
    <w:rsid w:val="00264087"/>
    <w:rsid w:val="002645A9"/>
    <w:rsid w:val="002650FB"/>
    <w:rsid w:val="00270ABF"/>
    <w:rsid w:val="00270D02"/>
    <w:rsid w:val="00271692"/>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C6200"/>
    <w:rsid w:val="002D0712"/>
    <w:rsid w:val="002D12BC"/>
    <w:rsid w:val="002D1BA7"/>
    <w:rsid w:val="002D368A"/>
    <w:rsid w:val="002D46D2"/>
    <w:rsid w:val="002D4927"/>
    <w:rsid w:val="002D5809"/>
    <w:rsid w:val="002D5CBC"/>
    <w:rsid w:val="002D79D9"/>
    <w:rsid w:val="002E0294"/>
    <w:rsid w:val="002E1281"/>
    <w:rsid w:val="002E18B9"/>
    <w:rsid w:val="002E1BE6"/>
    <w:rsid w:val="002E2405"/>
    <w:rsid w:val="002E5EFC"/>
    <w:rsid w:val="002E60C2"/>
    <w:rsid w:val="002E7783"/>
    <w:rsid w:val="002E779B"/>
    <w:rsid w:val="002E7BF6"/>
    <w:rsid w:val="002F0F73"/>
    <w:rsid w:val="002F192F"/>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29CB"/>
    <w:rsid w:val="00372CE4"/>
    <w:rsid w:val="00373150"/>
    <w:rsid w:val="00373B2B"/>
    <w:rsid w:val="00375FF1"/>
    <w:rsid w:val="0037624E"/>
    <w:rsid w:val="00376EBD"/>
    <w:rsid w:val="00377474"/>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EA7"/>
    <w:rsid w:val="003B1A93"/>
    <w:rsid w:val="003B2BBF"/>
    <w:rsid w:val="003B32E7"/>
    <w:rsid w:val="003B3643"/>
    <w:rsid w:val="003B543D"/>
    <w:rsid w:val="003B554D"/>
    <w:rsid w:val="003B650D"/>
    <w:rsid w:val="003B75FE"/>
    <w:rsid w:val="003B7E35"/>
    <w:rsid w:val="003C13A3"/>
    <w:rsid w:val="003C18DD"/>
    <w:rsid w:val="003C3395"/>
    <w:rsid w:val="003C61F2"/>
    <w:rsid w:val="003D0083"/>
    <w:rsid w:val="003D2206"/>
    <w:rsid w:val="003D27A4"/>
    <w:rsid w:val="003D2808"/>
    <w:rsid w:val="003D37CD"/>
    <w:rsid w:val="003D382F"/>
    <w:rsid w:val="003D3A90"/>
    <w:rsid w:val="003D503F"/>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4B8E"/>
    <w:rsid w:val="0042501B"/>
    <w:rsid w:val="00425362"/>
    <w:rsid w:val="00430740"/>
    <w:rsid w:val="00431A85"/>
    <w:rsid w:val="00432273"/>
    <w:rsid w:val="004326DD"/>
    <w:rsid w:val="004336BF"/>
    <w:rsid w:val="00433806"/>
    <w:rsid w:val="00434BFF"/>
    <w:rsid w:val="0043671D"/>
    <w:rsid w:val="004376AF"/>
    <w:rsid w:val="00440B6E"/>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BE7"/>
    <w:rsid w:val="00482CF4"/>
    <w:rsid w:val="004843E1"/>
    <w:rsid w:val="004874E0"/>
    <w:rsid w:val="004901FE"/>
    <w:rsid w:val="004913AD"/>
    <w:rsid w:val="00491C2B"/>
    <w:rsid w:val="004947BD"/>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076AB"/>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02F2"/>
    <w:rsid w:val="005513B3"/>
    <w:rsid w:val="00553912"/>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C6E95"/>
    <w:rsid w:val="005D0353"/>
    <w:rsid w:val="005D2157"/>
    <w:rsid w:val="005D2BA1"/>
    <w:rsid w:val="005D31B9"/>
    <w:rsid w:val="005D6730"/>
    <w:rsid w:val="005D71CD"/>
    <w:rsid w:val="005D7554"/>
    <w:rsid w:val="005D7E3D"/>
    <w:rsid w:val="005E1D7A"/>
    <w:rsid w:val="005E54C0"/>
    <w:rsid w:val="005E5CD0"/>
    <w:rsid w:val="005E5EBE"/>
    <w:rsid w:val="005F05F5"/>
    <w:rsid w:val="005F1013"/>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4068E"/>
    <w:rsid w:val="00640948"/>
    <w:rsid w:val="0064112C"/>
    <w:rsid w:val="006417D6"/>
    <w:rsid w:val="00642746"/>
    <w:rsid w:val="00642BC5"/>
    <w:rsid w:val="006439EE"/>
    <w:rsid w:val="00644455"/>
    <w:rsid w:val="00644EBE"/>
    <w:rsid w:val="00644EFC"/>
    <w:rsid w:val="006450F8"/>
    <w:rsid w:val="00646333"/>
    <w:rsid w:val="0065338B"/>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110E"/>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731E"/>
    <w:rsid w:val="006F32D7"/>
    <w:rsid w:val="006F3E04"/>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646A"/>
    <w:rsid w:val="00716C87"/>
    <w:rsid w:val="00722B96"/>
    <w:rsid w:val="007236DD"/>
    <w:rsid w:val="00724850"/>
    <w:rsid w:val="00725789"/>
    <w:rsid w:val="007258AD"/>
    <w:rsid w:val="00725FA7"/>
    <w:rsid w:val="00730C39"/>
    <w:rsid w:val="00732752"/>
    <w:rsid w:val="00733C1F"/>
    <w:rsid w:val="00736EF1"/>
    <w:rsid w:val="007411C1"/>
    <w:rsid w:val="00742266"/>
    <w:rsid w:val="0074242A"/>
    <w:rsid w:val="00746C70"/>
    <w:rsid w:val="0075173E"/>
    <w:rsid w:val="00752675"/>
    <w:rsid w:val="00753312"/>
    <w:rsid w:val="00753D35"/>
    <w:rsid w:val="007557C1"/>
    <w:rsid w:val="00756734"/>
    <w:rsid w:val="0075793E"/>
    <w:rsid w:val="00757A5D"/>
    <w:rsid w:val="00757DA7"/>
    <w:rsid w:val="00760AA3"/>
    <w:rsid w:val="00760B1F"/>
    <w:rsid w:val="0076200B"/>
    <w:rsid w:val="007623D8"/>
    <w:rsid w:val="00765290"/>
    <w:rsid w:val="00765621"/>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6B56"/>
    <w:rsid w:val="007B7274"/>
    <w:rsid w:val="007B7C60"/>
    <w:rsid w:val="007B7FC5"/>
    <w:rsid w:val="007C07CB"/>
    <w:rsid w:val="007C2043"/>
    <w:rsid w:val="007C28A1"/>
    <w:rsid w:val="007C3370"/>
    <w:rsid w:val="007C55B9"/>
    <w:rsid w:val="007C652A"/>
    <w:rsid w:val="007C662D"/>
    <w:rsid w:val="007C7CEF"/>
    <w:rsid w:val="007C7F78"/>
    <w:rsid w:val="007D07F1"/>
    <w:rsid w:val="007D16F5"/>
    <w:rsid w:val="007D277E"/>
    <w:rsid w:val="007D289D"/>
    <w:rsid w:val="007D2C14"/>
    <w:rsid w:val="007D3CFA"/>
    <w:rsid w:val="007D53CB"/>
    <w:rsid w:val="007D5DB6"/>
    <w:rsid w:val="007D5E32"/>
    <w:rsid w:val="007D637E"/>
    <w:rsid w:val="007D640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6E22"/>
    <w:rsid w:val="007F7F9C"/>
    <w:rsid w:val="00800D73"/>
    <w:rsid w:val="00804CBB"/>
    <w:rsid w:val="008051E3"/>
    <w:rsid w:val="008071C7"/>
    <w:rsid w:val="0081223C"/>
    <w:rsid w:val="00812E0C"/>
    <w:rsid w:val="00814D2E"/>
    <w:rsid w:val="008150A1"/>
    <w:rsid w:val="00820307"/>
    <w:rsid w:val="00820749"/>
    <w:rsid w:val="00820946"/>
    <w:rsid w:val="00821698"/>
    <w:rsid w:val="008263D4"/>
    <w:rsid w:val="00827774"/>
    <w:rsid w:val="00830327"/>
    <w:rsid w:val="00834B06"/>
    <w:rsid w:val="00835945"/>
    <w:rsid w:val="00837411"/>
    <w:rsid w:val="00840DED"/>
    <w:rsid w:val="0084115A"/>
    <w:rsid w:val="00842A97"/>
    <w:rsid w:val="00843CC7"/>
    <w:rsid w:val="00843D93"/>
    <w:rsid w:val="0084426A"/>
    <w:rsid w:val="008448E1"/>
    <w:rsid w:val="0084686B"/>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867"/>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16E3"/>
    <w:rsid w:val="008B2D77"/>
    <w:rsid w:val="008B35C3"/>
    <w:rsid w:val="008B4485"/>
    <w:rsid w:val="008B4660"/>
    <w:rsid w:val="008B5A47"/>
    <w:rsid w:val="008B68A1"/>
    <w:rsid w:val="008C0143"/>
    <w:rsid w:val="008C2BD5"/>
    <w:rsid w:val="008C2E71"/>
    <w:rsid w:val="008C3908"/>
    <w:rsid w:val="008C3AF2"/>
    <w:rsid w:val="008C3F26"/>
    <w:rsid w:val="008C5978"/>
    <w:rsid w:val="008C63CB"/>
    <w:rsid w:val="008C674D"/>
    <w:rsid w:val="008C6C8F"/>
    <w:rsid w:val="008D06A4"/>
    <w:rsid w:val="008D0E9D"/>
    <w:rsid w:val="008D187F"/>
    <w:rsid w:val="008D1B48"/>
    <w:rsid w:val="008D2E8A"/>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2B66"/>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89F"/>
    <w:rsid w:val="00954D7C"/>
    <w:rsid w:val="009603A5"/>
    <w:rsid w:val="00960AC2"/>
    <w:rsid w:val="00960C9D"/>
    <w:rsid w:val="009618B8"/>
    <w:rsid w:val="00961A7E"/>
    <w:rsid w:val="009648E0"/>
    <w:rsid w:val="00965A16"/>
    <w:rsid w:val="009663B7"/>
    <w:rsid w:val="00966A09"/>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DEA"/>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9F603D"/>
    <w:rsid w:val="00A01DE1"/>
    <w:rsid w:val="00A0546D"/>
    <w:rsid w:val="00A108DC"/>
    <w:rsid w:val="00A10AC6"/>
    <w:rsid w:val="00A126BF"/>
    <w:rsid w:val="00A14C82"/>
    <w:rsid w:val="00A1585E"/>
    <w:rsid w:val="00A15D9A"/>
    <w:rsid w:val="00A170DC"/>
    <w:rsid w:val="00A201CC"/>
    <w:rsid w:val="00A20D16"/>
    <w:rsid w:val="00A21D53"/>
    <w:rsid w:val="00A2690C"/>
    <w:rsid w:val="00A33E7A"/>
    <w:rsid w:val="00A34108"/>
    <w:rsid w:val="00A375A8"/>
    <w:rsid w:val="00A37ADC"/>
    <w:rsid w:val="00A37F77"/>
    <w:rsid w:val="00A42CEB"/>
    <w:rsid w:val="00A44F6E"/>
    <w:rsid w:val="00A47EB9"/>
    <w:rsid w:val="00A50C63"/>
    <w:rsid w:val="00A5324D"/>
    <w:rsid w:val="00A53DF6"/>
    <w:rsid w:val="00A5462D"/>
    <w:rsid w:val="00A54E0C"/>
    <w:rsid w:val="00A55999"/>
    <w:rsid w:val="00A561BB"/>
    <w:rsid w:val="00A60210"/>
    <w:rsid w:val="00A60506"/>
    <w:rsid w:val="00A648F8"/>
    <w:rsid w:val="00A6586C"/>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62B7"/>
    <w:rsid w:val="00A86B1F"/>
    <w:rsid w:val="00A909AC"/>
    <w:rsid w:val="00A919E3"/>
    <w:rsid w:val="00A93CAE"/>
    <w:rsid w:val="00A94C61"/>
    <w:rsid w:val="00A96413"/>
    <w:rsid w:val="00A97F21"/>
    <w:rsid w:val="00AA04B7"/>
    <w:rsid w:val="00AA0B5E"/>
    <w:rsid w:val="00AA1945"/>
    <w:rsid w:val="00AA5927"/>
    <w:rsid w:val="00AA5960"/>
    <w:rsid w:val="00AA5EB5"/>
    <w:rsid w:val="00AA5F1A"/>
    <w:rsid w:val="00AB1821"/>
    <w:rsid w:val="00AB287B"/>
    <w:rsid w:val="00AB29CB"/>
    <w:rsid w:val="00AB5022"/>
    <w:rsid w:val="00AB50E1"/>
    <w:rsid w:val="00AB6CD2"/>
    <w:rsid w:val="00AC2270"/>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1DA6"/>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5702"/>
    <w:rsid w:val="00B66E79"/>
    <w:rsid w:val="00B671A9"/>
    <w:rsid w:val="00B67512"/>
    <w:rsid w:val="00B67940"/>
    <w:rsid w:val="00B7076D"/>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B0F17"/>
    <w:rsid w:val="00BB3531"/>
    <w:rsid w:val="00BB3B5A"/>
    <w:rsid w:val="00BB3BD5"/>
    <w:rsid w:val="00BC0025"/>
    <w:rsid w:val="00BC17D3"/>
    <w:rsid w:val="00BC1885"/>
    <w:rsid w:val="00BC4A20"/>
    <w:rsid w:val="00BC5231"/>
    <w:rsid w:val="00BC6E05"/>
    <w:rsid w:val="00BD0255"/>
    <w:rsid w:val="00BD20A5"/>
    <w:rsid w:val="00BD4383"/>
    <w:rsid w:val="00BD7AB4"/>
    <w:rsid w:val="00BE05AD"/>
    <w:rsid w:val="00BE134C"/>
    <w:rsid w:val="00BE1F02"/>
    <w:rsid w:val="00BE33B4"/>
    <w:rsid w:val="00BE33BB"/>
    <w:rsid w:val="00BE45C0"/>
    <w:rsid w:val="00BE60D2"/>
    <w:rsid w:val="00BF1941"/>
    <w:rsid w:val="00BF20BE"/>
    <w:rsid w:val="00BF23E5"/>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2D"/>
    <w:rsid w:val="00C96FB9"/>
    <w:rsid w:val="00CA3A0F"/>
    <w:rsid w:val="00CA433F"/>
    <w:rsid w:val="00CA47BB"/>
    <w:rsid w:val="00CA4B74"/>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3D69"/>
    <w:rsid w:val="00CF5C12"/>
    <w:rsid w:val="00CF6C4B"/>
    <w:rsid w:val="00D017A1"/>
    <w:rsid w:val="00D04068"/>
    <w:rsid w:val="00D0428F"/>
    <w:rsid w:val="00D049E1"/>
    <w:rsid w:val="00D057A2"/>
    <w:rsid w:val="00D05FA5"/>
    <w:rsid w:val="00D070F2"/>
    <w:rsid w:val="00D075D6"/>
    <w:rsid w:val="00D0769B"/>
    <w:rsid w:val="00D10D05"/>
    <w:rsid w:val="00D10E04"/>
    <w:rsid w:val="00D11088"/>
    <w:rsid w:val="00D11DB3"/>
    <w:rsid w:val="00D1340D"/>
    <w:rsid w:val="00D14DC6"/>
    <w:rsid w:val="00D16FBB"/>
    <w:rsid w:val="00D176A4"/>
    <w:rsid w:val="00D2189A"/>
    <w:rsid w:val="00D2222D"/>
    <w:rsid w:val="00D24BC3"/>
    <w:rsid w:val="00D263A8"/>
    <w:rsid w:val="00D27772"/>
    <w:rsid w:val="00D31BF6"/>
    <w:rsid w:val="00D325FA"/>
    <w:rsid w:val="00D32D97"/>
    <w:rsid w:val="00D347B2"/>
    <w:rsid w:val="00D36323"/>
    <w:rsid w:val="00D36F3A"/>
    <w:rsid w:val="00D37A36"/>
    <w:rsid w:val="00D4190A"/>
    <w:rsid w:val="00D43E51"/>
    <w:rsid w:val="00D44265"/>
    <w:rsid w:val="00D446BA"/>
    <w:rsid w:val="00D44CC8"/>
    <w:rsid w:val="00D465F3"/>
    <w:rsid w:val="00D46A92"/>
    <w:rsid w:val="00D50CEF"/>
    <w:rsid w:val="00D50FB2"/>
    <w:rsid w:val="00D534CB"/>
    <w:rsid w:val="00D5533D"/>
    <w:rsid w:val="00D5538F"/>
    <w:rsid w:val="00D5605F"/>
    <w:rsid w:val="00D57C9C"/>
    <w:rsid w:val="00D62249"/>
    <w:rsid w:val="00D62AF5"/>
    <w:rsid w:val="00D66553"/>
    <w:rsid w:val="00D67ED8"/>
    <w:rsid w:val="00D67F59"/>
    <w:rsid w:val="00D708BF"/>
    <w:rsid w:val="00D71897"/>
    <w:rsid w:val="00D7226C"/>
    <w:rsid w:val="00D72CE3"/>
    <w:rsid w:val="00D8035A"/>
    <w:rsid w:val="00D8112E"/>
    <w:rsid w:val="00D818C3"/>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2A13"/>
    <w:rsid w:val="00DC6391"/>
    <w:rsid w:val="00DC7281"/>
    <w:rsid w:val="00DC758D"/>
    <w:rsid w:val="00DD17FB"/>
    <w:rsid w:val="00DD2030"/>
    <w:rsid w:val="00DD2047"/>
    <w:rsid w:val="00DD3298"/>
    <w:rsid w:val="00DD759C"/>
    <w:rsid w:val="00DD7E33"/>
    <w:rsid w:val="00DE22F1"/>
    <w:rsid w:val="00DE703A"/>
    <w:rsid w:val="00DF0CEB"/>
    <w:rsid w:val="00DF0D0A"/>
    <w:rsid w:val="00DF12A6"/>
    <w:rsid w:val="00DF16BF"/>
    <w:rsid w:val="00DF43EC"/>
    <w:rsid w:val="00DF455B"/>
    <w:rsid w:val="00DF6755"/>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1D58"/>
    <w:rsid w:val="00E15B48"/>
    <w:rsid w:val="00E1625D"/>
    <w:rsid w:val="00E179E4"/>
    <w:rsid w:val="00E20D49"/>
    <w:rsid w:val="00E21846"/>
    <w:rsid w:val="00E22856"/>
    <w:rsid w:val="00E240CB"/>
    <w:rsid w:val="00E2445C"/>
    <w:rsid w:val="00E2597F"/>
    <w:rsid w:val="00E27B26"/>
    <w:rsid w:val="00E27DA3"/>
    <w:rsid w:val="00E32A1D"/>
    <w:rsid w:val="00E33C19"/>
    <w:rsid w:val="00E3408A"/>
    <w:rsid w:val="00E35645"/>
    <w:rsid w:val="00E365DE"/>
    <w:rsid w:val="00E42074"/>
    <w:rsid w:val="00E44F33"/>
    <w:rsid w:val="00E45B0B"/>
    <w:rsid w:val="00E45F41"/>
    <w:rsid w:val="00E465D3"/>
    <w:rsid w:val="00E503DE"/>
    <w:rsid w:val="00E51769"/>
    <w:rsid w:val="00E52006"/>
    <w:rsid w:val="00E542F6"/>
    <w:rsid w:val="00E55060"/>
    <w:rsid w:val="00E61859"/>
    <w:rsid w:val="00E63838"/>
    <w:rsid w:val="00E64B6B"/>
    <w:rsid w:val="00E656F5"/>
    <w:rsid w:val="00E667E6"/>
    <w:rsid w:val="00E6796F"/>
    <w:rsid w:val="00E70389"/>
    <w:rsid w:val="00E71FBE"/>
    <w:rsid w:val="00E72F13"/>
    <w:rsid w:val="00E73D82"/>
    <w:rsid w:val="00E73DE4"/>
    <w:rsid w:val="00E73F76"/>
    <w:rsid w:val="00E7496D"/>
    <w:rsid w:val="00E74E2D"/>
    <w:rsid w:val="00E7688D"/>
    <w:rsid w:val="00E7778C"/>
    <w:rsid w:val="00E816CA"/>
    <w:rsid w:val="00E84D29"/>
    <w:rsid w:val="00E851DA"/>
    <w:rsid w:val="00E8608C"/>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5127"/>
    <w:rsid w:val="00EE5D16"/>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3B60"/>
    <w:rsid w:val="00F24D3A"/>
    <w:rsid w:val="00F24F0D"/>
    <w:rsid w:val="00F2782D"/>
    <w:rsid w:val="00F30C57"/>
    <w:rsid w:val="00F31908"/>
    <w:rsid w:val="00F31A3F"/>
    <w:rsid w:val="00F31AD3"/>
    <w:rsid w:val="00F32277"/>
    <w:rsid w:val="00F3257A"/>
    <w:rsid w:val="00F334EA"/>
    <w:rsid w:val="00F33DF4"/>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 w:type="paragraph" w:customStyle="1" w:styleId="TableContents">
    <w:name w:val="Table Contents"/>
    <w:basedOn w:val="a"/>
    <w:uiPriority w:val="99"/>
    <w:rsid w:val="00DC2A13"/>
    <w:pPr>
      <w:widowControl w:val="0"/>
      <w:autoSpaceDE w:val="0"/>
      <w:autoSpaceDN w:val="0"/>
      <w:adjustRightInd w:val="0"/>
    </w:pPr>
    <w:rPr>
      <w:sz w:val="18"/>
      <w:szCs w:val="18"/>
      <w:lang w:eastAsia="zh-CN" w:bidi="hi-IN"/>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639CCDD1C919417419931F134DA5CC22637E5DF5C7EA8F2AECD1C4089FA9377983D7B04D5o7xBF" TargetMode="External"/><Relationship Id="rId18" Type="http://schemas.openxmlformats.org/officeDocument/2006/relationships/hyperlink" Target="consultantplus://offline/main?base=LAW;n=113353;fld=134;dst=565" TargetMode="External"/><Relationship Id="rId26" Type="http://schemas.openxmlformats.org/officeDocument/2006/relationships/hyperlink" Target="consultantplus://offline/main?base=LAW;n=113353;fld=134;dst=564" TargetMode="External"/><Relationship Id="rId3" Type="http://schemas.openxmlformats.org/officeDocument/2006/relationships/styles" Target="styles.xml"/><Relationship Id="rId21" Type="http://schemas.openxmlformats.org/officeDocument/2006/relationships/hyperlink" Target="consultantplus://offline/main?base=LAW;n=113353;fld=134;dst=561" TargetMode="External"/><Relationship Id="rId7" Type="http://schemas.openxmlformats.org/officeDocument/2006/relationships/endnotes" Target="endnotes.xml"/><Relationship Id="rId12" Type="http://schemas.openxmlformats.org/officeDocument/2006/relationships/hyperlink" Target="consultantplus://offline/ref=0639CCDD1C919417419931F134DA5CC22637E5DF5C7EA8F2AECD1C4089FA9377983D7B04D5o7x9F" TargetMode="External"/><Relationship Id="rId17" Type="http://schemas.openxmlformats.org/officeDocument/2006/relationships/hyperlink" Target="consultantplus://offline/main?base=LAW;n=113353;fld=134;dst=563" TargetMode="External"/><Relationship Id="rId25" Type="http://schemas.openxmlformats.org/officeDocument/2006/relationships/hyperlink" Target="consultantplus://offline/main?base=LAW;n=113353;fld=134;dst=568" TargetMode="External"/><Relationship Id="rId2" Type="http://schemas.openxmlformats.org/officeDocument/2006/relationships/numbering" Target="numbering.xml"/><Relationship Id="rId16" Type="http://schemas.openxmlformats.org/officeDocument/2006/relationships/hyperlink" Target="consultantplus://offline/main?base=LAW;n=113353;fld=134;dst=561" TargetMode="External"/><Relationship Id="rId20" Type="http://schemas.openxmlformats.org/officeDocument/2006/relationships/hyperlink" Target="consultantplus://offline/main?base=LAW;n=113353;fld=134;dst=56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39CCDD1C919417419931F134DA5CC22637E5DF5C7EA8F2AECD1C4089FA9377983D7B04D5o7xFF" TargetMode="External"/><Relationship Id="rId24" Type="http://schemas.openxmlformats.org/officeDocument/2006/relationships/hyperlink" Target="consultantplus://offline/main?base=LAW;n=113353;fld=134;dst=567" TargetMode="External"/><Relationship Id="rId5" Type="http://schemas.openxmlformats.org/officeDocument/2006/relationships/webSettings" Target="webSettings.xml"/><Relationship Id="rId15" Type="http://schemas.openxmlformats.org/officeDocument/2006/relationships/hyperlink" Target="consultantplus://offline/main?base=LAW;n=113353;fld=134;dst=633" TargetMode="External"/><Relationship Id="rId23" Type="http://schemas.openxmlformats.org/officeDocument/2006/relationships/hyperlink" Target="consultantplus://offline/main?base=LAW;n=113353;fld=134;dst=565" TargetMode="External"/><Relationship Id="rId28" Type="http://schemas.openxmlformats.org/officeDocument/2006/relationships/header" Target="header1.xml"/><Relationship Id="rId10" Type="http://schemas.openxmlformats.org/officeDocument/2006/relationships/hyperlink" Target="consultantplus://offline/ref=0639CCDD1C919417419931F134DA5CC22637E5DF5C7EA8F2AECD1C4089FA9377983D7B04D5o7xDF" TargetMode="External"/><Relationship Id="rId19" Type="http://schemas.openxmlformats.org/officeDocument/2006/relationships/hyperlink" Target="consultantplus://offline/main?base=LAW;n=113353;fld=134;dst=56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6659;fld=134;dst=698" TargetMode="External"/><Relationship Id="rId14" Type="http://schemas.openxmlformats.org/officeDocument/2006/relationships/hyperlink" Target="consultantplus://offline/ref=0639CCDD1C919417419931F134DA5CC22637E5DF5C7EA8F2AECD1C4089FA9377983D7B04D5o7x4F" TargetMode="External"/><Relationship Id="rId22" Type="http://schemas.openxmlformats.org/officeDocument/2006/relationships/hyperlink" Target="consultantplus://offline/main?base=LAW;n=113353;fld=134;dst=563" TargetMode="External"/><Relationship Id="rId27" Type="http://schemas.openxmlformats.org/officeDocument/2006/relationships/hyperlink" Target="consultantplus://offline/ref=6F32AB2E7291B0F72198EA43958A2F4D306186AA9E131CC7B167AD75F50BAD6D7110152AE6T311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F121-30EC-478A-AE3C-0C591DD3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1881</Words>
  <Characters>10724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12580</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2012-06-20T03:33:00Z</cp:lastPrinted>
  <dcterms:created xsi:type="dcterms:W3CDTF">2012-06-20T03:33:00Z</dcterms:created>
  <dcterms:modified xsi:type="dcterms:W3CDTF">2012-06-20T03:33:00Z</dcterms:modified>
</cp:coreProperties>
</file>