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7"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230D3E" w:rsidRDefault="005B3FB1" w:rsidP="00220D50">
      <w:r>
        <w:t xml:space="preserve">      </w:t>
      </w:r>
      <w:r w:rsidR="00CE69D7">
        <w:t xml:space="preserve">                                                                    </w:t>
      </w:r>
    </w:p>
    <w:p w:rsidR="00687098" w:rsidRPr="00657424" w:rsidRDefault="00687098" w:rsidP="0038586D">
      <w:pPr>
        <w:jc w:val="center"/>
        <w:rPr>
          <w:b/>
          <w:sz w:val="22"/>
          <w:szCs w:val="22"/>
        </w:rPr>
      </w:pPr>
      <w:r w:rsidRPr="00657424">
        <w:rPr>
          <w:b/>
          <w:sz w:val="22"/>
          <w:szCs w:val="22"/>
        </w:rPr>
        <w:t>Решение № 03-10.1/</w:t>
      </w:r>
      <w:r w:rsidR="00EA04AA">
        <w:rPr>
          <w:b/>
          <w:sz w:val="22"/>
          <w:szCs w:val="22"/>
        </w:rPr>
        <w:t>202</w:t>
      </w:r>
      <w:r w:rsidRPr="00657424">
        <w:rPr>
          <w:b/>
          <w:sz w:val="22"/>
          <w:szCs w:val="22"/>
        </w:rPr>
        <w:t>-201</w:t>
      </w:r>
      <w:r w:rsidR="00E2597F" w:rsidRPr="00657424">
        <w:rPr>
          <w:b/>
          <w:sz w:val="22"/>
          <w:szCs w:val="22"/>
        </w:rPr>
        <w:t>2</w:t>
      </w:r>
    </w:p>
    <w:p w:rsidR="003F3F18" w:rsidRPr="00657424" w:rsidRDefault="00687098" w:rsidP="00F4428D">
      <w:pPr>
        <w:jc w:val="center"/>
        <w:rPr>
          <w:snapToGrid w:val="0"/>
          <w:sz w:val="22"/>
          <w:szCs w:val="22"/>
        </w:rPr>
      </w:pPr>
      <w:r w:rsidRPr="00657424">
        <w:rPr>
          <w:snapToGrid w:val="0"/>
          <w:sz w:val="22"/>
          <w:szCs w:val="22"/>
        </w:rPr>
        <w:t>о признании жалоб</w:t>
      </w:r>
      <w:r w:rsidR="002372F2" w:rsidRPr="00657424">
        <w:rPr>
          <w:snapToGrid w:val="0"/>
          <w:sz w:val="22"/>
          <w:szCs w:val="22"/>
        </w:rPr>
        <w:t>ы</w:t>
      </w:r>
      <w:r w:rsidR="008A272B">
        <w:rPr>
          <w:snapToGrid w:val="0"/>
          <w:sz w:val="22"/>
          <w:szCs w:val="22"/>
        </w:rPr>
        <w:t xml:space="preserve"> </w:t>
      </w:r>
      <w:r w:rsidR="009F22C8" w:rsidRPr="00657424">
        <w:rPr>
          <w:snapToGrid w:val="0"/>
          <w:sz w:val="22"/>
          <w:szCs w:val="22"/>
        </w:rPr>
        <w:t>обоснованн</w:t>
      </w:r>
      <w:r w:rsidR="00A82F44" w:rsidRPr="00657424">
        <w:rPr>
          <w:snapToGrid w:val="0"/>
          <w:sz w:val="22"/>
          <w:szCs w:val="22"/>
        </w:rPr>
        <w:t>ой</w:t>
      </w:r>
    </w:p>
    <w:p w:rsidR="00F3257A" w:rsidRPr="00657424" w:rsidRDefault="00F3257A" w:rsidP="00F4428D">
      <w:pPr>
        <w:jc w:val="center"/>
        <w:rPr>
          <w:snapToGrid w:val="0"/>
          <w:color w:val="000000"/>
          <w:sz w:val="22"/>
          <w:szCs w:val="22"/>
        </w:rPr>
      </w:pPr>
    </w:p>
    <w:tbl>
      <w:tblPr>
        <w:tblW w:w="0" w:type="auto"/>
        <w:tblLook w:val="01E0"/>
      </w:tblPr>
      <w:tblGrid>
        <w:gridCol w:w="5211"/>
        <w:gridCol w:w="5211"/>
      </w:tblGrid>
      <w:tr w:rsidR="003F3F18" w:rsidRPr="00657424" w:rsidTr="000F587D">
        <w:tc>
          <w:tcPr>
            <w:tcW w:w="5211" w:type="dxa"/>
          </w:tcPr>
          <w:p w:rsidR="003F3F18" w:rsidRPr="00657424" w:rsidRDefault="00EA04AA" w:rsidP="000A2A78">
            <w:pPr>
              <w:spacing w:after="60"/>
              <w:rPr>
                <w:snapToGrid w:val="0"/>
                <w:color w:val="000000"/>
                <w:sz w:val="22"/>
                <w:szCs w:val="22"/>
              </w:rPr>
            </w:pPr>
            <w:r>
              <w:rPr>
                <w:snapToGrid w:val="0"/>
                <w:color w:val="000000"/>
                <w:sz w:val="22"/>
                <w:szCs w:val="22"/>
              </w:rPr>
              <w:t>13 августа</w:t>
            </w:r>
            <w:r w:rsidR="003F3F18" w:rsidRPr="00657424">
              <w:rPr>
                <w:snapToGrid w:val="0"/>
                <w:color w:val="000000"/>
                <w:sz w:val="22"/>
                <w:szCs w:val="22"/>
              </w:rPr>
              <w:t xml:space="preserve"> 201</w:t>
            </w:r>
            <w:r w:rsidR="00AE78FE" w:rsidRPr="00657424">
              <w:rPr>
                <w:snapToGrid w:val="0"/>
                <w:color w:val="000000"/>
                <w:sz w:val="22"/>
                <w:szCs w:val="22"/>
              </w:rPr>
              <w:t>2</w:t>
            </w:r>
            <w:r w:rsidR="003F3F18" w:rsidRPr="00657424">
              <w:rPr>
                <w:snapToGrid w:val="0"/>
                <w:color w:val="000000"/>
                <w:sz w:val="22"/>
                <w:szCs w:val="22"/>
              </w:rPr>
              <w:t xml:space="preserve"> г.</w:t>
            </w:r>
          </w:p>
        </w:tc>
        <w:tc>
          <w:tcPr>
            <w:tcW w:w="5211" w:type="dxa"/>
          </w:tcPr>
          <w:p w:rsidR="003F3F18" w:rsidRPr="00657424" w:rsidRDefault="003B543D" w:rsidP="000F587D">
            <w:pPr>
              <w:spacing w:after="60"/>
              <w:jc w:val="right"/>
              <w:rPr>
                <w:snapToGrid w:val="0"/>
                <w:color w:val="000000"/>
                <w:sz w:val="22"/>
                <w:szCs w:val="22"/>
              </w:rPr>
            </w:pPr>
            <w:r w:rsidRPr="00657424">
              <w:rPr>
                <w:snapToGrid w:val="0"/>
                <w:color w:val="000000"/>
                <w:sz w:val="22"/>
                <w:szCs w:val="22"/>
              </w:rPr>
              <w:t>г</w:t>
            </w:r>
            <w:r w:rsidR="003F3F18" w:rsidRPr="00657424">
              <w:rPr>
                <w:snapToGrid w:val="0"/>
                <w:color w:val="000000"/>
                <w:sz w:val="22"/>
                <w:szCs w:val="22"/>
              </w:rPr>
              <w:t>. Омск</w:t>
            </w:r>
          </w:p>
        </w:tc>
      </w:tr>
    </w:tbl>
    <w:p w:rsidR="00687098" w:rsidRPr="00657424" w:rsidRDefault="00687098" w:rsidP="0060210A">
      <w:pPr>
        <w:ind w:firstLine="709"/>
        <w:jc w:val="center"/>
        <w:rPr>
          <w:snapToGrid w:val="0"/>
          <w:color w:val="000000"/>
          <w:sz w:val="22"/>
          <w:szCs w:val="22"/>
        </w:rPr>
      </w:pPr>
    </w:p>
    <w:p w:rsidR="00687098" w:rsidRPr="00657424" w:rsidRDefault="00687098" w:rsidP="00410789">
      <w:pPr>
        <w:pStyle w:val="a8"/>
        <w:tabs>
          <w:tab w:val="left" w:pos="-2800"/>
        </w:tabs>
        <w:ind w:firstLine="709"/>
        <w:jc w:val="both"/>
        <w:rPr>
          <w:sz w:val="22"/>
          <w:szCs w:val="22"/>
        </w:rPr>
      </w:pPr>
      <w:r w:rsidRPr="00657424">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1917A1" w:rsidRPr="00657424" w:rsidRDefault="00EA04AA" w:rsidP="001917A1">
      <w:pPr>
        <w:pStyle w:val="a8"/>
        <w:tabs>
          <w:tab w:val="left" w:pos="-2800"/>
        </w:tabs>
        <w:ind w:firstLine="709"/>
        <w:jc w:val="both"/>
        <w:rPr>
          <w:sz w:val="22"/>
          <w:szCs w:val="22"/>
        </w:rPr>
      </w:pPr>
      <w:r>
        <w:rPr>
          <w:sz w:val="22"/>
          <w:szCs w:val="22"/>
        </w:rPr>
        <w:t xml:space="preserve">Шмаковой Т.П. </w:t>
      </w:r>
      <w:r w:rsidR="001917A1" w:rsidRPr="00657424">
        <w:rPr>
          <w:sz w:val="22"/>
          <w:szCs w:val="22"/>
        </w:rPr>
        <w:t xml:space="preserve">- заместителя руководителя </w:t>
      </w:r>
      <w:r>
        <w:rPr>
          <w:sz w:val="22"/>
          <w:szCs w:val="22"/>
        </w:rPr>
        <w:t>У</w:t>
      </w:r>
      <w:r w:rsidR="001917A1" w:rsidRPr="00657424">
        <w:rPr>
          <w:sz w:val="22"/>
          <w:szCs w:val="22"/>
        </w:rPr>
        <w:t>правления, Председателя Комиссии;</w:t>
      </w:r>
    </w:p>
    <w:p w:rsidR="00EA04AA" w:rsidRPr="008A272B" w:rsidRDefault="00EA04AA" w:rsidP="00EA04AA">
      <w:pPr>
        <w:pStyle w:val="a8"/>
        <w:tabs>
          <w:tab w:val="left" w:pos="-2800"/>
        </w:tabs>
        <w:ind w:firstLine="709"/>
        <w:jc w:val="both"/>
        <w:rPr>
          <w:sz w:val="22"/>
          <w:szCs w:val="22"/>
        </w:rPr>
      </w:pPr>
      <w:r w:rsidRPr="008A272B">
        <w:rPr>
          <w:sz w:val="22"/>
          <w:szCs w:val="22"/>
        </w:rPr>
        <w:t>Шевченко А.Н. - ведущего специалиста-эксперта отдела контроля размещения государс</w:t>
      </w:r>
      <w:r>
        <w:rPr>
          <w:sz w:val="22"/>
          <w:szCs w:val="22"/>
        </w:rPr>
        <w:t>твенного заказа, члена Комиссии;</w:t>
      </w:r>
    </w:p>
    <w:p w:rsidR="00687098" w:rsidRPr="00EA04AA" w:rsidRDefault="00EA04AA" w:rsidP="00410789">
      <w:pPr>
        <w:pStyle w:val="a8"/>
        <w:tabs>
          <w:tab w:val="left" w:pos="-2800"/>
        </w:tabs>
        <w:ind w:firstLine="709"/>
        <w:jc w:val="both"/>
        <w:rPr>
          <w:sz w:val="22"/>
          <w:szCs w:val="22"/>
        </w:rPr>
      </w:pPr>
      <w:r>
        <w:rPr>
          <w:sz w:val="22"/>
          <w:szCs w:val="22"/>
        </w:rPr>
        <w:t>Кусановой Ш.М.</w:t>
      </w:r>
      <w:r w:rsidR="008E6205" w:rsidRPr="00657424">
        <w:rPr>
          <w:sz w:val="22"/>
          <w:szCs w:val="22"/>
        </w:rPr>
        <w:t xml:space="preserve"> </w:t>
      </w:r>
      <w:r w:rsidR="0066610C" w:rsidRPr="00657424">
        <w:rPr>
          <w:sz w:val="22"/>
          <w:szCs w:val="22"/>
        </w:rPr>
        <w:t>-</w:t>
      </w:r>
      <w:r w:rsidR="00687098" w:rsidRPr="00657424">
        <w:rPr>
          <w:sz w:val="22"/>
          <w:szCs w:val="22"/>
        </w:rPr>
        <w:t xml:space="preserve"> главного специалиста-эксперта отдела контроля размещения государст</w:t>
      </w:r>
      <w:r>
        <w:rPr>
          <w:sz w:val="22"/>
          <w:szCs w:val="22"/>
        </w:rPr>
        <w:t xml:space="preserve">венного </w:t>
      </w:r>
      <w:r w:rsidRPr="00EA04AA">
        <w:rPr>
          <w:sz w:val="22"/>
          <w:szCs w:val="22"/>
        </w:rPr>
        <w:t>заказа, члена Комиссии,</w:t>
      </w:r>
    </w:p>
    <w:p w:rsidR="000A2A78" w:rsidRPr="00EA04AA" w:rsidRDefault="00687098" w:rsidP="00EA04AA">
      <w:pPr>
        <w:ind w:firstLine="708"/>
        <w:jc w:val="both"/>
        <w:rPr>
          <w:rStyle w:val="iceouttxt1"/>
          <w:rFonts w:ascii="Times New Roman" w:hAnsi="Times New Roman" w:cs="Times New Roman"/>
          <w:color w:val="auto"/>
          <w:sz w:val="22"/>
          <w:szCs w:val="22"/>
        </w:rPr>
      </w:pPr>
      <w:r w:rsidRPr="00EA04AA">
        <w:rPr>
          <w:sz w:val="22"/>
          <w:szCs w:val="22"/>
        </w:rPr>
        <w:t>рассмотрев жалоб</w:t>
      </w:r>
      <w:r w:rsidR="00A82F44" w:rsidRPr="00EA04AA">
        <w:rPr>
          <w:sz w:val="22"/>
          <w:szCs w:val="22"/>
        </w:rPr>
        <w:t>у</w:t>
      </w:r>
      <w:r w:rsidRPr="00EA04AA">
        <w:rPr>
          <w:sz w:val="22"/>
          <w:szCs w:val="22"/>
        </w:rPr>
        <w:t xml:space="preserve"> </w:t>
      </w:r>
      <w:r w:rsidR="008A272B" w:rsidRPr="00EA04AA">
        <w:rPr>
          <w:sz w:val="22"/>
          <w:szCs w:val="22"/>
        </w:rPr>
        <w:t xml:space="preserve">ООО «Кировское строительно-монтажное управление» (далее – Заявитель, Общество) </w:t>
      </w:r>
      <w:r w:rsidR="00464D5B">
        <w:rPr>
          <w:sz w:val="22"/>
          <w:szCs w:val="22"/>
        </w:rPr>
        <w:t>на действия заказчика – Б</w:t>
      </w:r>
      <w:r w:rsidR="00EA04AA" w:rsidRPr="00EA04AA">
        <w:rPr>
          <w:sz w:val="22"/>
          <w:szCs w:val="22"/>
        </w:rPr>
        <w:t xml:space="preserve">юджетное учреждение культуры Омской области «Омский государственный академический театр драмы» и его </w:t>
      </w:r>
      <w:r w:rsidR="00EA04AA">
        <w:rPr>
          <w:sz w:val="22"/>
          <w:szCs w:val="22"/>
        </w:rPr>
        <w:t>единой</w:t>
      </w:r>
      <w:r w:rsidR="00EA04AA" w:rsidRPr="00EA04AA">
        <w:rPr>
          <w:sz w:val="22"/>
          <w:szCs w:val="22"/>
        </w:rPr>
        <w:t xml:space="preserve"> комиссии </w:t>
      </w:r>
      <w:r w:rsidR="00EA04AA">
        <w:rPr>
          <w:sz w:val="22"/>
          <w:szCs w:val="22"/>
        </w:rPr>
        <w:t xml:space="preserve">(далее – единая комиссия, Заказчик) </w:t>
      </w:r>
      <w:r w:rsidR="00EA04AA" w:rsidRPr="00EA04AA">
        <w:rPr>
          <w:sz w:val="22"/>
          <w:szCs w:val="22"/>
        </w:rPr>
        <w:t xml:space="preserve">при проведении открытого аукциона в электронной форме </w:t>
      </w:r>
      <w:r w:rsidR="00EA04AA" w:rsidRPr="00EA04AA">
        <w:rPr>
          <w:rStyle w:val="iceouttxt1"/>
          <w:rFonts w:ascii="Times New Roman" w:hAnsi="Times New Roman" w:cs="Times New Roman"/>
          <w:color w:val="auto"/>
          <w:sz w:val="22"/>
          <w:szCs w:val="22"/>
        </w:rPr>
        <w:t xml:space="preserve">на право заключения гражданско-правового договора на </w:t>
      </w:r>
      <w:r w:rsidR="00EA04AA" w:rsidRPr="00EA04AA">
        <w:rPr>
          <w:rStyle w:val="iceouttxt4"/>
          <w:sz w:val="22"/>
          <w:szCs w:val="22"/>
        </w:rPr>
        <w:t>выполнение работ по усилению грунтов, изменению уровня пола в подвале здания, расположенного по адресу: г.Омск, ул.Гагарина, 22</w:t>
      </w:r>
      <w:r w:rsidR="00EA04AA" w:rsidRPr="00EA04AA">
        <w:rPr>
          <w:sz w:val="22"/>
          <w:szCs w:val="22"/>
        </w:rPr>
        <w:t xml:space="preserve"> </w:t>
      </w:r>
      <w:r w:rsidR="00EA04AA" w:rsidRPr="00EA04AA">
        <w:rPr>
          <w:rStyle w:val="iceouttxt1"/>
          <w:rFonts w:ascii="Times New Roman" w:hAnsi="Times New Roman" w:cs="Times New Roman"/>
          <w:color w:val="auto"/>
          <w:sz w:val="22"/>
          <w:szCs w:val="22"/>
        </w:rPr>
        <w:t xml:space="preserve">(извещение № 0352200017512000014) </w:t>
      </w:r>
      <w:r w:rsidR="000A2A78" w:rsidRPr="00EA04AA">
        <w:rPr>
          <w:rStyle w:val="iceouttxt1"/>
          <w:rFonts w:ascii="Times New Roman" w:hAnsi="Times New Roman" w:cs="Times New Roman"/>
          <w:color w:val="auto"/>
          <w:sz w:val="22"/>
          <w:szCs w:val="22"/>
        </w:rPr>
        <w:t>(далее – аукцион),</w:t>
      </w:r>
    </w:p>
    <w:p w:rsidR="006A1F3A" w:rsidRPr="00AE7A45" w:rsidRDefault="00AE78FE" w:rsidP="00AE7A45">
      <w:pPr>
        <w:pStyle w:val="a8"/>
        <w:tabs>
          <w:tab w:val="left" w:pos="-2800"/>
        </w:tabs>
        <w:ind w:firstLine="709"/>
        <w:jc w:val="both"/>
        <w:rPr>
          <w:sz w:val="22"/>
          <w:szCs w:val="22"/>
        </w:rPr>
      </w:pPr>
      <w:r w:rsidRPr="00EA04AA">
        <w:rPr>
          <w:sz w:val="22"/>
          <w:szCs w:val="22"/>
        </w:rPr>
        <w:t xml:space="preserve">в присутствии </w:t>
      </w:r>
      <w:r w:rsidR="00AE7A45">
        <w:rPr>
          <w:sz w:val="22"/>
          <w:szCs w:val="22"/>
          <w:lang w:val="en-US"/>
        </w:rPr>
        <w:t>&lt;…&gt;</w:t>
      </w:r>
      <w:r w:rsidR="00AE7A45">
        <w:rPr>
          <w:sz w:val="22"/>
          <w:szCs w:val="22"/>
        </w:rPr>
        <w:t>,</w:t>
      </w:r>
    </w:p>
    <w:p w:rsidR="00716C87" w:rsidRPr="008A272B" w:rsidRDefault="00716C87" w:rsidP="00410789">
      <w:pPr>
        <w:ind w:firstLine="709"/>
        <w:jc w:val="center"/>
        <w:rPr>
          <w:spacing w:val="60"/>
          <w:sz w:val="22"/>
          <w:szCs w:val="22"/>
        </w:rPr>
      </w:pPr>
    </w:p>
    <w:p w:rsidR="00687098" w:rsidRPr="008A272B" w:rsidRDefault="00E07BB4" w:rsidP="006A1F3A">
      <w:pPr>
        <w:jc w:val="center"/>
        <w:rPr>
          <w:spacing w:val="60"/>
          <w:sz w:val="22"/>
          <w:szCs w:val="22"/>
        </w:rPr>
      </w:pPr>
      <w:r w:rsidRPr="008A272B">
        <w:rPr>
          <w:spacing w:val="60"/>
          <w:sz w:val="22"/>
          <w:szCs w:val="22"/>
        </w:rPr>
        <w:t>УСТАНОВИЛА</w:t>
      </w:r>
      <w:r w:rsidR="00687098" w:rsidRPr="008A272B">
        <w:rPr>
          <w:spacing w:val="60"/>
          <w:sz w:val="22"/>
          <w:szCs w:val="22"/>
        </w:rPr>
        <w:t>:</w:t>
      </w:r>
    </w:p>
    <w:p w:rsidR="00687098" w:rsidRPr="008A272B" w:rsidRDefault="00687098" w:rsidP="00011128">
      <w:pPr>
        <w:ind w:firstLine="709"/>
        <w:jc w:val="center"/>
        <w:rPr>
          <w:snapToGrid w:val="0"/>
          <w:sz w:val="22"/>
          <w:szCs w:val="22"/>
        </w:rPr>
      </w:pPr>
    </w:p>
    <w:p w:rsidR="00BD7AB4" w:rsidRPr="00295897" w:rsidRDefault="00687098" w:rsidP="00011128">
      <w:pPr>
        <w:tabs>
          <w:tab w:val="left" w:pos="-1820"/>
          <w:tab w:val="left" w:pos="5559"/>
        </w:tabs>
        <w:ind w:firstLine="709"/>
        <w:jc w:val="both"/>
        <w:rPr>
          <w:sz w:val="22"/>
          <w:szCs w:val="22"/>
        </w:rPr>
      </w:pPr>
      <w:r w:rsidRPr="008A272B">
        <w:rPr>
          <w:b/>
          <w:sz w:val="22"/>
          <w:szCs w:val="22"/>
        </w:rPr>
        <w:t>1.</w:t>
      </w:r>
      <w:r w:rsidRPr="008A272B">
        <w:rPr>
          <w:sz w:val="22"/>
          <w:szCs w:val="22"/>
        </w:rPr>
        <w:t xml:space="preserve"> </w:t>
      </w:r>
      <w:r w:rsidR="00BD7AB4" w:rsidRPr="008A272B">
        <w:rPr>
          <w:sz w:val="22"/>
          <w:szCs w:val="22"/>
        </w:rPr>
        <w:t xml:space="preserve">В  Омское  </w:t>
      </w:r>
      <w:r w:rsidR="008C2BD5" w:rsidRPr="008A272B">
        <w:rPr>
          <w:sz w:val="22"/>
          <w:szCs w:val="22"/>
        </w:rPr>
        <w:t>УФАС  России  поступила жалоба З</w:t>
      </w:r>
      <w:r w:rsidR="00BD7AB4" w:rsidRPr="008A272B">
        <w:rPr>
          <w:sz w:val="22"/>
          <w:szCs w:val="22"/>
        </w:rPr>
        <w:t xml:space="preserve">аявителя (вх. № </w:t>
      </w:r>
      <w:r w:rsidR="00295897">
        <w:rPr>
          <w:sz w:val="22"/>
          <w:szCs w:val="22"/>
        </w:rPr>
        <w:t>9108</w:t>
      </w:r>
      <w:r w:rsidR="00BD7AB4" w:rsidRPr="008A272B">
        <w:rPr>
          <w:sz w:val="22"/>
          <w:szCs w:val="22"/>
        </w:rPr>
        <w:t xml:space="preserve"> от </w:t>
      </w:r>
      <w:r w:rsidR="00295897">
        <w:rPr>
          <w:sz w:val="22"/>
          <w:szCs w:val="22"/>
        </w:rPr>
        <w:t>06</w:t>
      </w:r>
      <w:r w:rsidR="00BD7AB4" w:rsidRPr="008A272B">
        <w:rPr>
          <w:sz w:val="22"/>
          <w:szCs w:val="22"/>
        </w:rPr>
        <w:t>.</w:t>
      </w:r>
      <w:r w:rsidR="00A60210" w:rsidRPr="008A272B">
        <w:rPr>
          <w:sz w:val="22"/>
          <w:szCs w:val="22"/>
        </w:rPr>
        <w:t>0</w:t>
      </w:r>
      <w:r w:rsidR="00295897">
        <w:rPr>
          <w:sz w:val="22"/>
          <w:szCs w:val="22"/>
        </w:rPr>
        <w:t>8</w:t>
      </w:r>
      <w:r w:rsidR="00BD7AB4" w:rsidRPr="008A272B">
        <w:rPr>
          <w:sz w:val="22"/>
          <w:szCs w:val="22"/>
        </w:rPr>
        <w:t>.201</w:t>
      </w:r>
      <w:r w:rsidR="00A60210" w:rsidRPr="008A272B">
        <w:rPr>
          <w:sz w:val="22"/>
          <w:szCs w:val="22"/>
        </w:rPr>
        <w:t>2</w:t>
      </w:r>
      <w:r w:rsidR="00BD7AB4" w:rsidRPr="008A272B">
        <w:rPr>
          <w:sz w:val="22"/>
          <w:szCs w:val="22"/>
        </w:rPr>
        <w:t xml:space="preserve">) на </w:t>
      </w:r>
      <w:r w:rsidR="00DF6EF7" w:rsidRPr="008A272B">
        <w:rPr>
          <w:sz w:val="22"/>
          <w:szCs w:val="22"/>
        </w:rPr>
        <w:t xml:space="preserve">действия </w:t>
      </w:r>
      <w:r w:rsidR="00295897" w:rsidRPr="00295897">
        <w:rPr>
          <w:sz w:val="22"/>
          <w:szCs w:val="22"/>
        </w:rPr>
        <w:t>единой</w:t>
      </w:r>
      <w:r w:rsidR="000A2A78" w:rsidRPr="00295897">
        <w:rPr>
          <w:sz w:val="22"/>
          <w:szCs w:val="22"/>
        </w:rPr>
        <w:t xml:space="preserve"> комиссии</w:t>
      </w:r>
      <w:r w:rsidR="00BD7AB4" w:rsidRPr="00295897">
        <w:rPr>
          <w:sz w:val="22"/>
          <w:szCs w:val="22"/>
        </w:rPr>
        <w:t>.</w:t>
      </w:r>
    </w:p>
    <w:p w:rsidR="00295897" w:rsidRPr="00295897" w:rsidRDefault="008A272B" w:rsidP="00295897">
      <w:pPr>
        <w:autoSpaceDE w:val="0"/>
        <w:autoSpaceDN w:val="0"/>
        <w:adjustRightInd w:val="0"/>
        <w:ind w:right="-41" w:firstLine="709"/>
        <w:jc w:val="both"/>
        <w:rPr>
          <w:sz w:val="22"/>
          <w:szCs w:val="22"/>
        </w:rPr>
      </w:pPr>
      <w:r w:rsidRPr="00295897">
        <w:rPr>
          <w:sz w:val="22"/>
          <w:szCs w:val="22"/>
        </w:rPr>
        <w:t xml:space="preserve">Заявитель полагает, что </w:t>
      </w:r>
      <w:r w:rsidR="00295897" w:rsidRPr="00295897">
        <w:rPr>
          <w:sz w:val="22"/>
          <w:szCs w:val="22"/>
        </w:rPr>
        <w:t>единая</w:t>
      </w:r>
      <w:r w:rsidRPr="00295897">
        <w:rPr>
          <w:sz w:val="22"/>
          <w:szCs w:val="22"/>
        </w:rPr>
        <w:t xml:space="preserve"> комиссия нарушила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w:t>
      </w:r>
      <w:r w:rsidR="00295897" w:rsidRPr="00295897">
        <w:rPr>
          <w:sz w:val="22"/>
          <w:szCs w:val="22"/>
        </w:rPr>
        <w:t>неправомерно признав заявку участника размещения заказа ООО «Герон-Плюс» соответствующей требованиям, установленным документацией об аукционе.</w:t>
      </w:r>
    </w:p>
    <w:p w:rsidR="00BD7AB4" w:rsidRPr="00295897" w:rsidRDefault="00BD7AB4" w:rsidP="00011128">
      <w:pPr>
        <w:autoSpaceDE w:val="0"/>
        <w:autoSpaceDN w:val="0"/>
        <w:adjustRightInd w:val="0"/>
        <w:ind w:right="-41" w:firstLine="709"/>
        <w:jc w:val="both"/>
        <w:rPr>
          <w:sz w:val="22"/>
          <w:szCs w:val="22"/>
        </w:rPr>
      </w:pPr>
    </w:p>
    <w:p w:rsidR="001B4359" w:rsidRPr="00657424" w:rsidRDefault="00134DAA" w:rsidP="00011128">
      <w:pPr>
        <w:tabs>
          <w:tab w:val="left" w:pos="-1820"/>
          <w:tab w:val="left" w:pos="700"/>
        </w:tabs>
        <w:ind w:firstLine="709"/>
        <w:jc w:val="both"/>
        <w:rPr>
          <w:sz w:val="22"/>
          <w:szCs w:val="22"/>
        </w:rPr>
      </w:pPr>
      <w:r w:rsidRPr="00295897">
        <w:rPr>
          <w:b/>
          <w:sz w:val="22"/>
          <w:szCs w:val="22"/>
        </w:rPr>
        <w:t xml:space="preserve">2. </w:t>
      </w:r>
      <w:r w:rsidR="00295897" w:rsidRPr="00295897">
        <w:rPr>
          <w:sz w:val="22"/>
          <w:szCs w:val="22"/>
        </w:rPr>
        <w:t>06</w:t>
      </w:r>
      <w:r w:rsidR="008C2BD5" w:rsidRPr="00295897">
        <w:rPr>
          <w:sz w:val="22"/>
          <w:szCs w:val="22"/>
        </w:rPr>
        <w:t>.</w:t>
      </w:r>
      <w:r w:rsidR="00F01F6D" w:rsidRPr="00295897">
        <w:rPr>
          <w:sz w:val="22"/>
          <w:szCs w:val="22"/>
        </w:rPr>
        <w:t>0</w:t>
      </w:r>
      <w:r w:rsidR="00295897" w:rsidRPr="00295897">
        <w:rPr>
          <w:sz w:val="22"/>
          <w:szCs w:val="22"/>
        </w:rPr>
        <w:t>7</w:t>
      </w:r>
      <w:r w:rsidR="008C2BD5" w:rsidRPr="00295897">
        <w:rPr>
          <w:sz w:val="22"/>
          <w:szCs w:val="22"/>
        </w:rPr>
        <w:t>.201</w:t>
      </w:r>
      <w:r w:rsidR="00F01F6D" w:rsidRPr="00295897">
        <w:rPr>
          <w:sz w:val="22"/>
          <w:szCs w:val="22"/>
        </w:rPr>
        <w:t>2</w:t>
      </w:r>
      <w:r w:rsidR="008C2BD5" w:rsidRPr="00295897">
        <w:rPr>
          <w:sz w:val="22"/>
          <w:szCs w:val="22"/>
        </w:rPr>
        <w:t xml:space="preserve"> на </w:t>
      </w:r>
      <w:r w:rsidR="00DB1DD3" w:rsidRPr="00295897">
        <w:rPr>
          <w:sz w:val="22"/>
          <w:szCs w:val="22"/>
        </w:rPr>
        <w:t>официальном сайте Российской Федерации в информационно-</w:t>
      </w:r>
      <w:r w:rsidR="00DB1DD3" w:rsidRPr="00657424">
        <w:rPr>
          <w:sz w:val="22"/>
          <w:szCs w:val="22"/>
        </w:rPr>
        <w:t xml:space="preserve">телекоммуникационной сети «Интернет» </w:t>
      </w:r>
      <w:r w:rsidR="00DB1DD3" w:rsidRPr="00657424">
        <w:rPr>
          <w:sz w:val="22"/>
          <w:szCs w:val="22"/>
          <w:lang w:val="en-US"/>
        </w:rPr>
        <w:t>www</w:t>
      </w:r>
      <w:r w:rsidR="00DB1DD3" w:rsidRPr="00657424">
        <w:rPr>
          <w:sz w:val="22"/>
          <w:szCs w:val="22"/>
        </w:rPr>
        <w:t>.</w:t>
      </w:r>
      <w:r w:rsidR="00DB1DD3" w:rsidRPr="00657424">
        <w:rPr>
          <w:sz w:val="22"/>
          <w:szCs w:val="22"/>
          <w:lang w:val="en-US"/>
        </w:rPr>
        <w:t>zakupki</w:t>
      </w:r>
      <w:r w:rsidR="00DB1DD3" w:rsidRPr="00657424">
        <w:rPr>
          <w:sz w:val="22"/>
          <w:szCs w:val="22"/>
        </w:rPr>
        <w:t>.</w:t>
      </w:r>
      <w:r w:rsidR="00DB1DD3" w:rsidRPr="00657424">
        <w:rPr>
          <w:sz w:val="22"/>
          <w:szCs w:val="22"/>
          <w:lang w:val="en-US"/>
        </w:rPr>
        <w:t>gov</w:t>
      </w:r>
      <w:r w:rsidR="00DB1DD3" w:rsidRPr="00657424">
        <w:rPr>
          <w:sz w:val="22"/>
          <w:szCs w:val="22"/>
        </w:rPr>
        <w:t>.</w:t>
      </w:r>
      <w:r w:rsidR="00DB1DD3" w:rsidRPr="00657424">
        <w:rPr>
          <w:sz w:val="22"/>
          <w:szCs w:val="22"/>
          <w:lang w:val="en-US"/>
        </w:rPr>
        <w:t>ru</w:t>
      </w:r>
      <w:r w:rsidR="00DB1DD3" w:rsidRPr="00657424">
        <w:rPr>
          <w:sz w:val="22"/>
          <w:szCs w:val="22"/>
        </w:rPr>
        <w:t xml:space="preserve"> (далее - официальный сайт)</w:t>
      </w:r>
      <w:r w:rsidR="008C2BD5" w:rsidRPr="00657424">
        <w:rPr>
          <w:sz w:val="22"/>
          <w:szCs w:val="22"/>
        </w:rPr>
        <w:t xml:space="preserve"> </w:t>
      </w:r>
      <w:r w:rsidR="00954D7C" w:rsidRPr="00657424">
        <w:rPr>
          <w:sz w:val="22"/>
          <w:szCs w:val="22"/>
        </w:rPr>
        <w:t>Заказчик</w:t>
      </w:r>
      <w:r w:rsidR="001B4359" w:rsidRPr="00657424">
        <w:rPr>
          <w:sz w:val="22"/>
          <w:szCs w:val="22"/>
        </w:rPr>
        <w:t xml:space="preserve"> разместил извещение о проведении </w:t>
      </w:r>
      <w:r w:rsidR="000A2A78" w:rsidRPr="00657424">
        <w:rPr>
          <w:sz w:val="22"/>
          <w:szCs w:val="22"/>
        </w:rPr>
        <w:t>аукциона</w:t>
      </w:r>
      <w:r w:rsidR="001B4359" w:rsidRPr="00657424">
        <w:rPr>
          <w:sz w:val="22"/>
          <w:szCs w:val="22"/>
        </w:rPr>
        <w:t>.</w:t>
      </w:r>
    </w:p>
    <w:p w:rsidR="000A2A78" w:rsidRPr="00657424" w:rsidRDefault="000A2A78" w:rsidP="00A956D4">
      <w:pPr>
        <w:pStyle w:val="ae"/>
        <w:tabs>
          <w:tab w:val="left" w:pos="709"/>
          <w:tab w:val="left" w:pos="851"/>
        </w:tabs>
        <w:spacing w:after="0"/>
        <w:ind w:left="0"/>
        <w:jc w:val="both"/>
        <w:rPr>
          <w:sz w:val="22"/>
          <w:szCs w:val="22"/>
        </w:rPr>
      </w:pPr>
      <w:r w:rsidRPr="00657424">
        <w:rPr>
          <w:sz w:val="22"/>
          <w:szCs w:val="22"/>
        </w:rPr>
        <w:tab/>
        <w:t xml:space="preserve">Согласно протоколу рассмотрения первых частей заявок на участие в аукционе от </w:t>
      </w:r>
      <w:r w:rsidR="00295897">
        <w:rPr>
          <w:sz w:val="22"/>
          <w:szCs w:val="22"/>
        </w:rPr>
        <w:t>31</w:t>
      </w:r>
      <w:r w:rsidRPr="00657424">
        <w:rPr>
          <w:sz w:val="22"/>
          <w:szCs w:val="22"/>
        </w:rPr>
        <w:t>.0</w:t>
      </w:r>
      <w:r w:rsidR="00295897">
        <w:rPr>
          <w:sz w:val="22"/>
          <w:szCs w:val="22"/>
        </w:rPr>
        <w:t>7</w:t>
      </w:r>
      <w:r w:rsidRPr="00657424">
        <w:rPr>
          <w:sz w:val="22"/>
          <w:szCs w:val="22"/>
        </w:rPr>
        <w:t xml:space="preserve">.2012 поступило </w:t>
      </w:r>
      <w:r w:rsidR="00295897">
        <w:rPr>
          <w:sz w:val="22"/>
          <w:szCs w:val="22"/>
        </w:rPr>
        <w:t>шесть</w:t>
      </w:r>
      <w:r w:rsidRPr="00657424">
        <w:rPr>
          <w:sz w:val="22"/>
          <w:szCs w:val="22"/>
        </w:rPr>
        <w:t xml:space="preserve"> заяв</w:t>
      </w:r>
      <w:r w:rsidR="00295897">
        <w:rPr>
          <w:sz w:val="22"/>
          <w:szCs w:val="22"/>
        </w:rPr>
        <w:t>ок</w:t>
      </w:r>
      <w:r w:rsidRPr="00657424">
        <w:rPr>
          <w:sz w:val="22"/>
          <w:szCs w:val="22"/>
        </w:rPr>
        <w:t>, все участники размещения заказа допущены к участию в аукционе.</w:t>
      </w:r>
    </w:p>
    <w:p w:rsidR="000A2A78" w:rsidRPr="00657424" w:rsidRDefault="000A2A78" w:rsidP="00A956D4">
      <w:pPr>
        <w:pStyle w:val="ae"/>
        <w:tabs>
          <w:tab w:val="left" w:pos="709"/>
          <w:tab w:val="left" w:pos="851"/>
        </w:tabs>
        <w:spacing w:after="0"/>
        <w:ind w:left="0"/>
        <w:jc w:val="both"/>
        <w:rPr>
          <w:sz w:val="22"/>
          <w:szCs w:val="22"/>
        </w:rPr>
      </w:pPr>
      <w:r w:rsidRPr="00657424">
        <w:rPr>
          <w:sz w:val="22"/>
          <w:szCs w:val="22"/>
        </w:rPr>
        <w:tab/>
        <w:t xml:space="preserve">В соответствии с протоколом аукциона от </w:t>
      </w:r>
      <w:r w:rsidR="00295897">
        <w:rPr>
          <w:sz w:val="22"/>
          <w:szCs w:val="22"/>
        </w:rPr>
        <w:t>03</w:t>
      </w:r>
      <w:r w:rsidRPr="00657424">
        <w:rPr>
          <w:sz w:val="22"/>
          <w:szCs w:val="22"/>
        </w:rPr>
        <w:t>.0</w:t>
      </w:r>
      <w:r w:rsidR="00295897">
        <w:rPr>
          <w:sz w:val="22"/>
          <w:szCs w:val="22"/>
        </w:rPr>
        <w:t>8</w:t>
      </w:r>
      <w:r w:rsidRPr="00657424">
        <w:rPr>
          <w:sz w:val="22"/>
          <w:szCs w:val="22"/>
        </w:rPr>
        <w:t xml:space="preserve">.2012 </w:t>
      </w:r>
      <w:r w:rsidR="00295897">
        <w:rPr>
          <w:sz w:val="22"/>
          <w:szCs w:val="22"/>
        </w:rPr>
        <w:t xml:space="preserve">три участника размещения заказа приняли участие в аукционе, </w:t>
      </w:r>
      <w:r w:rsidR="0007273F">
        <w:rPr>
          <w:sz w:val="22"/>
          <w:szCs w:val="22"/>
        </w:rPr>
        <w:t>наименьшую цену предложил</w:t>
      </w:r>
      <w:r w:rsidRPr="00657424">
        <w:rPr>
          <w:sz w:val="22"/>
          <w:szCs w:val="22"/>
        </w:rPr>
        <w:t xml:space="preserve"> участник размещения заказа </w:t>
      </w:r>
      <w:r w:rsidR="005544B9">
        <w:rPr>
          <w:sz w:val="22"/>
          <w:szCs w:val="22"/>
        </w:rPr>
        <w:t>с заявкой № 1</w:t>
      </w:r>
      <w:r w:rsidRPr="00657424">
        <w:rPr>
          <w:sz w:val="22"/>
          <w:szCs w:val="22"/>
        </w:rPr>
        <w:t>.</w:t>
      </w:r>
    </w:p>
    <w:p w:rsidR="00011128" w:rsidRPr="00657424" w:rsidRDefault="000A2A78" w:rsidP="00A956D4">
      <w:pPr>
        <w:pStyle w:val="ae"/>
        <w:tabs>
          <w:tab w:val="left" w:pos="709"/>
        </w:tabs>
        <w:spacing w:after="0"/>
        <w:ind w:left="0"/>
        <w:jc w:val="both"/>
        <w:rPr>
          <w:sz w:val="22"/>
          <w:szCs w:val="22"/>
        </w:rPr>
      </w:pPr>
      <w:r w:rsidRPr="00657424">
        <w:rPr>
          <w:sz w:val="22"/>
          <w:szCs w:val="22"/>
        </w:rPr>
        <w:tab/>
        <w:t xml:space="preserve">Исходя из протокола подведения итогов аукциона от </w:t>
      </w:r>
      <w:r w:rsidR="00295897">
        <w:rPr>
          <w:sz w:val="22"/>
          <w:szCs w:val="22"/>
        </w:rPr>
        <w:t>06</w:t>
      </w:r>
      <w:r w:rsidRPr="00657424">
        <w:rPr>
          <w:sz w:val="22"/>
          <w:szCs w:val="22"/>
        </w:rPr>
        <w:t>.0</w:t>
      </w:r>
      <w:r w:rsidR="00295897">
        <w:rPr>
          <w:sz w:val="22"/>
          <w:szCs w:val="22"/>
        </w:rPr>
        <w:t>8</w:t>
      </w:r>
      <w:r w:rsidRPr="00657424">
        <w:rPr>
          <w:sz w:val="22"/>
          <w:szCs w:val="22"/>
        </w:rPr>
        <w:t>.2012</w:t>
      </w:r>
      <w:r w:rsidR="00A956D4">
        <w:rPr>
          <w:sz w:val="22"/>
          <w:szCs w:val="22"/>
        </w:rPr>
        <w:t>,</w:t>
      </w:r>
      <w:r w:rsidRPr="00657424">
        <w:rPr>
          <w:sz w:val="22"/>
          <w:szCs w:val="22"/>
        </w:rPr>
        <w:t xml:space="preserve"> заявк</w:t>
      </w:r>
      <w:r w:rsidR="005544B9">
        <w:rPr>
          <w:sz w:val="22"/>
          <w:szCs w:val="22"/>
        </w:rPr>
        <w:t>и всех участников размещения заказа</w:t>
      </w:r>
      <w:r w:rsidRPr="00657424">
        <w:rPr>
          <w:sz w:val="22"/>
          <w:szCs w:val="22"/>
        </w:rPr>
        <w:t xml:space="preserve"> признан</w:t>
      </w:r>
      <w:r w:rsidR="005544B9">
        <w:rPr>
          <w:sz w:val="22"/>
          <w:szCs w:val="22"/>
        </w:rPr>
        <w:t xml:space="preserve">ы </w:t>
      </w:r>
      <w:r w:rsidR="0007273F">
        <w:rPr>
          <w:sz w:val="22"/>
          <w:szCs w:val="22"/>
        </w:rPr>
        <w:t>соответствующими</w:t>
      </w:r>
      <w:r w:rsidRPr="00657424">
        <w:rPr>
          <w:sz w:val="22"/>
          <w:szCs w:val="22"/>
        </w:rPr>
        <w:t xml:space="preserve"> требованиям, установленным документацией об </w:t>
      </w:r>
      <w:r w:rsidR="00295897">
        <w:rPr>
          <w:sz w:val="22"/>
          <w:szCs w:val="22"/>
        </w:rPr>
        <w:t>аукционе, победителем признано ООО «Герон-Плюс».</w:t>
      </w:r>
    </w:p>
    <w:p w:rsidR="00295897" w:rsidRDefault="00295897" w:rsidP="00033A3A">
      <w:pPr>
        <w:autoSpaceDE w:val="0"/>
        <w:autoSpaceDN w:val="0"/>
        <w:adjustRightInd w:val="0"/>
        <w:ind w:firstLine="709"/>
        <w:jc w:val="both"/>
        <w:outlineLvl w:val="0"/>
        <w:rPr>
          <w:b/>
          <w:sz w:val="22"/>
          <w:szCs w:val="22"/>
        </w:rPr>
      </w:pPr>
    </w:p>
    <w:p w:rsidR="00A55999" w:rsidRPr="00657424" w:rsidRDefault="003D7982" w:rsidP="00033A3A">
      <w:pPr>
        <w:autoSpaceDE w:val="0"/>
        <w:autoSpaceDN w:val="0"/>
        <w:adjustRightInd w:val="0"/>
        <w:ind w:firstLine="709"/>
        <w:jc w:val="both"/>
        <w:outlineLvl w:val="0"/>
        <w:rPr>
          <w:sz w:val="22"/>
          <w:szCs w:val="22"/>
        </w:rPr>
      </w:pPr>
      <w:r w:rsidRPr="00657424">
        <w:rPr>
          <w:b/>
          <w:sz w:val="22"/>
          <w:szCs w:val="22"/>
        </w:rPr>
        <w:t>3</w:t>
      </w:r>
      <w:r w:rsidR="00687098" w:rsidRPr="00657424">
        <w:rPr>
          <w:b/>
          <w:sz w:val="22"/>
          <w:szCs w:val="22"/>
        </w:rPr>
        <w:t>.</w:t>
      </w:r>
      <w:r w:rsidR="00687098" w:rsidRPr="00657424">
        <w:rPr>
          <w:sz w:val="22"/>
          <w:szCs w:val="22"/>
        </w:rPr>
        <w:t xml:space="preserve"> </w:t>
      </w:r>
      <w:r w:rsidR="00857D6F" w:rsidRPr="00657424">
        <w:rPr>
          <w:sz w:val="22"/>
          <w:szCs w:val="22"/>
        </w:rPr>
        <w:t xml:space="preserve">Рассмотрев жалобу </w:t>
      </w:r>
      <w:r w:rsidR="00283912" w:rsidRPr="00657424">
        <w:rPr>
          <w:sz w:val="22"/>
          <w:szCs w:val="22"/>
        </w:rPr>
        <w:t>З</w:t>
      </w:r>
      <w:r w:rsidR="00857D6F" w:rsidRPr="00657424">
        <w:rPr>
          <w:sz w:val="22"/>
          <w:szCs w:val="22"/>
        </w:rPr>
        <w:t>аявителя, представленные материалы и пояснения представителей ст</w:t>
      </w:r>
      <w:r w:rsidR="00F41C8B" w:rsidRPr="00657424">
        <w:rPr>
          <w:sz w:val="22"/>
          <w:szCs w:val="22"/>
        </w:rPr>
        <w:t xml:space="preserve">орон, Комиссия признала жалобу </w:t>
      </w:r>
      <w:r w:rsidR="00857D6F" w:rsidRPr="00657424">
        <w:rPr>
          <w:b/>
          <w:sz w:val="22"/>
          <w:szCs w:val="22"/>
        </w:rPr>
        <w:t>обоснованной</w:t>
      </w:r>
      <w:r w:rsidR="00857D6F" w:rsidRPr="00657424">
        <w:rPr>
          <w:sz w:val="22"/>
          <w:szCs w:val="22"/>
        </w:rPr>
        <w:t>, исходя из следующего</w:t>
      </w:r>
      <w:r w:rsidR="00011128" w:rsidRPr="00657424">
        <w:rPr>
          <w:sz w:val="22"/>
          <w:szCs w:val="22"/>
        </w:rPr>
        <w:t>.</w:t>
      </w:r>
    </w:p>
    <w:p w:rsidR="005544B9" w:rsidRPr="004B7FAA" w:rsidRDefault="005544B9" w:rsidP="005544B9">
      <w:pPr>
        <w:autoSpaceDE w:val="0"/>
        <w:autoSpaceDN w:val="0"/>
        <w:adjustRightInd w:val="0"/>
        <w:ind w:firstLine="709"/>
        <w:jc w:val="both"/>
        <w:rPr>
          <w:sz w:val="22"/>
          <w:szCs w:val="22"/>
        </w:rPr>
      </w:pPr>
      <w:r>
        <w:rPr>
          <w:sz w:val="22"/>
          <w:szCs w:val="22"/>
        </w:rPr>
        <w:t xml:space="preserve">Частью </w:t>
      </w:r>
      <w:r w:rsidRPr="004B7FAA">
        <w:rPr>
          <w:sz w:val="22"/>
          <w:szCs w:val="22"/>
        </w:rPr>
        <w:t>6</w:t>
      </w:r>
      <w:r>
        <w:rPr>
          <w:sz w:val="22"/>
          <w:szCs w:val="22"/>
        </w:rPr>
        <w:t xml:space="preserve"> статьи 41.11 предусмотрено, что з</w:t>
      </w:r>
      <w:r w:rsidRPr="004B7FAA">
        <w:rPr>
          <w:sz w:val="22"/>
          <w:szCs w:val="22"/>
        </w:rPr>
        <w:t>аявка на участие в открытом аукционе в электронной форме признается не соответствующей требованиям, установленным документацией об открытом аукционе в электронной форме, в случае:</w:t>
      </w:r>
    </w:p>
    <w:p w:rsidR="005544B9" w:rsidRPr="00722A6F" w:rsidRDefault="005544B9" w:rsidP="005544B9">
      <w:pPr>
        <w:tabs>
          <w:tab w:val="left" w:pos="709"/>
        </w:tabs>
        <w:autoSpaceDE w:val="0"/>
        <w:autoSpaceDN w:val="0"/>
        <w:adjustRightInd w:val="0"/>
        <w:ind w:firstLine="709"/>
        <w:jc w:val="both"/>
        <w:rPr>
          <w:sz w:val="22"/>
          <w:szCs w:val="22"/>
        </w:rPr>
      </w:pPr>
      <w:r w:rsidRPr="004B7FAA">
        <w:rPr>
          <w:sz w:val="22"/>
          <w:szCs w:val="22"/>
        </w:rPr>
        <w:lastRenderedPageBreak/>
        <w:t xml:space="preserve">1) непредставления документов, определенных </w:t>
      </w:r>
      <w:hyperlink r:id="rId8" w:history="1">
        <w:r w:rsidRPr="00621799">
          <w:rPr>
            <w:sz w:val="22"/>
            <w:szCs w:val="22"/>
          </w:rPr>
          <w:t>частью 6 статьи 41.8</w:t>
        </w:r>
      </w:hyperlink>
      <w:r w:rsidRPr="00621799">
        <w:rPr>
          <w:sz w:val="22"/>
          <w:szCs w:val="22"/>
        </w:rPr>
        <w:t xml:space="preserve"> настоящего Федерального закона, с учетом документов, ранее представленных в составе первых частей заявок на участие в открытом аукционе, отсутствия документов, предусмотренных </w:t>
      </w:r>
      <w:hyperlink r:id="rId9" w:history="1">
        <w:r w:rsidRPr="00621799">
          <w:rPr>
            <w:sz w:val="22"/>
            <w:szCs w:val="22"/>
          </w:rPr>
          <w:t>пунктами 1</w:t>
        </w:r>
      </w:hyperlink>
      <w:r w:rsidRPr="00621799">
        <w:rPr>
          <w:sz w:val="22"/>
          <w:szCs w:val="22"/>
        </w:rPr>
        <w:t xml:space="preserve">, </w:t>
      </w:r>
      <w:hyperlink r:id="rId10" w:history="1">
        <w:r w:rsidRPr="00621799">
          <w:rPr>
            <w:sz w:val="22"/>
            <w:szCs w:val="22"/>
          </w:rPr>
          <w:t>3</w:t>
        </w:r>
      </w:hyperlink>
      <w:r w:rsidRPr="00621799">
        <w:rPr>
          <w:sz w:val="22"/>
          <w:szCs w:val="22"/>
        </w:rPr>
        <w:t xml:space="preserve"> - </w:t>
      </w:r>
      <w:hyperlink r:id="rId11" w:history="1">
        <w:r w:rsidRPr="00621799">
          <w:rPr>
            <w:sz w:val="22"/>
            <w:szCs w:val="22"/>
          </w:rPr>
          <w:t>5</w:t>
        </w:r>
      </w:hyperlink>
      <w:r w:rsidRPr="00621799">
        <w:rPr>
          <w:sz w:val="22"/>
          <w:szCs w:val="22"/>
        </w:rPr>
        <w:t xml:space="preserve">, </w:t>
      </w:r>
      <w:hyperlink r:id="rId12" w:history="1">
        <w:r w:rsidRPr="00621799">
          <w:rPr>
            <w:sz w:val="22"/>
            <w:szCs w:val="22"/>
          </w:rPr>
          <w:t>7</w:t>
        </w:r>
      </w:hyperlink>
      <w:r w:rsidRPr="00621799">
        <w:rPr>
          <w:sz w:val="22"/>
          <w:szCs w:val="22"/>
        </w:rPr>
        <w:t xml:space="preserve"> и </w:t>
      </w:r>
      <w:hyperlink r:id="rId13" w:history="1">
        <w:r w:rsidRPr="00621799">
          <w:rPr>
            <w:sz w:val="22"/>
            <w:szCs w:val="22"/>
          </w:rPr>
          <w:t>8 части 2 статьи 41.4</w:t>
        </w:r>
      </w:hyperlink>
      <w:r w:rsidRPr="00621799">
        <w:rPr>
          <w:sz w:val="22"/>
          <w:szCs w:val="22"/>
        </w:rPr>
        <w:t xml:space="preserve"> настоящего Федерального закона,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Отсутствие документов, предусмотренных </w:t>
      </w:r>
      <w:hyperlink r:id="rId14" w:history="1">
        <w:r w:rsidRPr="00621799">
          <w:rPr>
            <w:sz w:val="22"/>
            <w:szCs w:val="22"/>
          </w:rPr>
          <w:t>пунктами 1</w:t>
        </w:r>
      </w:hyperlink>
      <w:r w:rsidRPr="00621799">
        <w:rPr>
          <w:sz w:val="22"/>
          <w:szCs w:val="22"/>
        </w:rPr>
        <w:t xml:space="preserve">, </w:t>
      </w:r>
      <w:hyperlink r:id="rId15" w:history="1">
        <w:r w:rsidRPr="00621799">
          <w:rPr>
            <w:sz w:val="22"/>
            <w:szCs w:val="22"/>
          </w:rPr>
          <w:t>3</w:t>
        </w:r>
      </w:hyperlink>
      <w:r w:rsidRPr="00621799">
        <w:rPr>
          <w:sz w:val="22"/>
          <w:szCs w:val="22"/>
        </w:rPr>
        <w:t xml:space="preserve"> - </w:t>
      </w:r>
      <w:hyperlink r:id="rId16" w:history="1">
        <w:r w:rsidRPr="00621799">
          <w:rPr>
            <w:sz w:val="22"/>
            <w:szCs w:val="22"/>
          </w:rPr>
          <w:t>5</w:t>
        </w:r>
      </w:hyperlink>
      <w:r w:rsidRPr="00621799">
        <w:rPr>
          <w:sz w:val="22"/>
          <w:szCs w:val="22"/>
        </w:rPr>
        <w:t xml:space="preserve">, </w:t>
      </w:r>
      <w:hyperlink r:id="rId17" w:history="1">
        <w:r w:rsidRPr="00621799">
          <w:rPr>
            <w:sz w:val="22"/>
            <w:szCs w:val="22"/>
          </w:rPr>
          <w:t>7</w:t>
        </w:r>
      </w:hyperlink>
      <w:r w:rsidRPr="00621799">
        <w:rPr>
          <w:sz w:val="22"/>
          <w:szCs w:val="22"/>
        </w:rPr>
        <w:t xml:space="preserve"> и </w:t>
      </w:r>
      <w:hyperlink r:id="rId18" w:history="1">
        <w:r w:rsidRPr="00621799">
          <w:rPr>
            <w:sz w:val="22"/>
            <w:szCs w:val="22"/>
          </w:rPr>
          <w:t>8 части 2 статьи 41.4</w:t>
        </w:r>
      </w:hyperlink>
      <w:r w:rsidRPr="00621799">
        <w:rPr>
          <w:sz w:val="22"/>
          <w:szCs w:val="22"/>
        </w:rPr>
        <w:t xml:space="preserve"> настоящего Федерального закона, или их несоответствие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 При этом заявка на участие в открытом аукционе не может быть признана не соответствующей требованиям, установленным документацией об открытом аукционе, на основании получения документов, предусмотренных </w:t>
      </w:r>
      <w:hyperlink r:id="rId19" w:history="1">
        <w:r w:rsidRPr="00621799">
          <w:rPr>
            <w:sz w:val="22"/>
            <w:szCs w:val="22"/>
          </w:rPr>
          <w:t>пунктом 4 части 2 статьи 41.4</w:t>
        </w:r>
      </w:hyperlink>
      <w:r w:rsidRPr="004B7FAA">
        <w:rPr>
          <w:sz w:val="22"/>
          <w:szCs w:val="22"/>
        </w:rPr>
        <w:t xml:space="preserve"> настоящего Федерального закона, более чем за шесть месяцев до даты окончания срока подачи заявок на участие в открытом </w:t>
      </w:r>
      <w:r w:rsidRPr="00722A6F">
        <w:rPr>
          <w:sz w:val="22"/>
          <w:szCs w:val="22"/>
        </w:rPr>
        <w:t>аукционе;</w:t>
      </w:r>
    </w:p>
    <w:p w:rsidR="005544B9" w:rsidRPr="0007273F" w:rsidRDefault="005544B9" w:rsidP="005544B9">
      <w:pPr>
        <w:autoSpaceDE w:val="0"/>
        <w:autoSpaceDN w:val="0"/>
        <w:adjustRightInd w:val="0"/>
        <w:ind w:firstLine="540"/>
        <w:jc w:val="both"/>
        <w:rPr>
          <w:sz w:val="22"/>
          <w:szCs w:val="22"/>
        </w:rPr>
      </w:pPr>
      <w:r w:rsidRPr="0007273F">
        <w:rPr>
          <w:sz w:val="22"/>
          <w:szCs w:val="22"/>
        </w:rPr>
        <w:t xml:space="preserve">   2) </w:t>
      </w:r>
      <w:r w:rsidRPr="00C31B9F">
        <w:rPr>
          <w:b/>
          <w:sz w:val="22"/>
          <w:szCs w:val="22"/>
        </w:rPr>
        <w:t xml:space="preserve">несоответствия участника размещения заказа требованиям, установленным в соответствии со </w:t>
      </w:r>
      <w:hyperlink r:id="rId20" w:history="1">
        <w:r w:rsidRPr="00C31B9F">
          <w:rPr>
            <w:b/>
            <w:sz w:val="22"/>
            <w:szCs w:val="22"/>
          </w:rPr>
          <w:t>статьей 11</w:t>
        </w:r>
      </w:hyperlink>
      <w:r w:rsidRPr="00C31B9F">
        <w:rPr>
          <w:b/>
          <w:sz w:val="22"/>
          <w:szCs w:val="22"/>
        </w:rPr>
        <w:t xml:space="preserve"> настоящего Федерального закона.</w:t>
      </w:r>
    </w:p>
    <w:p w:rsidR="005544B9" w:rsidRPr="00A32428" w:rsidRDefault="005544B9" w:rsidP="005544B9">
      <w:pPr>
        <w:autoSpaceDE w:val="0"/>
        <w:autoSpaceDN w:val="0"/>
        <w:adjustRightInd w:val="0"/>
        <w:ind w:firstLine="540"/>
        <w:jc w:val="both"/>
        <w:outlineLvl w:val="1"/>
        <w:rPr>
          <w:sz w:val="22"/>
          <w:szCs w:val="22"/>
        </w:rPr>
      </w:pPr>
      <w:r>
        <w:rPr>
          <w:bCs/>
          <w:sz w:val="22"/>
          <w:szCs w:val="22"/>
        </w:rPr>
        <w:t xml:space="preserve">   В с</w:t>
      </w:r>
      <w:r w:rsidR="00464D5B">
        <w:rPr>
          <w:bCs/>
          <w:sz w:val="22"/>
          <w:szCs w:val="22"/>
        </w:rPr>
        <w:t>илу</w:t>
      </w:r>
      <w:r>
        <w:rPr>
          <w:bCs/>
          <w:sz w:val="22"/>
          <w:szCs w:val="22"/>
        </w:rPr>
        <w:t xml:space="preserve"> пункт</w:t>
      </w:r>
      <w:r w:rsidR="00464D5B">
        <w:rPr>
          <w:bCs/>
          <w:sz w:val="22"/>
          <w:szCs w:val="22"/>
        </w:rPr>
        <w:t>а</w:t>
      </w:r>
      <w:r>
        <w:rPr>
          <w:bCs/>
          <w:sz w:val="22"/>
          <w:szCs w:val="22"/>
        </w:rPr>
        <w:t xml:space="preserve"> 2 части 6 статьи 41.8</w:t>
      </w:r>
      <w:r w:rsidRPr="00BE291E">
        <w:rPr>
          <w:sz w:val="22"/>
          <w:szCs w:val="22"/>
        </w:rPr>
        <w:t xml:space="preserve"> </w:t>
      </w:r>
      <w:r w:rsidRPr="00CE72E4">
        <w:rPr>
          <w:sz w:val="22"/>
          <w:szCs w:val="22"/>
        </w:rPr>
        <w:t>Федерального  закона «О размещении заказов»</w:t>
      </w:r>
      <w:r>
        <w:rPr>
          <w:sz w:val="22"/>
          <w:szCs w:val="22"/>
        </w:rPr>
        <w:t xml:space="preserve"> вторая часть </w:t>
      </w:r>
      <w:r w:rsidRPr="00464D5B">
        <w:rPr>
          <w:sz w:val="22"/>
          <w:szCs w:val="22"/>
        </w:rPr>
        <w:t xml:space="preserve">заявки на участие в открытом аукционе должна содержать копии документов, подтверждающих соответствие участника размещения заказа требованию, установленному </w:t>
      </w:r>
      <w:hyperlink r:id="rId21" w:history="1">
        <w:r w:rsidRPr="00464D5B">
          <w:rPr>
            <w:sz w:val="22"/>
            <w:szCs w:val="22"/>
          </w:rPr>
          <w:t>пунктом 1 части 1 статьи 11</w:t>
        </w:r>
      </w:hyperlink>
      <w:r w:rsidRPr="00464D5B">
        <w:rPr>
          <w:sz w:val="22"/>
          <w:szCs w:val="22"/>
        </w:rPr>
        <w:t xml:space="preserve"> настоящего Федерального закона, в случае, если в соответствии с законодательством Российской</w:t>
      </w:r>
      <w:r>
        <w:rPr>
          <w:sz w:val="22"/>
          <w:szCs w:val="22"/>
        </w:rPr>
        <w:t xml:space="preserve"> Федерации установлены требования к лицам, осуществляющим поставки товаров, выполнение работ</w:t>
      </w:r>
      <w:r w:rsidRPr="00A32428">
        <w:rPr>
          <w:sz w:val="22"/>
          <w:szCs w:val="22"/>
        </w:rPr>
        <w:t>, оказание услуг, которые являются предметом открытого аукциона в электронной форме, и такие требования предусмотрены документацией об открытом аукционе в электронной форме.</w:t>
      </w:r>
    </w:p>
    <w:p w:rsidR="005544B9" w:rsidRPr="00F536A1" w:rsidRDefault="005544B9" w:rsidP="005544B9">
      <w:pPr>
        <w:tabs>
          <w:tab w:val="left" w:pos="709"/>
        </w:tabs>
        <w:autoSpaceDE w:val="0"/>
        <w:autoSpaceDN w:val="0"/>
        <w:adjustRightInd w:val="0"/>
        <w:ind w:firstLine="709"/>
        <w:jc w:val="both"/>
        <w:rPr>
          <w:sz w:val="22"/>
          <w:szCs w:val="22"/>
        </w:rPr>
      </w:pPr>
      <w:r w:rsidRPr="00F536A1">
        <w:rPr>
          <w:sz w:val="22"/>
          <w:szCs w:val="22"/>
        </w:rPr>
        <w:t xml:space="preserve">Согласно пункту 1 части 1 статьи 11 Федерального закона «О размещении заказов» </w:t>
      </w:r>
      <w:r w:rsidRPr="00F536A1">
        <w:rPr>
          <w:b/>
          <w:sz w:val="22"/>
          <w:szCs w:val="22"/>
        </w:rPr>
        <w:t>участник</w:t>
      </w:r>
      <w:r w:rsidRPr="00F536A1">
        <w:rPr>
          <w:sz w:val="22"/>
          <w:szCs w:val="22"/>
        </w:rPr>
        <w:t xml:space="preserve"> размещения заказа </w:t>
      </w:r>
      <w:r w:rsidRPr="00F536A1">
        <w:rPr>
          <w:b/>
          <w:sz w:val="22"/>
          <w:szCs w:val="22"/>
        </w:rPr>
        <w:t>должен соответствовать требованиям, устанавливаемым в соответствии с законодательством</w:t>
      </w:r>
      <w:r w:rsidRPr="00F536A1">
        <w:rPr>
          <w:sz w:val="22"/>
          <w:szCs w:val="22"/>
        </w:rPr>
        <w:t xml:space="preserve"> Российской Федерации к лицам, осуществляющим поставки товаров, выполнение работ, оказание услуг, являющихся предметом торгов, а также на основании требований пункта 2 части 6 статьи 41.8 Федерального закона «О размещении заказов»</w:t>
      </w:r>
      <w:r w:rsidR="00464D5B">
        <w:rPr>
          <w:sz w:val="22"/>
          <w:szCs w:val="22"/>
        </w:rPr>
        <w:t xml:space="preserve">. </w:t>
      </w:r>
    </w:p>
    <w:p w:rsidR="00033A3A" w:rsidRPr="00657424" w:rsidRDefault="00033A3A" w:rsidP="00033A3A">
      <w:pPr>
        <w:autoSpaceDE w:val="0"/>
        <w:autoSpaceDN w:val="0"/>
        <w:adjustRightInd w:val="0"/>
        <w:ind w:firstLine="709"/>
        <w:jc w:val="both"/>
        <w:outlineLvl w:val="1"/>
        <w:rPr>
          <w:sz w:val="22"/>
          <w:szCs w:val="22"/>
        </w:rPr>
      </w:pPr>
      <w:r w:rsidRPr="00657424">
        <w:rPr>
          <w:sz w:val="22"/>
          <w:szCs w:val="22"/>
        </w:rPr>
        <w:t xml:space="preserve">В соответствии с требованиями части 3 статьи 45 </w:t>
      </w:r>
      <w:hyperlink r:id="rId22" w:history="1">
        <w:r w:rsidRPr="00657424">
          <w:rPr>
            <w:iCs/>
            <w:sz w:val="22"/>
            <w:szCs w:val="22"/>
          </w:rPr>
          <w:t xml:space="preserve"> Федерального закона от 25.06.2002 N 73-ФЗ «Об объектах культурного наследия (памятниках истории и культуры) народов Российской Федерации</w:t>
        </w:r>
      </w:hyperlink>
      <w:r w:rsidRPr="00657424">
        <w:rPr>
          <w:iCs/>
          <w:sz w:val="22"/>
          <w:szCs w:val="22"/>
        </w:rPr>
        <w:t xml:space="preserve">» </w:t>
      </w:r>
      <w:r w:rsidRPr="005544B9">
        <w:rPr>
          <w:b/>
          <w:iCs/>
          <w:sz w:val="22"/>
          <w:szCs w:val="22"/>
        </w:rPr>
        <w:t>к</w:t>
      </w:r>
      <w:r w:rsidRPr="005544B9">
        <w:rPr>
          <w:b/>
          <w:sz w:val="22"/>
          <w:szCs w:val="22"/>
        </w:rPr>
        <w:t xml:space="preserve"> проведению работ по сохранению объекта культурного наследия допускаются юридические лица и индивидуальные предприниматели, </w:t>
      </w:r>
      <w:r w:rsidRPr="00657424">
        <w:rPr>
          <w:b/>
          <w:sz w:val="22"/>
          <w:szCs w:val="22"/>
        </w:rPr>
        <w:t xml:space="preserve">имеющие </w:t>
      </w:r>
      <w:hyperlink r:id="rId23" w:history="1">
        <w:r w:rsidRPr="00657424">
          <w:rPr>
            <w:b/>
            <w:sz w:val="22"/>
            <w:szCs w:val="22"/>
          </w:rPr>
          <w:t>лицензии</w:t>
        </w:r>
      </w:hyperlink>
      <w:r w:rsidRPr="00657424">
        <w:rPr>
          <w:b/>
          <w:sz w:val="22"/>
          <w:szCs w:val="22"/>
        </w:rPr>
        <w:t xml:space="preserve"> на осуществление деятельности по реставрации объектов культурного наследия (памятников истории и культуры)</w:t>
      </w:r>
      <w:r w:rsidRPr="00657424">
        <w:rPr>
          <w:sz w:val="22"/>
          <w:szCs w:val="22"/>
        </w:rPr>
        <w:t>.</w:t>
      </w:r>
    </w:p>
    <w:p w:rsidR="00033A3A" w:rsidRPr="00657424" w:rsidRDefault="00A956D4" w:rsidP="00033A3A">
      <w:pPr>
        <w:autoSpaceDE w:val="0"/>
        <w:autoSpaceDN w:val="0"/>
        <w:adjustRightInd w:val="0"/>
        <w:ind w:firstLine="709"/>
        <w:jc w:val="both"/>
        <w:outlineLvl w:val="1"/>
        <w:rPr>
          <w:sz w:val="22"/>
          <w:szCs w:val="22"/>
        </w:rPr>
      </w:pPr>
      <w:r>
        <w:rPr>
          <w:sz w:val="22"/>
          <w:szCs w:val="22"/>
        </w:rPr>
        <w:t>Согласно</w:t>
      </w:r>
      <w:r w:rsidRPr="00657424">
        <w:rPr>
          <w:sz w:val="22"/>
          <w:szCs w:val="22"/>
        </w:rPr>
        <w:t xml:space="preserve"> </w:t>
      </w:r>
      <w:r w:rsidR="005544B9">
        <w:rPr>
          <w:sz w:val="22"/>
          <w:szCs w:val="22"/>
        </w:rPr>
        <w:t>Решению</w:t>
      </w:r>
      <w:r w:rsidR="005544B9" w:rsidRPr="005544B9">
        <w:rPr>
          <w:sz w:val="22"/>
          <w:szCs w:val="22"/>
        </w:rPr>
        <w:t xml:space="preserve"> Омского облисполкома от 2</w:t>
      </w:r>
      <w:r w:rsidR="00487FAB">
        <w:rPr>
          <w:sz w:val="22"/>
          <w:szCs w:val="22"/>
        </w:rPr>
        <w:t>2</w:t>
      </w:r>
      <w:r w:rsidR="005544B9" w:rsidRPr="005544B9">
        <w:rPr>
          <w:sz w:val="22"/>
          <w:szCs w:val="22"/>
        </w:rPr>
        <w:t>.0</w:t>
      </w:r>
      <w:r w:rsidR="00487FAB">
        <w:rPr>
          <w:sz w:val="22"/>
          <w:szCs w:val="22"/>
        </w:rPr>
        <w:t>1</w:t>
      </w:r>
      <w:r w:rsidR="005544B9" w:rsidRPr="005544B9">
        <w:rPr>
          <w:sz w:val="22"/>
          <w:szCs w:val="22"/>
        </w:rPr>
        <w:t>.</w:t>
      </w:r>
      <w:r w:rsidR="00487FAB">
        <w:rPr>
          <w:sz w:val="22"/>
          <w:szCs w:val="22"/>
        </w:rPr>
        <w:t>91</w:t>
      </w:r>
      <w:r w:rsidR="005544B9" w:rsidRPr="005544B9">
        <w:rPr>
          <w:sz w:val="22"/>
          <w:szCs w:val="22"/>
        </w:rPr>
        <w:t xml:space="preserve"> № </w:t>
      </w:r>
      <w:r w:rsidR="00487FAB">
        <w:rPr>
          <w:sz w:val="22"/>
          <w:szCs w:val="22"/>
        </w:rPr>
        <w:t>20</w:t>
      </w:r>
      <w:r w:rsidR="00825133">
        <w:rPr>
          <w:sz w:val="22"/>
          <w:szCs w:val="22"/>
        </w:rPr>
        <w:t xml:space="preserve"> </w:t>
      </w:r>
      <w:r>
        <w:rPr>
          <w:sz w:val="22"/>
          <w:szCs w:val="22"/>
        </w:rPr>
        <w:t>р</w:t>
      </w:r>
      <w:r w:rsidR="005E5E05">
        <w:rPr>
          <w:sz w:val="22"/>
          <w:szCs w:val="22"/>
        </w:rPr>
        <w:t>е</w:t>
      </w:r>
      <w:r w:rsidR="00487FAB">
        <w:rPr>
          <w:sz w:val="22"/>
          <w:szCs w:val="22"/>
        </w:rPr>
        <w:t>монтируемое</w:t>
      </w:r>
      <w:r w:rsidR="005E5E05">
        <w:rPr>
          <w:sz w:val="22"/>
          <w:szCs w:val="22"/>
        </w:rPr>
        <w:t xml:space="preserve"> </w:t>
      </w:r>
      <w:r w:rsidR="00825133">
        <w:rPr>
          <w:sz w:val="22"/>
          <w:szCs w:val="22"/>
        </w:rPr>
        <w:t>з</w:t>
      </w:r>
      <w:r w:rsidR="00825133" w:rsidRPr="00825133">
        <w:rPr>
          <w:sz w:val="22"/>
          <w:szCs w:val="22"/>
        </w:rPr>
        <w:t>дание</w:t>
      </w:r>
      <w:r w:rsidR="00487FAB">
        <w:rPr>
          <w:sz w:val="22"/>
          <w:szCs w:val="22"/>
        </w:rPr>
        <w:t>,</w:t>
      </w:r>
      <w:r w:rsidR="00825133" w:rsidRPr="00825133">
        <w:rPr>
          <w:sz w:val="22"/>
          <w:szCs w:val="22"/>
        </w:rPr>
        <w:t xml:space="preserve"> </w:t>
      </w:r>
      <w:r w:rsidR="00162E39" w:rsidRPr="00657424">
        <w:rPr>
          <w:sz w:val="22"/>
          <w:szCs w:val="22"/>
        </w:rPr>
        <w:t>расположенн</w:t>
      </w:r>
      <w:r w:rsidR="00825133">
        <w:rPr>
          <w:sz w:val="22"/>
          <w:szCs w:val="22"/>
        </w:rPr>
        <w:t>ое</w:t>
      </w:r>
      <w:r w:rsidR="00162E39" w:rsidRPr="00657424">
        <w:rPr>
          <w:sz w:val="22"/>
          <w:szCs w:val="22"/>
        </w:rPr>
        <w:t xml:space="preserve"> по </w:t>
      </w:r>
      <w:r w:rsidR="00487FAB">
        <w:rPr>
          <w:sz w:val="22"/>
          <w:szCs w:val="22"/>
        </w:rPr>
        <w:t>улице Гагарина</w:t>
      </w:r>
      <w:r w:rsidR="00464D5B">
        <w:rPr>
          <w:sz w:val="22"/>
          <w:szCs w:val="22"/>
        </w:rPr>
        <w:t>,</w:t>
      </w:r>
      <w:r w:rsidR="00487FAB">
        <w:rPr>
          <w:sz w:val="22"/>
          <w:szCs w:val="22"/>
        </w:rPr>
        <w:t xml:space="preserve"> дом 22,</w:t>
      </w:r>
      <w:r>
        <w:rPr>
          <w:sz w:val="22"/>
          <w:szCs w:val="22"/>
        </w:rPr>
        <w:t xml:space="preserve"> </w:t>
      </w:r>
      <w:r w:rsidR="00162E39" w:rsidRPr="00657424">
        <w:rPr>
          <w:sz w:val="22"/>
          <w:szCs w:val="22"/>
        </w:rPr>
        <w:t xml:space="preserve"> является памятником истории и ку</w:t>
      </w:r>
      <w:r w:rsidR="006B2620">
        <w:rPr>
          <w:sz w:val="22"/>
          <w:szCs w:val="22"/>
        </w:rPr>
        <w:t>льтуры.</w:t>
      </w:r>
    </w:p>
    <w:p w:rsidR="00033A3A" w:rsidRPr="00DF2C3B" w:rsidRDefault="00162E39" w:rsidP="00DF2C3B">
      <w:pPr>
        <w:autoSpaceDE w:val="0"/>
        <w:autoSpaceDN w:val="0"/>
        <w:adjustRightInd w:val="0"/>
        <w:ind w:firstLine="709"/>
        <w:jc w:val="both"/>
        <w:outlineLvl w:val="1"/>
        <w:rPr>
          <w:sz w:val="22"/>
          <w:szCs w:val="22"/>
        </w:rPr>
      </w:pPr>
      <w:r w:rsidRPr="00DF2C3B">
        <w:rPr>
          <w:sz w:val="22"/>
          <w:szCs w:val="22"/>
        </w:rPr>
        <w:t xml:space="preserve">Исходя из данных норм, </w:t>
      </w:r>
      <w:r w:rsidR="00487FAB" w:rsidRPr="00DF2C3B">
        <w:rPr>
          <w:sz w:val="22"/>
          <w:szCs w:val="22"/>
        </w:rPr>
        <w:t xml:space="preserve">пунктом 7 информационной карты документации об аукционе  </w:t>
      </w:r>
      <w:r w:rsidRPr="00DF2C3B">
        <w:rPr>
          <w:sz w:val="22"/>
          <w:szCs w:val="22"/>
        </w:rPr>
        <w:t xml:space="preserve">установлено требование о </w:t>
      </w:r>
      <w:r w:rsidR="00825133" w:rsidRPr="00DF2C3B">
        <w:rPr>
          <w:sz w:val="22"/>
          <w:szCs w:val="22"/>
        </w:rPr>
        <w:t>представлении в составе заявки на участие в аукционе копи</w:t>
      </w:r>
      <w:r w:rsidR="00487FAB" w:rsidRPr="00DF2C3B">
        <w:rPr>
          <w:sz w:val="22"/>
          <w:szCs w:val="22"/>
        </w:rPr>
        <w:t>и</w:t>
      </w:r>
      <w:r w:rsidR="00825133" w:rsidRPr="00DF2C3B">
        <w:rPr>
          <w:sz w:val="22"/>
          <w:szCs w:val="22"/>
        </w:rPr>
        <w:t xml:space="preserve"> </w:t>
      </w:r>
      <w:r w:rsidR="00487FAB" w:rsidRPr="00DF2C3B">
        <w:rPr>
          <w:sz w:val="22"/>
          <w:szCs w:val="22"/>
        </w:rPr>
        <w:t>лицензии на осуществлении деятельности по реставрации объектов культурного наследия (памятников истории и культуры).</w:t>
      </w:r>
    </w:p>
    <w:p w:rsidR="0076300C" w:rsidRPr="00DF2C3B" w:rsidRDefault="0076300C" w:rsidP="00DF2C3B">
      <w:pPr>
        <w:autoSpaceDE w:val="0"/>
        <w:autoSpaceDN w:val="0"/>
        <w:adjustRightInd w:val="0"/>
        <w:ind w:firstLine="709"/>
        <w:jc w:val="both"/>
        <w:outlineLvl w:val="1"/>
        <w:rPr>
          <w:color w:val="000000"/>
          <w:spacing w:val="1"/>
          <w:sz w:val="22"/>
          <w:szCs w:val="22"/>
        </w:rPr>
      </w:pPr>
      <w:r w:rsidRPr="00DF2C3B">
        <w:rPr>
          <w:color w:val="000000"/>
          <w:spacing w:val="1"/>
          <w:sz w:val="22"/>
          <w:szCs w:val="22"/>
        </w:rPr>
        <w:t>В своей жалобе Заявитель утверждает, что в лицензии участника размещения заказа ООО «Герон-Плюс» отсутствует вид деятельности «Укрепление оснований и фундаментов», который является предметом контракта.</w:t>
      </w:r>
    </w:p>
    <w:p w:rsidR="0076300C" w:rsidRPr="00DF2C3B" w:rsidRDefault="0076300C" w:rsidP="00DF2C3B">
      <w:pPr>
        <w:autoSpaceDE w:val="0"/>
        <w:autoSpaceDN w:val="0"/>
        <w:adjustRightInd w:val="0"/>
        <w:ind w:firstLine="709"/>
        <w:jc w:val="both"/>
        <w:outlineLvl w:val="1"/>
        <w:rPr>
          <w:color w:val="000000"/>
          <w:spacing w:val="1"/>
          <w:sz w:val="22"/>
          <w:szCs w:val="22"/>
        </w:rPr>
      </w:pPr>
      <w:r w:rsidRPr="00DF2C3B">
        <w:rPr>
          <w:color w:val="000000"/>
          <w:spacing w:val="1"/>
          <w:sz w:val="22"/>
          <w:szCs w:val="22"/>
        </w:rPr>
        <w:t>Проверив заявки на участие в аукционе всех участников размещения заказа, Комиссия установила, что в составе заявок всех участников размещения заказа представлена копия требуемой лицензии.</w:t>
      </w:r>
    </w:p>
    <w:p w:rsidR="0076300C" w:rsidRPr="00464D5B" w:rsidRDefault="00DF2C3B" w:rsidP="00C31B9F">
      <w:pPr>
        <w:autoSpaceDE w:val="0"/>
        <w:autoSpaceDN w:val="0"/>
        <w:adjustRightInd w:val="0"/>
        <w:ind w:firstLine="709"/>
        <w:jc w:val="both"/>
        <w:outlineLvl w:val="0"/>
        <w:rPr>
          <w:sz w:val="22"/>
          <w:szCs w:val="22"/>
        </w:rPr>
      </w:pPr>
      <w:r>
        <w:rPr>
          <w:color w:val="000000"/>
          <w:spacing w:val="1"/>
          <w:sz w:val="22"/>
          <w:szCs w:val="22"/>
        </w:rPr>
        <w:t>В</w:t>
      </w:r>
      <w:r w:rsidR="0076300C" w:rsidRPr="00DF2C3B">
        <w:rPr>
          <w:color w:val="000000"/>
          <w:spacing w:val="1"/>
          <w:sz w:val="22"/>
          <w:szCs w:val="22"/>
        </w:rPr>
        <w:t xml:space="preserve"> соответствии с пунктом 3 Положения о лицензировании деятельности по сохранению объектов культурного наследия (памятников истории и культуры) народов Российской Федерации, утвержденного Постановлением Правительства РФ от 19.04.2012 N 349, д</w:t>
      </w:r>
      <w:r w:rsidR="0076300C" w:rsidRPr="00DF2C3B">
        <w:rPr>
          <w:sz w:val="22"/>
          <w:szCs w:val="22"/>
        </w:rPr>
        <w:t xml:space="preserve">еятельность по сохранению объектов составляют </w:t>
      </w:r>
      <w:r w:rsidR="0076300C" w:rsidRPr="00464D5B">
        <w:rPr>
          <w:sz w:val="22"/>
          <w:szCs w:val="22"/>
        </w:rPr>
        <w:t xml:space="preserve">работы по перечню согласно </w:t>
      </w:r>
      <w:hyperlink r:id="rId24" w:history="1">
        <w:r w:rsidR="0076300C" w:rsidRPr="00464D5B">
          <w:rPr>
            <w:sz w:val="22"/>
            <w:szCs w:val="22"/>
          </w:rPr>
          <w:t>приложению</w:t>
        </w:r>
      </w:hyperlink>
      <w:r w:rsidR="0076300C" w:rsidRPr="00464D5B">
        <w:rPr>
          <w:sz w:val="22"/>
          <w:szCs w:val="22"/>
        </w:rPr>
        <w:t>.</w:t>
      </w:r>
    </w:p>
    <w:p w:rsidR="0076300C" w:rsidRDefault="00DF2C3B" w:rsidP="00C31B9F">
      <w:pPr>
        <w:autoSpaceDE w:val="0"/>
        <w:autoSpaceDN w:val="0"/>
        <w:adjustRightInd w:val="0"/>
        <w:ind w:firstLine="709"/>
        <w:jc w:val="both"/>
        <w:outlineLvl w:val="0"/>
        <w:rPr>
          <w:sz w:val="22"/>
          <w:szCs w:val="22"/>
        </w:rPr>
      </w:pPr>
      <w:r w:rsidRPr="00DF2C3B">
        <w:rPr>
          <w:sz w:val="22"/>
          <w:szCs w:val="22"/>
        </w:rPr>
        <w:t>В пункте 14 указанного приложения установлен вид деятельности</w:t>
      </w:r>
      <w:r w:rsidR="0076300C" w:rsidRPr="00DF2C3B">
        <w:rPr>
          <w:sz w:val="22"/>
          <w:szCs w:val="22"/>
        </w:rPr>
        <w:t xml:space="preserve"> </w:t>
      </w:r>
      <w:r w:rsidRPr="00DF2C3B">
        <w:rPr>
          <w:sz w:val="22"/>
          <w:szCs w:val="22"/>
        </w:rPr>
        <w:t>«</w:t>
      </w:r>
      <w:r w:rsidR="0076300C" w:rsidRPr="00DF2C3B">
        <w:rPr>
          <w:sz w:val="22"/>
          <w:szCs w:val="22"/>
        </w:rPr>
        <w:t>Ремонт, реставрация, консервация и воссоздание оснований и фундаментов</w:t>
      </w:r>
      <w:r w:rsidRPr="00DF2C3B">
        <w:rPr>
          <w:sz w:val="22"/>
          <w:szCs w:val="22"/>
        </w:rPr>
        <w:t>»</w:t>
      </w:r>
      <w:r w:rsidR="0076300C" w:rsidRPr="00DF2C3B">
        <w:rPr>
          <w:sz w:val="22"/>
          <w:szCs w:val="22"/>
        </w:rPr>
        <w:t>.</w:t>
      </w:r>
    </w:p>
    <w:p w:rsidR="00DF2C3B" w:rsidRDefault="00DF2C3B" w:rsidP="00C31B9F">
      <w:pPr>
        <w:autoSpaceDE w:val="0"/>
        <w:autoSpaceDN w:val="0"/>
        <w:adjustRightInd w:val="0"/>
        <w:ind w:firstLine="709"/>
        <w:jc w:val="both"/>
        <w:outlineLvl w:val="0"/>
        <w:rPr>
          <w:sz w:val="22"/>
          <w:szCs w:val="22"/>
        </w:rPr>
      </w:pPr>
      <w:r>
        <w:rPr>
          <w:sz w:val="22"/>
          <w:szCs w:val="22"/>
        </w:rPr>
        <w:t>Данный вид деятельности в лицензии ООО «Герон-Плюс» отсутствует.</w:t>
      </w:r>
    </w:p>
    <w:p w:rsidR="00DF2C3B" w:rsidRDefault="00DF2C3B" w:rsidP="00C31B9F">
      <w:pPr>
        <w:autoSpaceDE w:val="0"/>
        <w:autoSpaceDN w:val="0"/>
        <w:adjustRightInd w:val="0"/>
        <w:ind w:firstLine="709"/>
        <w:jc w:val="both"/>
        <w:outlineLvl w:val="0"/>
        <w:rPr>
          <w:sz w:val="22"/>
          <w:szCs w:val="22"/>
        </w:rPr>
      </w:pPr>
      <w:r>
        <w:rPr>
          <w:sz w:val="22"/>
          <w:szCs w:val="22"/>
        </w:rPr>
        <w:t>Представитель Заказчика пояснил, что предметом контракта не является укрепление оснований и фундаментов здания, а только усиление грунтов пола в подвале здания.</w:t>
      </w:r>
    </w:p>
    <w:p w:rsidR="00DF2C3B" w:rsidRDefault="00DF2C3B" w:rsidP="00C31B9F">
      <w:pPr>
        <w:autoSpaceDE w:val="0"/>
        <w:autoSpaceDN w:val="0"/>
        <w:adjustRightInd w:val="0"/>
        <w:ind w:firstLine="709"/>
        <w:jc w:val="both"/>
        <w:outlineLvl w:val="0"/>
        <w:rPr>
          <w:sz w:val="22"/>
          <w:szCs w:val="22"/>
        </w:rPr>
      </w:pPr>
      <w:r>
        <w:rPr>
          <w:sz w:val="22"/>
          <w:szCs w:val="22"/>
        </w:rPr>
        <w:t xml:space="preserve">Вместе с тем, документацией об аукционе предусмотрены работы по усилению грунтов </w:t>
      </w:r>
      <w:r w:rsidRPr="00DF2C3B">
        <w:rPr>
          <w:b/>
          <w:sz w:val="22"/>
          <w:szCs w:val="22"/>
        </w:rPr>
        <w:t>основания</w:t>
      </w:r>
      <w:r>
        <w:rPr>
          <w:sz w:val="22"/>
          <w:szCs w:val="22"/>
        </w:rPr>
        <w:t xml:space="preserve">, </w:t>
      </w:r>
      <w:r w:rsidR="00C31B9F">
        <w:rPr>
          <w:sz w:val="22"/>
          <w:szCs w:val="22"/>
        </w:rPr>
        <w:t>ч</w:t>
      </w:r>
      <w:r>
        <w:rPr>
          <w:sz w:val="22"/>
          <w:szCs w:val="22"/>
        </w:rPr>
        <w:t>то подтверждается</w:t>
      </w:r>
      <w:r w:rsidR="00057700">
        <w:rPr>
          <w:sz w:val="22"/>
          <w:szCs w:val="22"/>
        </w:rPr>
        <w:t xml:space="preserve"> содержанием пунктов 1-4 пояснительной записки</w:t>
      </w:r>
      <w:r>
        <w:rPr>
          <w:sz w:val="22"/>
          <w:szCs w:val="22"/>
        </w:rPr>
        <w:t xml:space="preserve"> </w:t>
      </w:r>
      <w:r w:rsidR="00057700">
        <w:rPr>
          <w:sz w:val="22"/>
          <w:szCs w:val="22"/>
        </w:rPr>
        <w:t xml:space="preserve">к </w:t>
      </w:r>
      <w:r w:rsidR="00976EB2">
        <w:rPr>
          <w:sz w:val="22"/>
          <w:szCs w:val="22"/>
        </w:rPr>
        <w:t>раздел</w:t>
      </w:r>
      <w:r w:rsidR="00057700">
        <w:rPr>
          <w:sz w:val="22"/>
          <w:szCs w:val="22"/>
        </w:rPr>
        <w:t>у</w:t>
      </w:r>
      <w:r w:rsidR="00976EB2">
        <w:rPr>
          <w:sz w:val="22"/>
          <w:szCs w:val="22"/>
        </w:rPr>
        <w:t xml:space="preserve"> </w:t>
      </w:r>
      <w:r w:rsidR="00976EB2">
        <w:rPr>
          <w:sz w:val="22"/>
          <w:szCs w:val="22"/>
          <w:lang w:val="en-US"/>
        </w:rPr>
        <w:t>III</w:t>
      </w:r>
      <w:r w:rsidR="00057700">
        <w:rPr>
          <w:sz w:val="22"/>
          <w:szCs w:val="22"/>
        </w:rPr>
        <w:t xml:space="preserve"> «</w:t>
      </w:r>
      <w:r w:rsidR="00976EB2">
        <w:rPr>
          <w:sz w:val="22"/>
          <w:szCs w:val="22"/>
        </w:rPr>
        <w:t xml:space="preserve">Рабочая проектная документация» </w:t>
      </w:r>
      <w:r w:rsidR="00057700">
        <w:rPr>
          <w:sz w:val="22"/>
          <w:szCs w:val="22"/>
        </w:rPr>
        <w:t xml:space="preserve"> </w:t>
      </w:r>
      <w:r w:rsidR="00976EB2">
        <w:rPr>
          <w:sz w:val="22"/>
          <w:szCs w:val="22"/>
        </w:rPr>
        <w:t>Научно-</w:t>
      </w:r>
      <w:r>
        <w:rPr>
          <w:sz w:val="22"/>
          <w:szCs w:val="22"/>
        </w:rPr>
        <w:t>проектной документаци</w:t>
      </w:r>
      <w:r w:rsidR="00976EB2">
        <w:rPr>
          <w:sz w:val="22"/>
          <w:szCs w:val="22"/>
        </w:rPr>
        <w:t>и</w:t>
      </w:r>
      <w:r w:rsidR="00DF4174" w:rsidRPr="00DF4174">
        <w:rPr>
          <w:sz w:val="22"/>
          <w:szCs w:val="22"/>
        </w:rPr>
        <w:t xml:space="preserve"> </w:t>
      </w:r>
      <w:r w:rsidR="00DF4174">
        <w:rPr>
          <w:sz w:val="22"/>
          <w:szCs w:val="22"/>
        </w:rPr>
        <w:t>на проведение работ по сохранению объекта культурного наследия (памятника истории и культуры) народов Российской Федерации регионального значения</w:t>
      </w:r>
      <w:r w:rsidR="00C31B9F">
        <w:rPr>
          <w:sz w:val="22"/>
          <w:szCs w:val="22"/>
        </w:rPr>
        <w:t xml:space="preserve"> </w:t>
      </w:r>
      <w:r w:rsidR="00057700">
        <w:rPr>
          <w:sz w:val="22"/>
          <w:szCs w:val="22"/>
        </w:rPr>
        <w:lastRenderedPageBreak/>
        <w:t>(</w:t>
      </w:r>
      <w:r w:rsidR="00C31B9F">
        <w:rPr>
          <w:sz w:val="22"/>
          <w:szCs w:val="22"/>
        </w:rPr>
        <w:t>р</w:t>
      </w:r>
      <w:r w:rsidR="00057700">
        <w:rPr>
          <w:sz w:val="22"/>
          <w:szCs w:val="22"/>
        </w:rPr>
        <w:t>уководитель проекта Н.Л.Удина, договор № 187 от 04.06.2012)</w:t>
      </w:r>
      <w:r w:rsidR="00976EB2">
        <w:rPr>
          <w:sz w:val="22"/>
          <w:szCs w:val="22"/>
        </w:rPr>
        <w:t xml:space="preserve">, </w:t>
      </w:r>
      <w:r w:rsidR="00C31B9F">
        <w:rPr>
          <w:sz w:val="22"/>
          <w:szCs w:val="22"/>
        </w:rPr>
        <w:t>представленной Заказчиком на рассмотрение жалобы.</w:t>
      </w:r>
    </w:p>
    <w:p w:rsidR="00C86514" w:rsidRDefault="00C31B9F" w:rsidP="00AA4E06">
      <w:pPr>
        <w:autoSpaceDE w:val="0"/>
        <w:autoSpaceDN w:val="0"/>
        <w:adjustRightInd w:val="0"/>
        <w:ind w:firstLine="709"/>
        <w:jc w:val="both"/>
        <w:rPr>
          <w:sz w:val="22"/>
          <w:szCs w:val="22"/>
        </w:rPr>
      </w:pPr>
      <w:r w:rsidRPr="00C31B9F">
        <w:rPr>
          <w:sz w:val="22"/>
          <w:szCs w:val="22"/>
        </w:rPr>
        <w:t xml:space="preserve">Таким образом, Комиссия приходит к выводу, что </w:t>
      </w:r>
      <w:r w:rsidR="00AA4E06">
        <w:rPr>
          <w:sz w:val="22"/>
          <w:szCs w:val="22"/>
        </w:rPr>
        <w:t xml:space="preserve">единая комиссия в нарушение пункта 2 части 6 статьи 41.11 Федерального закона «О размещении заказов» не отклонила заявку </w:t>
      </w:r>
      <w:r>
        <w:rPr>
          <w:sz w:val="22"/>
          <w:szCs w:val="22"/>
        </w:rPr>
        <w:t>ООО «Герон-Плюс»</w:t>
      </w:r>
      <w:r w:rsidR="00AA4E06">
        <w:rPr>
          <w:sz w:val="22"/>
          <w:szCs w:val="22"/>
        </w:rPr>
        <w:t xml:space="preserve">, поскольку данный участник </w:t>
      </w:r>
      <w:r>
        <w:rPr>
          <w:sz w:val="22"/>
          <w:szCs w:val="22"/>
        </w:rPr>
        <w:t>не соответств</w:t>
      </w:r>
      <w:r w:rsidR="00AA4E06">
        <w:rPr>
          <w:sz w:val="22"/>
          <w:szCs w:val="22"/>
        </w:rPr>
        <w:t>овал</w:t>
      </w:r>
      <w:r>
        <w:rPr>
          <w:sz w:val="22"/>
          <w:szCs w:val="22"/>
        </w:rPr>
        <w:t xml:space="preserve"> </w:t>
      </w:r>
      <w:r w:rsidRPr="00C31B9F">
        <w:rPr>
          <w:sz w:val="22"/>
          <w:szCs w:val="22"/>
        </w:rPr>
        <w:t>требованиям, установленным в соответствии с</w:t>
      </w:r>
      <w:r w:rsidR="00AA4E06">
        <w:rPr>
          <w:sz w:val="22"/>
          <w:szCs w:val="22"/>
        </w:rPr>
        <w:t xml:space="preserve"> пунктом 1 части 1</w:t>
      </w:r>
      <w:r w:rsidRPr="00C31B9F">
        <w:rPr>
          <w:sz w:val="22"/>
          <w:szCs w:val="22"/>
        </w:rPr>
        <w:t xml:space="preserve"> </w:t>
      </w:r>
      <w:hyperlink r:id="rId25" w:history="1">
        <w:r w:rsidRPr="00C31B9F">
          <w:rPr>
            <w:sz w:val="22"/>
            <w:szCs w:val="22"/>
          </w:rPr>
          <w:t>стать</w:t>
        </w:r>
        <w:r w:rsidR="00AA4E06">
          <w:rPr>
            <w:sz w:val="22"/>
            <w:szCs w:val="22"/>
          </w:rPr>
          <w:t>и</w:t>
        </w:r>
        <w:r w:rsidRPr="00C31B9F">
          <w:rPr>
            <w:sz w:val="22"/>
            <w:szCs w:val="22"/>
          </w:rPr>
          <w:t xml:space="preserve"> 11</w:t>
        </w:r>
      </w:hyperlink>
      <w:r>
        <w:rPr>
          <w:sz w:val="22"/>
          <w:szCs w:val="22"/>
        </w:rPr>
        <w:t xml:space="preserve"> настоящего Федерального закона</w:t>
      </w:r>
      <w:r w:rsidR="00AA4E06">
        <w:rPr>
          <w:sz w:val="22"/>
          <w:szCs w:val="22"/>
        </w:rPr>
        <w:t>.</w:t>
      </w:r>
    </w:p>
    <w:p w:rsidR="00AA4E06" w:rsidRPr="00657424" w:rsidRDefault="00AA4E06" w:rsidP="00AA4E06">
      <w:pPr>
        <w:autoSpaceDE w:val="0"/>
        <w:autoSpaceDN w:val="0"/>
        <w:adjustRightInd w:val="0"/>
        <w:ind w:firstLine="709"/>
        <w:jc w:val="both"/>
        <w:rPr>
          <w:b/>
          <w:bCs/>
          <w:sz w:val="22"/>
          <w:szCs w:val="22"/>
        </w:rPr>
      </w:pPr>
    </w:p>
    <w:p w:rsidR="00954D7C" w:rsidRPr="002956A3" w:rsidRDefault="00954D7C" w:rsidP="002956A3">
      <w:pPr>
        <w:pStyle w:val="21"/>
        <w:spacing w:after="0" w:line="240" w:lineRule="auto"/>
        <w:ind w:firstLine="709"/>
        <w:jc w:val="both"/>
        <w:rPr>
          <w:sz w:val="22"/>
          <w:szCs w:val="22"/>
        </w:rPr>
      </w:pPr>
      <w:r w:rsidRPr="00657424">
        <w:rPr>
          <w:b/>
          <w:bCs/>
          <w:sz w:val="22"/>
          <w:szCs w:val="22"/>
        </w:rPr>
        <w:t>4.</w:t>
      </w:r>
      <w:r w:rsidRPr="00657424">
        <w:rPr>
          <w:sz w:val="22"/>
          <w:szCs w:val="22"/>
        </w:rPr>
        <w:t xml:space="preserve"> При рассмотрении жалобы Комиссия не ограничена ее доводами, в силу пункта 3.25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w:t>
      </w:r>
      <w:r w:rsidRPr="002956A3">
        <w:rPr>
          <w:sz w:val="22"/>
          <w:szCs w:val="22"/>
        </w:rPr>
        <w:t>утвержденного приказом ФАС России от 14.11.2007 № 379, зарегистрированного в Минюсте России 10.12.2007 № 10661 (далее - Административный регламент),  проверяет размещение заказа в полном объеме.</w:t>
      </w:r>
    </w:p>
    <w:p w:rsidR="00C31B9F" w:rsidRPr="002956A3" w:rsidRDefault="00954D7C" w:rsidP="002956A3">
      <w:pPr>
        <w:ind w:firstLine="709"/>
        <w:jc w:val="both"/>
        <w:rPr>
          <w:sz w:val="22"/>
          <w:szCs w:val="22"/>
        </w:rPr>
      </w:pPr>
      <w:r w:rsidRPr="002956A3">
        <w:rPr>
          <w:sz w:val="22"/>
          <w:szCs w:val="22"/>
        </w:rPr>
        <w:t>В результате проведения внеплановой проверки в соответствии с частью 5 статьи 17 Федерального закона «О размещении заказов</w:t>
      </w:r>
      <w:r w:rsidR="002F0F73" w:rsidRPr="002956A3">
        <w:rPr>
          <w:sz w:val="22"/>
          <w:szCs w:val="22"/>
        </w:rPr>
        <w:t>»</w:t>
      </w:r>
      <w:r w:rsidR="00C31B9F" w:rsidRPr="002956A3">
        <w:rPr>
          <w:sz w:val="22"/>
          <w:szCs w:val="22"/>
        </w:rPr>
        <w:t>, Комиссия установила следующее.</w:t>
      </w:r>
    </w:p>
    <w:p w:rsidR="00890CB6" w:rsidRPr="00890CB6" w:rsidRDefault="00890CB6" w:rsidP="00890CB6">
      <w:pPr>
        <w:ind w:firstLine="709"/>
        <w:jc w:val="both"/>
        <w:rPr>
          <w:sz w:val="22"/>
          <w:szCs w:val="22"/>
        </w:rPr>
      </w:pPr>
      <w:r w:rsidRPr="00890CB6">
        <w:rPr>
          <w:sz w:val="22"/>
          <w:szCs w:val="22"/>
        </w:rPr>
        <w:t>В силу пункта 4 части 4 статьи 41.5 в извещении о проведении открытого аукциона в электронной форме указывается предмет контракта с указанием, в частности объема выполняемых работ.</w:t>
      </w:r>
    </w:p>
    <w:p w:rsidR="00890CB6" w:rsidRPr="00890CB6" w:rsidRDefault="00890CB6" w:rsidP="00890CB6">
      <w:pPr>
        <w:ind w:firstLine="709"/>
        <w:jc w:val="both"/>
        <w:rPr>
          <w:sz w:val="22"/>
          <w:szCs w:val="22"/>
        </w:rPr>
      </w:pPr>
      <w:r w:rsidRPr="00890CB6">
        <w:rPr>
          <w:sz w:val="22"/>
          <w:szCs w:val="22"/>
        </w:rPr>
        <w:t xml:space="preserve">В соответствии с требованиями части 1 статьи 41.6 Федерального закона «О размещении заказов» документация об открытом аукционе в электронной форме должна соответствовать требованиям, предусмотренным частями 1 - 3.2, 4.1 - 6 статьи 34 настоящего Федерального закона. </w:t>
      </w:r>
    </w:p>
    <w:p w:rsidR="00890CB6" w:rsidRPr="00890CB6" w:rsidRDefault="00890CB6" w:rsidP="00890CB6">
      <w:pPr>
        <w:ind w:firstLine="709"/>
        <w:jc w:val="both"/>
        <w:rPr>
          <w:sz w:val="22"/>
          <w:szCs w:val="22"/>
        </w:rPr>
      </w:pPr>
      <w:r w:rsidRPr="00890CB6">
        <w:rPr>
          <w:sz w:val="22"/>
          <w:szCs w:val="22"/>
        </w:rPr>
        <w:t xml:space="preserve">Согласно части 2 статьи 34, частью 1 и пункту 1 части 4 статьи 41.6 Федерального закона «О размещении заказов» документация об открытом аукционе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rsidR="00890CB6" w:rsidRPr="00890CB6" w:rsidRDefault="00890CB6" w:rsidP="00890CB6">
      <w:pPr>
        <w:ind w:firstLine="709"/>
        <w:jc w:val="both"/>
        <w:rPr>
          <w:sz w:val="22"/>
          <w:szCs w:val="22"/>
        </w:rPr>
      </w:pPr>
      <w:r w:rsidRPr="00890CB6">
        <w:rPr>
          <w:sz w:val="22"/>
          <w:szCs w:val="22"/>
        </w:rPr>
        <w:t xml:space="preserve">В соответствии с пунктом 1 статьи 743 Гражданского кодекса Российской Федерации (далее – ГК РФ) подрядчик обязан осуществлять строительство и связанные с ним работы </w:t>
      </w:r>
      <w:r w:rsidRPr="00890CB6">
        <w:rPr>
          <w:b/>
          <w:bCs/>
          <w:sz w:val="22"/>
          <w:szCs w:val="22"/>
        </w:rPr>
        <w:t>в соответствии с технической документацией, определяющей объем, содержание работ и другие предъявляемые к ним требования, и со сметой</w:t>
      </w:r>
      <w:r w:rsidRPr="00890CB6">
        <w:rPr>
          <w:sz w:val="22"/>
          <w:szCs w:val="22"/>
        </w:rPr>
        <w:t xml:space="preserve">, определяющей цену работ. </w:t>
      </w:r>
    </w:p>
    <w:p w:rsidR="00890CB6" w:rsidRPr="00890CB6" w:rsidRDefault="00890CB6" w:rsidP="00890CB6">
      <w:pPr>
        <w:ind w:firstLine="709"/>
        <w:jc w:val="both"/>
        <w:rPr>
          <w:sz w:val="22"/>
          <w:szCs w:val="22"/>
        </w:rPr>
      </w:pPr>
      <w:r w:rsidRPr="00890CB6">
        <w:rPr>
          <w:sz w:val="22"/>
          <w:szCs w:val="22"/>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в том числе</w:t>
      </w:r>
      <w:r w:rsidRPr="00890CB6">
        <w:rPr>
          <w:b/>
          <w:bCs/>
          <w:sz w:val="22"/>
          <w:szCs w:val="22"/>
        </w:rPr>
        <w:t xml:space="preserve">, с проектной документацией </w:t>
      </w:r>
      <w:r w:rsidRPr="00890CB6">
        <w:rPr>
          <w:sz w:val="22"/>
          <w:szCs w:val="22"/>
        </w:rPr>
        <w:t xml:space="preserve">(часть 6 статьи 52 Градостроительного кодекса Российской Федерации (далее – ГрК РФ). </w:t>
      </w:r>
    </w:p>
    <w:p w:rsidR="00890CB6" w:rsidRPr="00890CB6" w:rsidRDefault="00890CB6" w:rsidP="00890CB6">
      <w:pPr>
        <w:ind w:firstLine="709"/>
        <w:jc w:val="both"/>
        <w:rPr>
          <w:sz w:val="22"/>
          <w:szCs w:val="22"/>
        </w:rPr>
      </w:pPr>
      <w:r w:rsidRPr="00890CB6">
        <w:rPr>
          <w:sz w:val="22"/>
          <w:szCs w:val="22"/>
        </w:rPr>
        <w:t xml:space="preserve">При этом согласно части 2 статьи 48 ГрК РФ </w:t>
      </w:r>
      <w:r w:rsidRPr="00890CB6">
        <w:rPr>
          <w:b/>
          <w:bCs/>
          <w:sz w:val="22"/>
          <w:szCs w:val="22"/>
        </w:rPr>
        <w:t>проектная документация</w:t>
      </w:r>
      <w:r w:rsidRPr="00890CB6">
        <w:rPr>
          <w:sz w:val="22"/>
          <w:szCs w:val="22"/>
        </w:rPr>
        <w:t xml:space="preserve"> представляет собой </w:t>
      </w:r>
      <w:r w:rsidRPr="00890CB6">
        <w:rPr>
          <w:b/>
          <w:bCs/>
          <w:sz w:val="22"/>
          <w:szCs w:val="22"/>
        </w:rPr>
        <w:t>документацию, содержащую материалы в текстовой форме</w:t>
      </w:r>
      <w:r w:rsidRPr="00890CB6">
        <w:rPr>
          <w:sz w:val="22"/>
          <w:szCs w:val="22"/>
        </w:rPr>
        <w:t xml:space="preserve"> и в виде карт (схем) </w:t>
      </w:r>
      <w:r w:rsidRPr="00890CB6">
        <w:rPr>
          <w:b/>
          <w:bCs/>
          <w:sz w:val="22"/>
          <w:szCs w:val="22"/>
        </w:rPr>
        <w:t>и определяющую</w:t>
      </w:r>
      <w:r w:rsidRPr="00890CB6">
        <w:rPr>
          <w:sz w:val="22"/>
          <w:szCs w:val="22"/>
        </w:rPr>
        <w:t xml:space="preserve"> архитектурные, </w:t>
      </w:r>
      <w:r w:rsidRPr="00890CB6">
        <w:rPr>
          <w:b/>
          <w:bCs/>
          <w:sz w:val="22"/>
          <w:szCs w:val="22"/>
        </w:rPr>
        <w:t>функционально-технологические, конструктивные и инженерно-технические решения для обеспечения строительства</w:t>
      </w:r>
      <w:r w:rsidRPr="00890CB6">
        <w:rPr>
          <w:sz w:val="22"/>
          <w:szCs w:val="22"/>
        </w:rPr>
        <w:t xml:space="preserve">,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w:t>
      </w:r>
    </w:p>
    <w:p w:rsidR="00890CB6" w:rsidRPr="00890CB6" w:rsidRDefault="00890CB6" w:rsidP="00890CB6">
      <w:pPr>
        <w:ind w:firstLine="709"/>
        <w:jc w:val="both"/>
        <w:rPr>
          <w:sz w:val="22"/>
          <w:szCs w:val="22"/>
        </w:rPr>
      </w:pPr>
      <w:r w:rsidRPr="00890CB6">
        <w:rPr>
          <w:sz w:val="22"/>
          <w:szCs w:val="22"/>
        </w:rPr>
        <w:t xml:space="preserve">Таким образом, </w:t>
      </w:r>
      <w:r w:rsidRPr="00890CB6">
        <w:rPr>
          <w:bCs/>
          <w:sz w:val="22"/>
          <w:szCs w:val="22"/>
        </w:rPr>
        <w:t>строительство,</w:t>
      </w:r>
      <w:r w:rsidRPr="00890CB6">
        <w:rPr>
          <w:sz w:val="22"/>
          <w:szCs w:val="22"/>
        </w:rPr>
        <w:t xml:space="preserve"> реконструк</w:t>
      </w:r>
      <w:r>
        <w:rPr>
          <w:sz w:val="22"/>
          <w:szCs w:val="22"/>
        </w:rPr>
        <w:t>ция</w:t>
      </w:r>
      <w:r w:rsidRPr="00890CB6">
        <w:rPr>
          <w:sz w:val="22"/>
          <w:szCs w:val="22"/>
        </w:rPr>
        <w:t>, капитальный ремонт объекта капитального строительства</w:t>
      </w:r>
      <w:r w:rsidRPr="00890CB6">
        <w:rPr>
          <w:b/>
          <w:bCs/>
          <w:sz w:val="22"/>
          <w:szCs w:val="22"/>
        </w:rPr>
        <w:t xml:space="preserve"> осуществляется на основании проектной документации</w:t>
      </w:r>
      <w:r w:rsidRPr="00890CB6">
        <w:rPr>
          <w:sz w:val="22"/>
          <w:szCs w:val="22"/>
        </w:rPr>
        <w:t xml:space="preserve">, которая содержит </w:t>
      </w:r>
      <w:r w:rsidRPr="00890CB6">
        <w:rPr>
          <w:b/>
          <w:bCs/>
          <w:sz w:val="22"/>
          <w:szCs w:val="22"/>
        </w:rPr>
        <w:t>показатели, связанные с определением соответствия выполняемых работ</w:t>
      </w:r>
      <w:r w:rsidRPr="00890CB6">
        <w:rPr>
          <w:sz w:val="22"/>
          <w:szCs w:val="22"/>
        </w:rPr>
        <w:t xml:space="preserve">, оказываемых услуг </w:t>
      </w:r>
      <w:r w:rsidRPr="00890CB6">
        <w:rPr>
          <w:b/>
          <w:bCs/>
          <w:sz w:val="22"/>
          <w:szCs w:val="22"/>
        </w:rPr>
        <w:t>потребностям заказчика</w:t>
      </w:r>
      <w:r w:rsidRPr="00890CB6">
        <w:rPr>
          <w:sz w:val="22"/>
          <w:szCs w:val="22"/>
        </w:rPr>
        <w:t xml:space="preserve">. </w:t>
      </w:r>
    </w:p>
    <w:p w:rsidR="00890CB6" w:rsidRPr="00890CB6" w:rsidRDefault="00890CB6" w:rsidP="00890CB6">
      <w:pPr>
        <w:ind w:firstLine="709"/>
        <w:jc w:val="both"/>
        <w:rPr>
          <w:sz w:val="22"/>
          <w:szCs w:val="22"/>
        </w:rPr>
      </w:pPr>
      <w:r w:rsidRPr="00890CB6">
        <w:rPr>
          <w:sz w:val="22"/>
          <w:szCs w:val="22"/>
        </w:rPr>
        <w:t xml:space="preserve">В нарушение требований части 2 статьи 34 и пункта 4 части 4 статьи 41.5 Федерального закона «О размещении заказов», части 2 статьи 48 и части 6 статьи 52 ГрК РФ извещение о проведении открытого аукциона </w:t>
      </w:r>
      <w:r w:rsidRPr="00890CB6">
        <w:rPr>
          <w:b/>
          <w:sz w:val="22"/>
          <w:szCs w:val="22"/>
        </w:rPr>
        <w:t>не содержит</w:t>
      </w:r>
      <w:r w:rsidRPr="00890CB6">
        <w:rPr>
          <w:sz w:val="22"/>
          <w:szCs w:val="22"/>
        </w:rPr>
        <w:t xml:space="preserve"> </w:t>
      </w:r>
      <w:r w:rsidRPr="00890CB6">
        <w:rPr>
          <w:b/>
          <w:sz w:val="22"/>
          <w:szCs w:val="22"/>
        </w:rPr>
        <w:t>сведения об объеме выполняемых работ</w:t>
      </w:r>
      <w:r w:rsidRPr="00890CB6">
        <w:rPr>
          <w:sz w:val="22"/>
          <w:szCs w:val="22"/>
        </w:rPr>
        <w:t xml:space="preserve">, а документация об открытом аукционе </w:t>
      </w:r>
      <w:r w:rsidRPr="00890CB6">
        <w:rPr>
          <w:b/>
          <w:bCs/>
          <w:sz w:val="22"/>
          <w:szCs w:val="22"/>
        </w:rPr>
        <w:t>не содерж</w:t>
      </w:r>
      <w:r>
        <w:rPr>
          <w:b/>
          <w:bCs/>
          <w:sz w:val="22"/>
          <w:szCs w:val="22"/>
        </w:rPr>
        <w:t>и</w:t>
      </w:r>
      <w:r w:rsidRPr="00890CB6">
        <w:rPr>
          <w:b/>
          <w:bCs/>
          <w:sz w:val="22"/>
          <w:szCs w:val="22"/>
        </w:rPr>
        <w:t>т проектную документацию в полном объеме</w:t>
      </w:r>
      <w:r w:rsidRPr="00890CB6">
        <w:rPr>
          <w:sz w:val="22"/>
          <w:szCs w:val="22"/>
        </w:rPr>
        <w:t xml:space="preserve">. </w:t>
      </w:r>
    </w:p>
    <w:p w:rsidR="00890CB6" w:rsidRPr="00890CB6" w:rsidRDefault="00890CB6" w:rsidP="00890CB6">
      <w:pPr>
        <w:ind w:firstLine="709"/>
        <w:jc w:val="both"/>
        <w:rPr>
          <w:sz w:val="22"/>
          <w:szCs w:val="22"/>
        </w:rPr>
      </w:pPr>
      <w:r w:rsidRPr="00890CB6">
        <w:rPr>
          <w:sz w:val="22"/>
          <w:szCs w:val="22"/>
        </w:rPr>
        <w:t xml:space="preserve">В пункт 4.1 документации об открытом аукционе фактически включена лишь ведомость объемов работ, которая не содержит всех показателей, позволяющих определить объем выполняемых работ. </w:t>
      </w:r>
    </w:p>
    <w:p w:rsidR="009C5ADF" w:rsidRPr="009C5ADF" w:rsidRDefault="009C5ADF" w:rsidP="009C5ADF">
      <w:pPr>
        <w:pStyle w:val="20"/>
        <w:spacing w:after="0" w:line="240" w:lineRule="auto"/>
        <w:ind w:left="0" w:firstLine="709"/>
        <w:jc w:val="both"/>
        <w:rPr>
          <w:sz w:val="22"/>
          <w:szCs w:val="22"/>
        </w:rPr>
      </w:pPr>
      <w:r w:rsidRPr="009C5ADF">
        <w:rPr>
          <w:sz w:val="22"/>
          <w:szCs w:val="22"/>
        </w:rPr>
        <w:t>Вместе с тем, в пункте 1.1 раздела 1</w:t>
      </w:r>
      <w:r w:rsidRPr="009C5ADF">
        <w:rPr>
          <w:b/>
          <w:sz w:val="22"/>
          <w:szCs w:val="22"/>
        </w:rPr>
        <w:t xml:space="preserve"> </w:t>
      </w:r>
      <w:r w:rsidRPr="009C5ADF">
        <w:rPr>
          <w:sz w:val="22"/>
          <w:szCs w:val="22"/>
        </w:rPr>
        <w:t xml:space="preserve">«Предмет договора» проекта </w:t>
      </w:r>
      <w:r>
        <w:rPr>
          <w:sz w:val="22"/>
          <w:szCs w:val="22"/>
        </w:rPr>
        <w:t>договор</w:t>
      </w:r>
      <w:r w:rsidRPr="009C5ADF">
        <w:rPr>
          <w:sz w:val="22"/>
          <w:szCs w:val="22"/>
        </w:rPr>
        <w:t>а содержалось условие о том, что подрядчик обязуется выполнить</w:t>
      </w:r>
      <w:r>
        <w:rPr>
          <w:sz w:val="22"/>
          <w:szCs w:val="22"/>
        </w:rPr>
        <w:t xml:space="preserve">, а Заказчик принять и оплатить работы по усилению грунтов «в соответствии с условиями </w:t>
      </w:r>
      <w:r w:rsidRPr="009C5ADF">
        <w:rPr>
          <w:sz w:val="22"/>
          <w:szCs w:val="22"/>
        </w:rPr>
        <w:t xml:space="preserve"> </w:t>
      </w:r>
      <w:r>
        <w:rPr>
          <w:sz w:val="22"/>
          <w:szCs w:val="22"/>
        </w:rPr>
        <w:t xml:space="preserve">настоящего Договора и </w:t>
      </w:r>
      <w:r w:rsidRPr="009C5ADF">
        <w:rPr>
          <w:b/>
          <w:sz w:val="22"/>
          <w:szCs w:val="22"/>
        </w:rPr>
        <w:t xml:space="preserve"> проектной документацией</w:t>
      </w:r>
      <w:r w:rsidRPr="009C5ADF">
        <w:rPr>
          <w:sz w:val="22"/>
          <w:szCs w:val="22"/>
        </w:rPr>
        <w:t xml:space="preserve">». </w:t>
      </w:r>
    </w:p>
    <w:p w:rsidR="009C5ADF" w:rsidRDefault="009C5ADF" w:rsidP="009C5ADF">
      <w:pPr>
        <w:pStyle w:val="20"/>
        <w:spacing w:after="0" w:line="240" w:lineRule="auto"/>
        <w:ind w:left="0" w:firstLine="709"/>
        <w:jc w:val="both"/>
        <w:rPr>
          <w:sz w:val="22"/>
          <w:szCs w:val="22"/>
        </w:rPr>
      </w:pPr>
      <w:r w:rsidRPr="009C5ADF">
        <w:rPr>
          <w:sz w:val="22"/>
          <w:szCs w:val="22"/>
        </w:rPr>
        <w:t xml:space="preserve">Кроме того, </w:t>
      </w:r>
      <w:r w:rsidR="00D76864">
        <w:rPr>
          <w:sz w:val="22"/>
          <w:szCs w:val="22"/>
        </w:rPr>
        <w:t xml:space="preserve">на основании пункта 2.1.1 </w:t>
      </w:r>
      <w:r w:rsidR="00D76864" w:rsidRPr="009C5ADF">
        <w:rPr>
          <w:sz w:val="22"/>
          <w:szCs w:val="22"/>
        </w:rPr>
        <w:t xml:space="preserve">проекта </w:t>
      </w:r>
      <w:r w:rsidR="00D76864">
        <w:rPr>
          <w:sz w:val="22"/>
          <w:szCs w:val="22"/>
        </w:rPr>
        <w:t xml:space="preserve">договора заказчик обязан передать подрядчику до начала работ, в частности, проектную документацию, </w:t>
      </w:r>
      <w:r>
        <w:rPr>
          <w:sz w:val="22"/>
          <w:szCs w:val="22"/>
        </w:rPr>
        <w:t xml:space="preserve"> </w:t>
      </w:r>
      <w:r w:rsidR="00D76864">
        <w:rPr>
          <w:sz w:val="22"/>
          <w:szCs w:val="22"/>
        </w:rPr>
        <w:t xml:space="preserve">а в силу </w:t>
      </w:r>
      <w:r>
        <w:rPr>
          <w:sz w:val="22"/>
          <w:szCs w:val="22"/>
        </w:rPr>
        <w:t xml:space="preserve">пункта 2.1.2 </w:t>
      </w:r>
      <w:r w:rsidR="00220204" w:rsidRPr="009C5ADF">
        <w:rPr>
          <w:sz w:val="22"/>
          <w:szCs w:val="22"/>
        </w:rPr>
        <w:t xml:space="preserve">проекта </w:t>
      </w:r>
      <w:r w:rsidR="00220204">
        <w:rPr>
          <w:sz w:val="22"/>
          <w:szCs w:val="22"/>
        </w:rPr>
        <w:t>договора</w:t>
      </w:r>
      <w:r w:rsidR="00220204" w:rsidRPr="009C5ADF">
        <w:rPr>
          <w:sz w:val="22"/>
          <w:szCs w:val="22"/>
        </w:rPr>
        <w:t xml:space="preserve"> </w:t>
      </w:r>
      <w:r>
        <w:rPr>
          <w:sz w:val="22"/>
          <w:szCs w:val="22"/>
        </w:rPr>
        <w:t xml:space="preserve">приемка </w:t>
      </w:r>
      <w:r>
        <w:rPr>
          <w:sz w:val="22"/>
          <w:szCs w:val="22"/>
        </w:rPr>
        <w:lastRenderedPageBreak/>
        <w:t xml:space="preserve">работ </w:t>
      </w:r>
      <w:r w:rsidR="00220204">
        <w:rPr>
          <w:sz w:val="22"/>
          <w:szCs w:val="22"/>
        </w:rPr>
        <w:t>должна осуществляться в соответствии с условиями настоящего договора</w:t>
      </w:r>
      <w:r w:rsidR="00D76864">
        <w:rPr>
          <w:sz w:val="22"/>
          <w:szCs w:val="22"/>
        </w:rPr>
        <w:t xml:space="preserve"> (</w:t>
      </w:r>
      <w:r w:rsidR="00220204">
        <w:rPr>
          <w:sz w:val="22"/>
          <w:szCs w:val="22"/>
        </w:rPr>
        <w:t>с учетом пункта 1.1 –</w:t>
      </w:r>
      <w:r w:rsidR="00D76864">
        <w:rPr>
          <w:sz w:val="22"/>
          <w:szCs w:val="22"/>
        </w:rPr>
        <w:t xml:space="preserve"> </w:t>
      </w:r>
      <w:r w:rsidR="00220204">
        <w:rPr>
          <w:sz w:val="22"/>
          <w:szCs w:val="22"/>
        </w:rPr>
        <w:t xml:space="preserve">в соответствии </w:t>
      </w:r>
      <w:r w:rsidRPr="009C5ADF">
        <w:rPr>
          <w:sz w:val="22"/>
          <w:szCs w:val="22"/>
        </w:rPr>
        <w:t>с проектной документацией</w:t>
      </w:r>
      <w:r w:rsidR="00D76864">
        <w:rPr>
          <w:sz w:val="22"/>
          <w:szCs w:val="22"/>
        </w:rPr>
        <w:t>)</w:t>
      </w:r>
      <w:r w:rsidR="00220204">
        <w:rPr>
          <w:sz w:val="22"/>
          <w:szCs w:val="22"/>
        </w:rPr>
        <w:t>.</w:t>
      </w:r>
    </w:p>
    <w:p w:rsidR="00D76864" w:rsidRPr="00D76864" w:rsidRDefault="00D76864" w:rsidP="00D76864">
      <w:pPr>
        <w:pStyle w:val="ConsPlusNormal"/>
        <w:widowControl/>
        <w:ind w:firstLine="709"/>
        <w:jc w:val="both"/>
        <w:rPr>
          <w:rFonts w:ascii="Times New Roman" w:hAnsi="Times New Roman" w:cs="Times New Roman"/>
          <w:sz w:val="22"/>
          <w:szCs w:val="22"/>
        </w:rPr>
      </w:pPr>
      <w:r w:rsidRPr="00D76864">
        <w:rPr>
          <w:rFonts w:ascii="Times New Roman" w:hAnsi="Times New Roman" w:cs="Times New Roman"/>
          <w:sz w:val="22"/>
          <w:szCs w:val="22"/>
        </w:rPr>
        <w:t xml:space="preserve">Поскольку характеристики работ и материалов, используемых при их выполнении, раскрываются в проектной документации, то, по мнению Омского УФАС России, проектная документация фактически является частью документации об аукционе, поэтому должна быть размещена на официальном сайте. </w:t>
      </w:r>
    </w:p>
    <w:p w:rsidR="00D76864" w:rsidRPr="00D76864" w:rsidRDefault="00D76864" w:rsidP="00D76864">
      <w:pPr>
        <w:pStyle w:val="ConsPlusNormal"/>
        <w:widowControl/>
        <w:ind w:firstLine="709"/>
        <w:jc w:val="both"/>
        <w:rPr>
          <w:rFonts w:ascii="Times New Roman" w:hAnsi="Times New Roman" w:cs="Times New Roman"/>
          <w:sz w:val="22"/>
          <w:szCs w:val="22"/>
        </w:rPr>
      </w:pPr>
      <w:r w:rsidRPr="00D76864">
        <w:rPr>
          <w:rFonts w:ascii="Times New Roman" w:hAnsi="Times New Roman" w:cs="Times New Roman"/>
          <w:sz w:val="22"/>
          <w:szCs w:val="22"/>
        </w:rPr>
        <w:t>Следует отметить, что документация об аукционе вообще не содержала сведений о товарах (материалах), которые должны быть использованы при производстве работ.</w:t>
      </w:r>
    </w:p>
    <w:p w:rsidR="00D76864" w:rsidRPr="00D76864" w:rsidRDefault="00D76864" w:rsidP="00D76864">
      <w:pPr>
        <w:pStyle w:val="ConsPlusNormal"/>
        <w:widowControl/>
        <w:ind w:firstLine="709"/>
        <w:jc w:val="both"/>
        <w:rPr>
          <w:rFonts w:ascii="Times New Roman" w:hAnsi="Times New Roman" w:cs="Times New Roman"/>
          <w:sz w:val="22"/>
          <w:szCs w:val="22"/>
        </w:rPr>
      </w:pPr>
      <w:r w:rsidRPr="00D76864">
        <w:rPr>
          <w:rFonts w:ascii="Times New Roman" w:hAnsi="Times New Roman" w:cs="Times New Roman"/>
          <w:sz w:val="22"/>
          <w:szCs w:val="22"/>
        </w:rPr>
        <w:t>Отсутствие на официальном сайте полного объема информации о работах, на выполнение которых размещен заказ, является нарушением пункта 1 части 4 статьи 41.6 Федерального закона «О размещении заказов».</w:t>
      </w:r>
    </w:p>
    <w:p w:rsidR="00D76864" w:rsidRPr="00D76864" w:rsidRDefault="00D76864" w:rsidP="00D76864">
      <w:pPr>
        <w:tabs>
          <w:tab w:val="left" w:pos="-1820"/>
          <w:tab w:val="left" w:pos="0"/>
        </w:tabs>
        <w:ind w:firstLine="709"/>
        <w:jc w:val="both"/>
        <w:rPr>
          <w:sz w:val="22"/>
          <w:szCs w:val="22"/>
        </w:rPr>
      </w:pPr>
      <w:r w:rsidRPr="00D76864">
        <w:rPr>
          <w:sz w:val="22"/>
          <w:szCs w:val="22"/>
        </w:rPr>
        <w:t xml:space="preserve">Исходя из этих обстоятельств, Омское УФАС России считает, что отсутствие указанной информации на официальном сайте не дает потенциальным участникам размещения заказа возможность определить </w:t>
      </w:r>
      <w:r w:rsidRPr="00AA4E06">
        <w:rPr>
          <w:b/>
          <w:sz w:val="22"/>
          <w:szCs w:val="22"/>
        </w:rPr>
        <w:t>полный</w:t>
      </w:r>
      <w:r w:rsidRPr="00AA4E06">
        <w:rPr>
          <w:sz w:val="22"/>
          <w:szCs w:val="22"/>
        </w:rPr>
        <w:t xml:space="preserve"> </w:t>
      </w:r>
      <w:r w:rsidRPr="00D76864">
        <w:rPr>
          <w:sz w:val="22"/>
          <w:szCs w:val="22"/>
        </w:rPr>
        <w:t>перечень работ, которые необходимо выполнить в рамках контракта и сформировать свое ценовое предложение.</w:t>
      </w:r>
    </w:p>
    <w:p w:rsidR="00D76864" w:rsidRDefault="00AA4E06" w:rsidP="00D76864">
      <w:pPr>
        <w:pStyle w:val="20"/>
        <w:spacing w:after="0" w:line="240" w:lineRule="auto"/>
        <w:ind w:left="0" w:firstLine="709"/>
        <w:jc w:val="both"/>
        <w:rPr>
          <w:sz w:val="22"/>
          <w:szCs w:val="22"/>
        </w:rPr>
      </w:pPr>
      <w:r>
        <w:rPr>
          <w:sz w:val="22"/>
          <w:szCs w:val="22"/>
        </w:rPr>
        <w:t xml:space="preserve">Данный вывод подтверждается двумя запросами участников размещения заказа, которые просили разместить проектную документацию, однако заказчиком были даны разъяснения о том, что вся необходимая информация о выполнении работ содержится в документации об аукционе, </w:t>
      </w:r>
      <w:r w:rsidR="00651A5F">
        <w:rPr>
          <w:sz w:val="22"/>
          <w:szCs w:val="22"/>
        </w:rPr>
        <w:t>у заказчика отсутствует техническая возможность перевести проектную документацию</w:t>
      </w:r>
      <w:r>
        <w:rPr>
          <w:sz w:val="22"/>
          <w:szCs w:val="22"/>
        </w:rPr>
        <w:t xml:space="preserve"> </w:t>
      </w:r>
      <w:r w:rsidR="00651A5F">
        <w:rPr>
          <w:sz w:val="22"/>
          <w:szCs w:val="22"/>
        </w:rPr>
        <w:t xml:space="preserve">в электронный вид и разместить на официальном сайте, при этом заказчик известил о возможности ознакомления с проектной документацией непосредственно по адресу заказчика. </w:t>
      </w:r>
    </w:p>
    <w:p w:rsidR="00651A5F" w:rsidRDefault="00651A5F" w:rsidP="00D76864">
      <w:pPr>
        <w:pStyle w:val="20"/>
        <w:spacing w:after="0" w:line="240" w:lineRule="auto"/>
        <w:ind w:left="0" w:firstLine="709"/>
        <w:jc w:val="both"/>
        <w:rPr>
          <w:sz w:val="22"/>
          <w:szCs w:val="22"/>
        </w:rPr>
      </w:pPr>
      <w:r>
        <w:rPr>
          <w:sz w:val="22"/>
          <w:szCs w:val="22"/>
        </w:rPr>
        <w:t xml:space="preserve">Комиссия считает необоснованными данные разъяснения, поскольку проектная документация относится к сведениям, которые получены заказчиком в результате принятия решения о размещении данного заказа, следовательно, в силу части 6 статьи 16 </w:t>
      </w:r>
      <w:r w:rsidRPr="00D76864">
        <w:rPr>
          <w:sz w:val="22"/>
          <w:szCs w:val="22"/>
        </w:rPr>
        <w:t>Федерального закона «О размещении заказов»</w:t>
      </w:r>
      <w:r>
        <w:rPr>
          <w:sz w:val="22"/>
          <w:szCs w:val="22"/>
        </w:rPr>
        <w:t xml:space="preserve"> данная информация должна </w:t>
      </w:r>
      <w:r w:rsidR="00EB0FBF">
        <w:rPr>
          <w:sz w:val="22"/>
          <w:szCs w:val="22"/>
        </w:rPr>
        <w:t xml:space="preserve">была </w:t>
      </w:r>
      <w:r>
        <w:rPr>
          <w:sz w:val="22"/>
          <w:szCs w:val="22"/>
        </w:rPr>
        <w:t>размещаться на официальном сайте.</w:t>
      </w:r>
    </w:p>
    <w:p w:rsidR="00AA4E06" w:rsidRPr="00D76864" w:rsidRDefault="00AA4E06" w:rsidP="00D76864">
      <w:pPr>
        <w:pStyle w:val="20"/>
        <w:spacing w:after="0" w:line="240" w:lineRule="auto"/>
        <w:ind w:left="0" w:firstLine="709"/>
        <w:jc w:val="both"/>
        <w:rPr>
          <w:sz w:val="22"/>
          <w:szCs w:val="22"/>
        </w:rPr>
      </w:pPr>
    </w:p>
    <w:p w:rsidR="00954D7C" w:rsidRPr="00657424" w:rsidRDefault="00954D7C" w:rsidP="009C5ADF">
      <w:pPr>
        <w:autoSpaceDE w:val="0"/>
        <w:autoSpaceDN w:val="0"/>
        <w:adjustRightInd w:val="0"/>
        <w:ind w:firstLine="709"/>
        <w:jc w:val="both"/>
        <w:rPr>
          <w:sz w:val="22"/>
          <w:szCs w:val="22"/>
        </w:rPr>
      </w:pPr>
      <w:r w:rsidRPr="00657424">
        <w:rPr>
          <w:sz w:val="22"/>
          <w:szCs w:val="22"/>
        </w:rPr>
        <w:t>На основании изложенного и руководствуясь частью 6 статьи 60 Федерального  закона  «О размещении заказов», пунктами 5.5,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пунктами 3.32 и 3.35 Административного регламента, Комиссия</w:t>
      </w:r>
    </w:p>
    <w:p w:rsidR="00954D7C" w:rsidRPr="00657424" w:rsidRDefault="00954D7C" w:rsidP="009C5ADF">
      <w:pPr>
        <w:ind w:firstLine="709"/>
        <w:jc w:val="center"/>
        <w:rPr>
          <w:sz w:val="22"/>
          <w:szCs w:val="22"/>
        </w:rPr>
      </w:pPr>
    </w:p>
    <w:p w:rsidR="00AE7A45" w:rsidRDefault="00AE7A45" w:rsidP="009C5ADF">
      <w:pPr>
        <w:jc w:val="center"/>
        <w:rPr>
          <w:sz w:val="22"/>
          <w:szCs w:val="22"/>
        </w:rPr>
      </w:pPr>
    </w:p>
    <w:p w:rsidR="00AE7A45" w:rsidRDefault="00AE7A45" w:rsidP="009C5ADF">
      <w:pPr>
        <w:jc w:val="center"/>
        <w:rPr>
          <w:sz w:val="22"/>
          <w:szCs w:val="22"/>
        </w:rPr>
      </w:pPr>
    </w:p>
    <w:p w:rsidR="00AE7A45" w:rsidRDefault="00AE7A45" w:rsidP="009C5ADF">
      <w:pPr>
        <w:jc w:val="center"/>
        <w:rPr>
          <w:sz w:val="22"/>
          <w:szCs w:val="22"/>
        </w:rPr>
      </w:pPr>
    </w:p>
    <w:p w:rsidR="00AE7A45" w:rsidRDefault="00AE7A45" w:rsidP="009C5ADF">
      <w:pPr>
        <w:jc w:val="center"/>
        <w:rPr>
          <w:sz w:val="22"/>
          <w:szCs w:val="22"/>
        </w:rPr>
      </w:pPr>
    </w:p>
    <w:p w:rsidR="00AE7A45" w:rsidRDefault="00AE7A45" w:rsidP="009C5ADF">
      <w:pPr>
        <w:jc w:val="center"/>
        <w:rPr>
          <w:sz w:val="22"/>
          <w:szCs w:val="22"/>
        </w:rPr>
      </w:pPr>
    </w:p>
    <w:p w:rsidR="00954D7C" w:rsidRPr="00657424" w:rsidRDefault="00954D7C" w:rsidP="009C5ADF">
      <w:pPr>
        <w:jc w:val="center"/>
        <w:rPr>
          <w:sz w:val="22"/>
          <w:szCs w:val="22"/>
        </w:rPr>
      </w:pPr>
      <w:r w:rsidRPr="00657424">
        <w:rPr>
          <w:sz w:val="22"/>
          <w:szCs w:val="22"/>
        </w:rPr>
        <w:t>Р Е Ш И Л А:</w:t>
      </w:r>
    </w:p>
    <w:p w:rsidR="00954D7C" w:rsidRPr="00657424" w:rsidRDefault="00954D7C" w:rsidP="009C5ADF">
      <w:pPr>
        <w:tabs>
          <w:tab w:val="left" w:pos="-1820"/>
          <w:tab w:val="left" w:pos="-1400"/>
          <w:tab w:val="left" w:pos="700"/>
        </w:tabs>
        <w:ind w:firstLine="709"/>
        <w:jc w:val="both"/>
        <w:rPr>
          <w:b/>
          <w:sz w:val="22"/>
          <w:szCs w:val="22"/>
        </w:rPr>
      </w:pPr>
    </w:p>
    <w:p w:rsidR="000B2C33" w:rsidRDefault="000B2C33" w:rsidP="009C5ADF">
      <w:pPr>
        <w:tabs>
          <w:tab w:val="left" w:pos="763"/>
        </w:tabs>
        <w:ind w:firstLine="709"/>
        <w:jc w:val="both"/>
        <w:rPr>
          <w:sz w:val="22"/>
          <w:szCs w:val="22"/>
        </w:rPr>
      </w:pPr>
      <w:r w:rsidRPr="000B2C33">
        <w:rPr>
          <w:b/>
          <w:sz w:val="22"/>
          <w:szCs w:val="22"/>
        </w:rPr>
        <w:t>1.</w:t>
      </w:r>
      <w:r>
        <w:rPr>
          <w:sz w:val="22"/>
          <w:szCs w:val="22"/>
        </w:rPr>
        <w:t xml:space="preserve"> </w:t>
      </w:r>
      <w:r w:rsidR="00954D7C" w:rsidRPr="00657424">
        <w:rPr>
          <w:sz w:val="22"/>
          <w:szCs w:val="22"/>
        </w:rPr>
        <w:t>Признать</w:t>
      </w:r>
      <w:r w:rsidR="00873FF4" w:rsidRPr="00657424">
        <w:rPr>
          <w:b/>
          <w:sz w:val="22"/>
          <w:szCs w:val="22"/>
        </w:rPr>
        <w:t xml:space="preserve"> </w:t>
      </w:r>
      <w:r w:rsidR="001146EE" w:rsidRPr="00657424">
        <w:rPr>
          <w:b/>
          <w:sz w:val="22"/>
          <w:szCs w:val="22"/>
        </w:rPr>
        <w:t>о</w:t>
      </w:r>
      <w:r w:rsidR="00954D7C" w:rsidRPr="00657424">
        <w:rPr>
          <w:b/>
          <w:sz w:val="22"/>
          <w:szCs w:val="22"/>
        </w:rPr>
        <w:t>боснованной</w:t>
      </w:r>
      <w:r w:rsidR="00954D7C" w:rsidRPr="00657424">
        <w:rPr>
          <w:sz w:val="22"/>
          <w:szCs w:val="22"/>
        </w:rPr>
        <w:t xml:space="preserve"> </w:t>
      </w:r>
      <w:r w:rsidR="00954D7C" w:rsidRPr="00657424">
        <w:rPr>
          <w:bCs/>
          <w:sz w:val="22"/>
          <w:szCs w:val="22"/>
        </w:rPr>
        <w:t>жалобу</w:t>
      </w:r>
      <w:r w:rsidR="00954D7C" w:rsidRPr="00657424">
        <w:rPr>
          <w:sz w:val="22"/>
          <w:szCs w:val="22"/>
        </w:rPr>
        <w:t xml:space="preserve"> </w:t>
      </w:r>
      <w:r w:rsidRPr="008A272B">
        <w:rPr>
          <w:sz w:val="22"/>
          <w:szCs w:val="22"/>
        </w:rPr>
        <w:t xml:space="preserve">ООО «Кировское строительно-монтажное управление» </w:t>
      </w:r>
      <w:r w:rsidR="00DF4174" w:rsidRPr="00EA04AA">
        <w:rPr>
          <w:sz w:val="22"/>
          <w:szCs w:val="22"/>
        </w:rPr>
        <w:t xml:space="preserve">на действия заказчика – бюджетное учреждение культуры Омской области «Омский государственный академический театр драмы» и его </w:t>
      </w:r>
      <w:r w:rsidR="00DF4174">
        <w:rPr>
          <w:sz w:val="22"/>
          <w:szCs w:val="22"/>
        </w:rPr>
        <w:t>единой</w:t>
      </w:r>
      <w:r w:rsidR="00DF4174" w:rsidRPr="00EA04AA">
        <w:rPr>
          <w:sz w:val="22"/>
          <w:szCs w:val="22"/>
        </w:rPr>
        <w:t xml:space="preserve"> комиссии</w:t>
      </w:r>
      <w:r w:rsidR="00DF4174">
        <w:rPr>
          <w:sz w:val="22"/>
          <w:szCs w:val="22"/>
        </w:rPr>
        <w:t xml:space="preserve"> </w:t>
      </w:r>
      <w:r w:rsidR="00DF4174" w:rsidRPr="00EA04AA">
        <w:rPr>
          <w:sz w:val="22"/>
          <w:szCs w:val="22"/>
        </w:rPr>
        <w:t xml:space="preserve">при проведении открытого аукциона в электронной форме </w:t>
      </w:r>
      <w:r w:rsidR="00DF4174" w:rsidRPr="00EA04AA">
        <w:rPr>
          <w:rStyle w:val="iceouttxt1"/>
          <w:rFonts w:ascii="Times New Roman" w:hAnsi="Times New Roman" w:cs="Times New Roman"/>
          <w:color w:val="auto"/>
          <w:sz w:val="22"/>
          <w:szCs w:val="22"/>
        </w:rPr>
        <w:t xml:space="preserve">на право заключения гражданско-правового договора на </w:t>
      </w:r>
      <w:r w:rsidR="00DF4174" w:rsidRPr="00EA04AA">
        <w:rPr>
          <w:rStyle w:val="iceouttxt4"/>
          <w:sz w:val="22"/>
          <w:szCs w:val="22"/>
        </w:rPr>
        <w:t>выполнение работ по усилению грунтов, изменению уровня пола в подвале здания, расположенного по адресу: г.Омск, ул.Гагарина, 22</w:t>
      </w:r>
      <w:r w:rsidR="00DF4174">
        <w:rPr>
          <w:sz w:val="22"/>
          <w:szCs w:val="22"/>
        </w:rPr>
        <w:t>.</w:t>
      </w:r>
    </w:p>
    <w:p w:rsidR="00954D7C" w:rsidRPr="00657424" w:rsidRDefault="00954D7C" w:rsidP="009C5ADF">
      <w:pPr>
        <w:autoSpaceDE w:val="0"/>
        <w:autoSpaceDN w:val="0"/>
        <w:adjustRightInd w:val="0"/>
        <w:ind w:firstLine="709"/>
        <w:jc w:val="both"/>
        <w:rPr>
          <w:b/>
          <w:sz w:val="22"/>
          <w:szCs w:val="22"/>
        </w:rPr>
      </w:pPr>
    </w:p>
    <w:p w:rsidR="000B2C33" w:rsidRPr="00EA1E65" w:rsidRDefault="000B2C33" w:rsidP="009C5ADF">
      <w:pPr>
        <w:autoSpaceDE w:val="0"/>
        <w:autoSpaceDN w:val="0"/>
        <w:adjustRightInd w:val="0"/>
        <w:ind w:firstLine="709"/>
        <w:jc w:val="both"/>
        <w:rPr>
          <w:sz w:val="22"/>
          <w:szCs w:val="22"/>
        </w:rPr>
      </w:pPr>
      <w:r w:rsidRPr="00EA1E65">
        <w:rPr>
          <w:b/>
          <w:sz w:val="22"/>
          <w:szCs w:val="22"/>
        </w:rPr>
        <w:t>2.</w:t>
      </w:r>
      <w:r w:rsidRPr="00EA1E65">
        <w:rPr>
          <w:sz w:val="22"/>
          <w:szCs w:val="22"/>
        </w:rPr>
        <w:t xml:space="preserve"> Признать в действиях </w:t>
      </w:r>
      <w:r w:rsidR="00DF4174" w:rsidRPr="00EA04AA">
        <w:rPr>
          <w:sz w:val="22"/>
          <w:szCs w:val="22"/>
        </w:rPr>
        <w:t>бюджетно</w:t>
      </w:r>
      <w:r w:rsidR="00DF4174">
        <w:rPr>
          <w:sz w:val="22"/>
          <w:szCs w:val="22"/>
        </w:rPr>
        <w:t>го учреждения</w:t>
      </w:r>
      <w:r w:rsidR="00DF4174" w:rsidRPr="00EA04AA">
        <w:rPr>
          <w:sz w:val="22"/>
          <w:szCs w:val="22"/>
        </w:rPr>
        <w:t xml:space="preserve"> культуры Омской области «Омский государственный академический театр драмы» и его </w:t>
      </w:r>
      <w:r w:rsidR="00DF4174">
        <w:rPr>
          <w:sz w:val="22"/>
          <w:szCs w:val="22"/>
        </w:rPr>
        <w:t>единой</w:t>
      </w:r>
      <w:r w:rsidR="00DF4174" w:rsidRPr="00EA04AA">
        <w:rPr>
          <w:sz w:val="22"/>
          <w:szCs w:val="22"/>
        </w:rPr>
        <w:t xml:space="preserve"> комиссии</w:t>
      </w:r>
      <w:r w:rsidR="00DF4174">
        <w:rPr>
          <w:sz w:val="22"/>
          <w:szCs w:val="22"/>
        </w:rPr>
        <w:t xml:space="preserve"> </w:t>
      </w:r>
      <w:r>
        <w:rPr>
          <w:sz w:val="22"/>
          <w:szCs w:val="22"/>
        </w:rPr>
        <w:t>н</w:t>
      </w:r>
      <w:r w:rsidRPr="00EA1E65">
        <w:rPr>
          <w:sz w:val="22"/>
          <w:szCs w:val="22"/>
        </w:rPr>
        <w:t xml:space="preserve">арушение требований </w:t>
      </w:r>
      <w:r>
        <w:rPr>
          <w:color w:val="000000"/>
          <w:spacing w:val="1"/>
          <w:sz w:val="22"/>
          <w:szCs w:val="22"/>
        </w:rPr>
        <w:t>пункт</w:t>
      </w:r>
      <w:r w:rsidR="00DF4174">
        <w:rPr>
          <w:color w:val="000000"/>
          <w:spacing w:val="1"/>
          <w:sz w:val="22"/>
          <w:szCs w:val="22"/>
        </w:rPr>
        <w:t>а</w:t>
      </w:r>
      <w:r w:rsidR="0007273F">
        <w:rPr>
          <w:color w:val="000000"/>
          <w:spacing w:val="1"/>
          <w:sz w:val="22"/>
          <w:szCs w:val="22"/>
        </w:rPr>
        <w:t xml:space="preserve"> 1</w:t>
      </w:r>
      <w:r>
        <w:rPr>
          <w:color w:val="000000"/>
          <w:spacing w:val="1"/>
          <w:sz w:val="22"/>
          <w:szCs w:val="22"/>
        </w:rPr>
        <w:t xml:space="preserve"> части </w:t>
      </w:r>
      <w:r w:rsidR="00DF4174">
        <w:rPr>
          <w:color w:val="000000"/>
          <w:spacing w:val="1"/>
          <w:sz w:val="22"/>
          <w:szCs w:val="22"/>
        </w:rPr>
        <w:t>4</w:t>
      </w:r>
      <w:r>
        <w:rPr>
          <w:color w:val="000000"/>
          <w:spacing w:val="1"/>
          <w:sz w:val="22"/>
          <w:szCs w:val="22"/>
        </w:rPr>
        <w:t xml:space="preserve"> статьи  41.</w:t>
      </w:r>
      <w:r w:rsidR="00DF4174">
        <w:rPr>
          <w:color w:val="000000"/>
          <w:spacing w:val="1"/>
          <w:sz w:val="22"/>
          <w:szCs w:val="22"/>
        </w:rPr>
        <w:t>6, пункта 2 части 6 статьи 41.11</w:t>
      </w:r>
      <w:r>
        <w:rPr>
          <w:sz w:val="22"/>
          <w:szCs w:val="22"/>
        </w:rPr>
        <w:t xml:space="preserve"> </w:t>
      </w:r>
      <w:r w:rsidRPr="00EA1E65">
        <w:rPr>
          <w:sz w:val="22"/>
          <w:szCs w:val="22"/>
        </w:rPr>
        <w:t>Федерального закона «О размещении заказов»</w:t>
      </w:r>
      <w:r w:rsidRPr="00EA1E65">
        <w:rPr>
          <w:iCs/>
          <w:sz w:val="22"/>
          <w:szCs w:val="22"/>
        </w:rPr>
        <w:t>.</w:t>
      </w:r>
    </w:p>
    <w:p w:rsidR="000B2C33" w:rsidRDefault="000B2C33" w:rsidP="009C5ADF">
      <w:pPr>
        <w:ind w:firstLine="709"/>
        <w:jc w:val="both"/>
        <w:rPr>
          <w:b/>
          <w:sz w:val="22"/>
          <w:szCs w:val="22"/>
        </w:rPr>
      </w:pPr>
    </w:p>
    <w:p w:rsidR="000B2C33" w:rsidRDefault="000B2C33" w:rsidP="009C5ADF">
      <w:pPr>
        <w:ind w:firstLine="709"/>
        <w:jc w:val="both"/>
        <w:rPr>
          <w:snapToGrid w:val="0"/>
          <w:color w:val="000000"/>
          <w:sz w:val="22"/>
          <w:szCs w:val="22"/>
        </w:rPr>
      </w:pPr>
      <w:r w:rsidRPr="00EA1E65">
        <w:rPr>
          <w:b/>
          <w:sz w:val="22"/>
          <w:szCs w:val="22"/>
        </w:rPr>
        <w:t xml:space="preserve">3. </w:t>
      </w:r>
      <w:r w:rsidRPr="00EA1E65">
        <w:rPr>
          <w:sz w:val="22"/>
          <w:szCs w:val="22"/>
        </w:rPr>
        <w:t xml:space="preserve">В соответствии с частью 9 статьи 17 Федерального закона «О размещении заказов» выдать </w:t>
      </w:r>
      <w:r w:rsidR="00DF4174" w:rsidRPr="00EA04AA">
        <w:rPr>
          <w:sz w:val="22"/>
          <w:szCs w:val="22"/>
        </w:rPr>
        <w:t>бюджетно</w:t>
      </w:r>
      <w:r w:rsidR="00DF4174">
        <w:rPr>
          <w:sz w:val="22"/>
          <w:szCs w:val="22"/>
        </w:rPr>
        <w:t>му</w:t>
      </w:r>
      <w:r w:rsidR="00DF4174" w:rsidRPr="00EA04AA">
        <w:rPr>
          <w:sz w:val="22"/>
          <w:szCs w:val="22"/>
        </w:rPr>
        <w:t xml:space="preserve"> учреждени</w:t>
      </w:r>
      <w:r w:rsidR="00DF4174">
        <w:rPr>
          <w:sz w:val="22"/>
          <w:szCs w:val="22"/>
        </w:rPr>
        <w:t>ю</w:t>
      </w:r>
      <w:r w:rsidR="00DF4174" w:rsidRPr="00EA04AA">
        <w:rPr>
          <w:sz w:val="22"/>
          <w:szCs w:val="22"/>
        </w:rPr>
        <w:t xml:space="preserve"> культуры Омской области «Омский государственный академический театр драмы» и его </w:t>
      </w:r>
      <w:r w:rsidR="00DF4174">
        <w:rPr>
          <w:sz w:val="22"/>
          <w:szCs w:val="22"/>
        </w:rPr>
        <w:t>единой</w:t>
      </w:r>
      <w:r w:rsidR="00DF4174" w:rsidRPr="00EA04AA">
        <w:rPr>
          <w:sz w:val="22"/>
          <w:szCs w:val="22"/>
        </w:rPr>
        <w:t xml:space="preserve"> комиссии</w:t>
      </w:r>
      <w:r w:rsidR="00DF4174">
        <w:rPr>
          <w:sz w:val="22"/>
          <w:szCs w:val="22"/>
        </w:rPr>
        <w:t xml:space="preserve"> </w:t>
      </w:r>
      <w:r w:rsidRPr="007A371D">
        <w:rPr>
          <w:b/>
          <w:sz w:val="22"/>
          <w:szCs w:val="22"/>
        </w:rPr>
        <w:t>п</w:t>
      </w:r>
      <w:r w:rsidRPr="00EA1E65">
        <w:rPr>
          <w:b/>
          <w:sz w:val="22"/>
          <w:szCs w:val="22"/>
        </w:rPr>
        <w:t xml:space="preserve">редписание </w:t>
      </w:r>
      <w:r w:rsidRPr="00EA1E65">
        <w:rPr>
          <w:b/>
          <w:snapToGrid w:val="0"/>
          <w:color w:val="000000"/>
          <w:sz w:val="22"/>
          <w:szCs w:val="22"/>
        </w:rPr>
        <w:t>об устранении нарушений законодательства о размещении заказов</w:t>
      </w:r>
      <w:r w:rsidRPr="00EA1E65">
        <w:rPr>
          <w:snapToGrid w:val="0"/>
          <w:color w:val="000000"/>
          <w:sz w:val="22"/>
          <w:szCs w:val="22"/>
        </w:rPr>
        <w:t xml:space="preserve">. </w:t>
      </w:r>
    </w:p>
    <w:p w:rsidR="00EB0FBF" w:rsidRDefault="00EB0FBF" w:rsidP="009C5ADF">
      <w:pPr>
        <w:ind w:firstLine="709"/>
        <w:jc w:val="both"/>
        <w:rPr>
          <w:snapToGrid w:val="0"/>
          <w:color w:val="000000"/>
          <w:sz w:val="22"/>
          <w:szCs w:val="22"/>
        </w:rPr>
      </w:pPr>
    </w:p>
    <w:p w:rsidR="00DF4174" w:rsidRPr="00523F70" w:rsidRDefault="00DF4174" w:rsidP="009C5ADF">
      <w:pPr>
        <w:tabs>
          <w:tab w:val="left" w:pos="763"/>
        </w:tabs>
        <w:ind w:firstLine="709"/>
        <w:jc w:val="both"/>
        <w:rPr>
          <w:sz w:val="22"/>
          <w:szCs w:val="22"/>
        </w:rPr>
      </w:pPr>
      <w:r w:rsidRPr="00523F70">
        <w:rPr>
          <w:b/>
          <w:sz w:val="22"/>
          <w:szCs w:val="22"/>
        </w:rPr>
        <w:t>4.</w:t>
      </w:r>
      <w:r w:rsidRPr="00523F70">
        <w:rPr>
          <w:sz w:val="22"/>
          <w:szCs w:val="22"/>
        </w:rPr>
        <w:t xml:space="preserve"> По факту нарушений передать материалы рассмотрения жалобы </w:t>
      </w:r>
      <w:r w:rsidRPr="008A272B">
        <w:rPr>
          <w:sz w:val="22"/>
          <w:szCs w:val="22"/>
        </w:rPr>
        <w:t xml:space="preserve">ООО «Кировское строительно-монтажное управление» </w:t>
      </w:r>
      <w:r w:rsidRPr="00EA04AA">
        <w:rPr>
          <w:sz w:val="22"/>
          <w:szCs w:val="22"/>
        </w:rPr>
        <w:t xml:space="preserve">на действия заказчика – бюджетное учреждение культуры Омской области «Омский государственный академический театр драмы» и его </w:t>
      </w:r>
      <w:r>
        <w:rPr>
          <w:sz w:val="22"/>
          <w:szCs w:val="22"/>
        </w:rPr>
        <w:t>единой</w:t>
      </w:r>
      <w:r w:rsidRPr="00EA04AA">
        <w:rPr>
          <w:sz w:val="22"/>
          <w:szCs w:val="22"/>
        </w:rPr>
        <w:t xml:space="preserve"> комиссии</w:t>
      </w:r>
      <w:r>
        <w:rPr>
          <w:sz w:val="22"/>
          <w:szCs w:val="22"/>
        </w:rPr>
        <w:t xml:space="preserve"> </w:t>
      </w:r>
      <w:r w:rsidRPr="00523F70">
        <w:rPr>
          <w:sz w:val="22"/>
          <w:szCs w:val="22"/>
        </w:rPr>
        <w:t xml:space="preserve">должностному лицу Омского УФАС России, уполномоченному рассматривать дела об административных правонарушениях, </w:t>
      </w:r>
      <w:r w:rsidRPr="00523F70">
        <w:rPr>
          <w:sz w:val="22"/>
          <w:szCs w:val="22"/>
        </w:rPr>
        <w:lastRenderedPageBreak/>
        <w:t xml:space="preserve">ответственность за </w:t>
      </w:r>
      <w:r w:rsidRPr="00260778">
        <w:rPr>
          <w:sz w:val="22"/>
          <w:szCs w:val="22"/>
        </w:rPr>
        <w:t xml:space="preserve">которые предусмотрена </w:t>
      </w:r>
      <w:r w:rsidRPr="00260778">
        <w:rPr>
          <w:snapToGrid w:val="0"/>
          <w:sz w:val="22"/>
          <w:szCs w:val="22"/>
        </w:rPr>
        <w:t xml:space="preserve">частью </w:t>
      </w:r>
      <w:r>
        <w:rPr>
          <w:snapToGrid w:val="0"/>
          <w:sz w:val="22"/>
          <w:szCs w:val="22"/>
        </w:rPr>
        <w:t>4.2</w:t>
      </w:r>
      <w:r w:rsidRPr="00260778">
        <w:rPr>
          <w:snapToGrid w:val="0"/>
          <w:sz w:val="22"/>
          <w:szCs w:val="22"/>
        </w:rPr>
        <w:t xml:space="preserve"> статьи 7.30 Кодекса Российской Федерации об административных</w:t>
      </w:r>
      <w:r w:rsidRPr="00523F70">
        <w:rPr>
          <w:snapToGrid w:val="0"/>
          <w:sz w:val="22"/>
          <w:szCs w:val="22"/>
        </w:rPr>
        <w:t xml:space="preserve"> правонарушениях.</w:t>
      </w:r>
    </w:p>
    <w:p w:rsidR="00AE7A45" w:rsidRDefault="00AE7A45" w:rsidP="00954D7C">
      <w:pPr>
        <w:ind w:firstLine="709"/>
        <w:jc w:val="both"/>
        <w:rPr>
          <w:sz w:val="22"/>
          <w:szCs w:val="22"/>
        </w:rPr>
      </w:pPr>
    </w:p>
    <w:p w:rsidR="00954D7C" w:rsidRPr="00657424" w:rsidRDefault="00954D7C" w:rsidP="00954D7C">
      <w:pPr>
        <w:ind w:firstLine="709"/>
        <w:jc w:val="both"/>
        <w:rPr>
          <w:sz w:val="22"/>
          <w:szCs w:val="22"/>
        </w:rPr>
      </w:pPr>
      <w:r w:rsidRPr="00657424">
        <w:rPr>
          <w:sz w:val="22"/>
          <w:szCs w:val="22"/>
        </w:rPr>
        <w:t>Настоящее решение может быть обжаловано в судебном порядке в течение трех месяцев со дня его принятия.</w:t>
      </w:r>
    </w:p>
    <w:p w:rsidR="001917A1" w:rsidRDefault="001917A1" w:rsidP="00954D7C">
      <w:pPr>
        <w:ind w:firstLine="709"/>
        <w:jc w:val="both"/>
        <w:rPr>
          <w:sz w:val="22"/>
          <w:szCs w:val="22"/>
        </w:rPr>
      </w:pPr>
    </w:p>
    <w:p w:rsidR="00EB0FBF" w:rsidRPr="00657424" w:rsidRDefault="00EB0FBF" w:rsidP="00954D7C">
      <w:pPr>
        <w:ind w:firstLine="709"/>
        <w:jc w:val="both"/>
        <w:rPr>
          <w:sz w:val="22"/>
          <w:szCs w:val="22"/>
        </w:rPr>
      </w:pPr>
    </w:p>
    <w:tbl>
      <w:tblPr>
        <w:tblW w:w="0" w:type="auto"/>
        <w:tblLook w:val="01E0"/>
      </w:tblPr>
      <w:tblGrid>
        <w:gridCol w:w="5211"/>
        <w:gridCol w:w="5211"/>
      </w:tblGrid>
      <w:tr w:rsidR="001917A1" w:rsidRPr="00657424" w:rsidTr="001917A1">
        <w:trPr>
          <w:trHeight w:val="241"/>
        </w:trPr>
        <w:tc>
          <w:tcPr>
            <w:tcW w:w="5211" w:type="dxa"/>
          </w:tcPr>
          <w:p w:rsidR="001917A1" w:rsidRPr="00657424" w:rsidRDefault="001917A1" w:rsidP="00083FAB">
            <w:pPr>
              <w:spacing w:after="60" w:line="360" w:lineRule="auto"/>
              <w:rPr>
                <w:sz w:val="22"/>
                <w:szCs w:val="22"/>
              </w:rPr>
            </w:pPr>
            <w:r w:rsidRPr="00657424">
              <w:rPr>
                <w:sz w:val="22"/>
                <w:szCs w:val="22"/>
              </w:rPr>
              <w:t>Председатель Комиссии</w:t>
            </w:r>
          </w:p>
        </w:tc>
        <w:tc>
          <w:tcPr>
            <w:tcW w:w="5211" w:type="dxa"/>
          </w:tcPr>
          <w:p w:rsidR="001917A1" w:rsidRPr="00657424" w:rsidRDefault="00EA04AA" w:rsidP="00EA04AA">
            <w:pPr>
              <w:spacing w:after="60" w:line="360" w:lineRule="auto"/>
              <w:jc w:val="right"/>
              <w:rPr>
                <w:sz w:val="22"/>
                <w:szCs w:val="22"/>
              </w:rPr>
            </w:pPr>
            <w:r>
              <w:rPr>
                <w:sz w:val="22"/>
                <w:szCs w:val="22"/>
              </w:rPr>
              <w:t>Т.П.Шмакова</w:t>
            </w:r>
          </w:p>
        </w:tc>
      </w:tr>
      <w:tr w:rsidR="00C9353E" w:rsidRPr="00657424" w:rsidTr="00C9353E">
        <w:trPr>
          <w:trHeight w:val="241"/>
        </w:trPr>
        <w:tc>
          <w:tcPr>
            <w:tcW w:w="5211" w:type="dxa"/>
          </w:tcPr>
          <w:p w:rsidR="00C9353E" w:rsidRPr="00657424" w:rsidRDefault="00C9353E" w:rsidP="00D12EC4">
            <w:pPr>
              <w:spacing w:after="60" w:line="360" w:lineRule="auto"/>
              <w:rPr>
                <w:sz w:val="22"/>
                <w:szCs w:val="22"/>
              </w:rPr>
            </w:pPr>
            <w:r w:rsidRPr="00657424">
              <w:rPr>
                <w:sz w:val="22"/>
                <w:szCs w:val="22"/>
              </w:rPr>
              <w:t>Члены Комиссии:</w:t>
            </w:r>
          </w:p>
        </w:tc>
        <w:tc>
          <w:tcPr>
            <w:tcW w:w="5211" w:type="dxa"/>
          </w:tcPr>
          <w:p w:rsidR="00C9353E" w:rsidRPr="00657424" w:rsidRDefault="00EA04AA" w:rsidP="00EA04AA">
            <w:pPr>
              <w:spacing w:after="60" w:line="360" w:lineRule="auto"/>
              <w:jc w:val="right"/>
              <w:rPr>
                <w:sz w:val="22"/>
                <w:szCs w:val="22"/>
              </w:rPr>
            </w:pPr>
            <w:r>
              <w:rPr>
                <w:sz w:val="22"/>
                <w:szCs w:val="22"/>
              </w:rPr>
              <w:t>А.Н.Шевченко</w:t>
            </w:r>
          </w:p>
        </w:tc>
      </w:tr>
      <w:tr w:rsidR="001917A1" w:rsidRPr="00657424" w:rsidTr="00C9353E">
        <w:trPr>
          <w:trHeight w:val="241"/>
        </w:trPr>
        <w:tc>
          <w:tcPr>
            <w:tcW w:w="5211" w:type="dxa"/>
          </w:tcPr>
          <w:p w:rsidR="001917A1" w:rsidRPr="00657424" w:rsidRDefault="001917A1" w:rsidP="00D12EC4">
            <w:pPr>
              <w:spacing w:after="60" w:line="360" w:lineRule="auto"/>
              <w:rPr>
                <w:sz w:val="22"/>
                <w:szCs w:val="22"/>
              </w:rPr>
            </w:pPr>
          </w:p>
        </w:tc>
        <w:tc>
          <w:tcPr>
            <w:tcW w:w="5211" w:type="dxa"/>
          </w:tcPr>
          <w:p w:rsidR="001917A1" w:rsidRPr="00657424" w:rsidRDefault="00EA04AA" w:rsidP="00D12EC4">
            <w:pPr>
              <w:spacing w:after="60" w:line="360" w:lineRule="auto"/>
              <w:jc w:val="right"/>
              <w:rPr>
                <w:sz w:val="22"/>
                <w:szCs w:val="22"/>
              </w:rPr>
            </w:pPr>
            <w:r>
              <w:rPr>
                <w:sz w:val="22"/>
                <w:szCs w:val="22"/>
              </w:rPr>
              <w:t>Ш.М.Кусанова</w:t>
            </w:r>
          </w:p>
        </w:tc>
      </w:tr>
    </w:tbl>
    <w:p w:rsidR="00782B70" w:rsidRPr="00657424" w:rsidRDefault="00782B70" w:rsidP="00177EBE">
      <w:pPr>
        <w:jc w:val="both"/>
        <w:rPr>
          <w:sz w:val="22"/>
          <w:szCs w:val="22"/>
        </w:rPr>
      </w:pPr>
    </w:p>
    <w:sectPr w:rsidR="00782B70" w:rsidRPr="00657424" w:rsidSect="001E58C0">
      <w:headerReference w:type="even" r:id="rId26"/>
      <w:headerReference w:type="default" r:id="rId27"/>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3CA" w:rsidRDefault="003373CA">
      <w:r>
        <w:separator/>
      </w:r>
    </w:p>
  </w:endnote>
  <w:endnote w:type="continuationSeparator" w:id="1">
    <w:p w:rsidR="003373CA" w:rsidRDefault="00337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3CA" w:rsidRDefault="003373CA">
      <w:r>
        <w:separator/>
      </w:r>
    </w:p>
  </w:footnote>
  <w:footnote w:type="continuationSeparator" w:id="1">
    <w:p w:rsidR="003373CA" w:rsidRDefault="00337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5F" w:rsidRDefault="00BE1F68" w:rsidP="008E7D00">
    <w:pPr>
      <w:pStyle w:val="ab"/>
      <w:framePr w:wrap="around" w:vAnchor="text" w:hAnchor="margin" w:xAlign="center" w:y="1"/>
      <w:rPr>
        <w:rStyle w:val="ac"/>
      </w:rPr>
    </w:pPr>
    <w:r>
      <w:rPr>
        <w:rStyle w:val="ac"/>
      </w:rPr>
      <w:fldChar w:fldCharType="begin"/>
    </w:r>
    <w:r w:rsidR="00651A5F">
      <w:rPr>
        <w:rStyle w:val="ac"/>
      </w:rPr>
      <w:instrText xml:space="preserve">PAGE  </w:instrText>
    </w:r>
    <w:r>
      <w:rPr>
        <w:rStyle w:val="ac"/>
      </w:rPr>
      <w:fldChar w:fldCharType="end"/>
    </w:r>
  </w:p>
  <w:p w:rsidR="00651A5F" w:rsidRDefault="00651A5F">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5F" w:rsidRDefault="00BE1F68" w:rsidP="008E7D00">
    <w:pPr>
      <w:pStyle w:val="ab"/>
      <w:framePr w:wrap="around" w:vAnchor="text" w:hAnchor="page" w:x="6202" w:y="361"/>
      <w:rPr>
        <w:rStyle w:val="ac"/>
      </w:rPr>
    </w:pPr>
    <w:r>
      <w:rPr>
        <w:rStyle w:val="ac"/>
      </w:rPr>
      <w:fldChar w:fldCharType="begin"/>
    </w:r>
    <w:r w:rsidR="00651A5F">
      <w:rPr>
        <w:rStyle w:val="ac"/>
      </w:rPr>
      <w:instrText xml:space="preserve">PAGE  </w:instrText>
    </w:r>
    <w:r>
      <w:rPr>
        <w:rStyle w:val="ac"/>
      </w:rPr>
      <w:fldChar w:fldCharType="separate"/>
    </w:r>
    <w:r w:rsidR="00AE7A45">
      <w:rPr>
        <w:rStyle w:val="ac"/>
        <w:noProof/>
      </w:rPr>
      <w:t>4</w:t>
    </w:r>
    <w:r>
      <w:rPr>
        <w:rStyle w:val="ac"/>
      </w:rPr>
      <w:fldChar w:fldCharType="end"/>
    </w:r>
  </w:p>
  <w:p w:rsidR="00651A5F" w:rsidRDefault="00651A5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01C8"/>
    <w:rsid w:val="0000154C"/>
    <w:rsid w:val="00001912"/>
    <w:rsid w:val="00002AC3"/>
    <w:rsid w:val="00010836"/>
    <w:rsid w:val="00010A41"/>
    <w:rsid w:val="00011128"/>
    <w:rsid w:val="00011E06"/>
    <w:rsid w:val="00015F30"/>
    <w:rsid w:val="00020447"/>
    <w:rsid w:val="000210FF"/>
    <w:rsid w:val="00021E89"/>
    <w:rsid w:val="00023E08"/>
    <w:rsid w:val="000248DF"/>
    <w:rsid w:val="00030334"/>
    <w:rsid w:val="00031E23"/>
    <w:rsid w:val="00031F91"/>
    <w:rsid w:val="000329D2"/>
    <w:rsid w:val="00033A3A"/>
    <w:rsid w:val="00034D80"/>
    <w:rsid w:val="00035600"/>
    <w:rsid w:val="000428B9"/>
    <w:rsid w:val="00042B79"/>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700"/>
    <w:rsid w:val="00057B82"/>
    <w:rsid w:val="00060019"/>
    <w:rsid w:val="000601EB"/>
    <w:rsid w:val="00060DA2"/>
    <w:rsid w:val="00065F31"/>
    <w:rsid w:val="00067D87"/>
    <w:rsid w:val="000706F3"/>
    <w:rsid w:val="000707ED"/>
    <w:rsid w:val="00072457"/>
    <w:rsid w:val="0007273F"/>
    <w:rsid w:val="00072AC5"/>
    <w:rsid w:val="00072B11"/>
    <w:rsid w:val="000733C4"/>
    <w:rsid w:val="00073662"/>
    <w:rsid w:val="00074323"/>
    <w:rsid w:val="00074C9E"/>
    <w:rsid w:val="00077108"/>
    <w:rsid w:val="00080C38"/>
    <w:rsid w:val="000820B3"/>
    <w:rsid w:val="000832E4"/>
    <w:rsid w:val="00083FAB"/>
    <w:rsid w:val="000843B5"/>
    <w:rsid w:val="00085D05"/>
    <w:rsid w:val="00086392"/>
    <w:rsid w:val="00090318"/>
    <w:rsid w:val="00090954"/>
    <w:rsid w:val="00091A69"/>
    <w:rsid w:val="000927C7"/>
    <w:rsid w:val="00093D52"/>
    <w:rsid w:val="00095BD9"/>
    <w:rsid w:val="000978DC"/>
    <w:rsid w:val="00097AC4"/>
    <w:rsid w:val="000A2A78"/>
    <w:rsid w:val="000A31A8"/>
    <w:rsid w:val="000A3241"/>
    <w:rsid w:val="000A5607"/>
    <w:rsid w:val="000B04B9"/>
    <w:rsid w:val="000B077F"/>
    <w:rsid w:val="000B13C2"/>
    <w:rsid w:val="000B19BC"/>
    <w:rsid w:val="000B2C33"/>
    <w:rsid w:val="000B41B9"/>
    <w:rsid w:val="000B451A"/>
    <w:rsid w:val="000B656E"/>
    <w:rsid w:val="000B6B1A"/>
    <w:rsid w:val="000C0781"/>
    <w:rsid w:val="000C08D9"/>
    <w:rsid w:val="000C109A"/>
    <w:rsid w:val="000C1802"/>
    <w:rsid w:val="000C2FE0"/>
    <w:rsid w:val="000C4730"/>
    <w:rsid w:val="000C5B62"/>
    <w:rsid w:val="000C60DB"/>
    <w:rsid w:val="000C6BA3"/>
    <w:rsid w:val="000C7239"/>
    <w:rsid w:val="000C733E"/>
    <w:rsid w:val="000D0FAA"/>
    <w:rsid w:val="000D7990"/>
    <w:rsid w:val="000E0D03"/>
    <w:rsid w:val="000E11F2"/>
    <w:rsid w:val="000E126C"/>
    <w:rsid w:val="000E1600"/>
    <w:rsid w:val="000E2BF6"/>
    <w:rsid w:val="000E4FA4"/>
    <w:rsid w:val="000E62C4"/>
    <w:rsid w:val="000E68E2"/>
    <w:rsid w:val="000F1C88"/>
    <w:rsid w:val="000F53ED"/>
    <w:rsid w:val="000F587D"/>
    <w:rsid w:val="000F7053"/>
    <w:rsid w:val="000F72B3"/>
    <w:rsid w:val="00101B36"/>
    <w:rsid w:val="00104532"/>
    <w:rsid w:val="001055A3"/>
    <w:rsid w:val="001057D5"/>
    <w:rsid w:val="00105D9D"/>
    <w:rsid w:val="001064AA"/>
    <w:rsid w:val="001067D3"/>
    <w:rsid w:val="001069BE"/>
    <w:rsid w:val="001124E2"/>
    <w:rsid w:val="00112628"/>
    <w:rsid w:val="00113715"/>
    <w:rsid w:val="00114633"/>
    <w:rsid w:val="001146EE"/>
    <w:rsid w:val="001179EA"/>
    <w:rsid w:val="001212B1"/>
    <w:rsid w:val="001215DF"/>
    <w:rsid w:val="00122C14"/>
    <w:rsid w:val="001242BA"/>
    <w:rsid w:val="00124561"/>
    <w:rsid w:val="001256C3"/>
    <w:rsid w:val="00125A1F"/>
    <w:rsid w:val="00126512"/>
    <w:rsid w:val="00126F5A"/>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0B1A"/>
    <w:rsid w:val="00151B87"/>
    <w:rsid w:val="001561E8"/>
    <w:rsid w:val="00157026"/>
    <w:rsid w:val="00162E39"/>
    <w:rsid w:val="001640B7"/>
    <w:rsid w:val="00164149"/>
    <w:rsid w:val="001652DB"/>
    <w:rsid w:val="001657CF"/>
    <w:rsid w:val="001658BB"/>
    <w:rsid w:val="00166811"/>
    <w:rsid w:val="0017053D"/>
    <w:rsid w:val="0017535C"/>
    <w:rsid w:val="001755F8"/>
    <w:rsid w:val="00176157"/>
    <w:rsid w:val="00177EBE"/>
    <w:rsid w:val="001803D0"/>
    <w:rsid w:val="00186EA6"/>
    <w:rsid w:val="00190483"/>
    <w:rsid w:val="0019089D"/>
    <w:rsid w:val="001917A1"/>
    <w:rsid w:val="00193D2A"/>
    <w:rsid w:val="001945D4"/>
    <w:rsid w:val="0019509F"/>
    <w:rsid w:val="001950F7"/>
    <w:rsid w:val="001953F0"/>
    <w:rsid w:val="001954E1"/>
    <w:rsid w:val="001A0A0D"/>
    <w:rsid w:val="001A2A48"/>
    <w:rsid w:val="001A3A86"/>
    <w:rsid w:val="001A3DA9"/>
    <w:rsid w:val="001A42C8"/>
    <w:rsid w:val="001B04ED"/>
    <w:rsid w:val="001B0E4D"/>
    <w:rsid w:val="001B1F73"/>
    <w:rsid w:val="001B367B"/>
    <w:rsid w:val="001B4359"/>
    <w:rsid w:val="001B4A30"/>
    <w:rsid w:val="001B57E1"/>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DC"/>
    <w:rsid w:val="001E0BA2"/>
    <w:rsid w:val="001E1E83"/>
    <w:rsid w:val="001E27A4"/>
    <w:rsid w:val="001E2EBF"/>
    <w:rsid w:val="001E3236"/>
    <w:rsid w:val="001E5240"/>
    <w:rsid w:val="001E58C0"/>
    <w:rsid w:val="001E715A"/>
    <w:rsid w:val="001E7846"/>
    <w:rsid w:val="001F0CA9"/>
    <w:rsid w:val="001F0F59"/>
    <w:rsid w:val="001F1A5C"/>
    <w:rsid w:val="001F1FB7"/>
    <w:rsid w:val="001F2397"/>
    <w:rsid w:val="001F23F4"/>
    <w:rsid w:val="001F3055"/>
    <w:rsid w:val="001F34B1"/>
    <w:rsid w:val="001F4FDB"/>
    <w:rsid w:val="00201B53"/>
    <w:rsid w:val="00202CE5"/>
    <w:rsid w:val="00203CC8"/>
    <w:rsid w:val="00204752"/>
    <w:rsid w:val="00205373"/>
    <w:rsid w:val="002075C2"/>
    <w:rsid w:val="00212F11"/>
    <w:rsid w:val="00213D3C"/>
    <w:rsid w:val="0021457C"/>
    <w:rsid w:val="002150E1"/>
    <w:rsid w:val="002152D6"/>
    <w:rsid w:val="002161C0"/>
    <w:rsid w:val="00217799"/>
    <w:rsid w:val="00220204"/>
    <w:rsid w:val="0022042F"/>
    <w:rsid w:val="00220D50"/>
    <w:rsid w:val="00221283"/>
    <w:rsid w:val="002217AC"/>
    <w:rsid w:val="00223F11"/>
    <w:rsid w:val="00226895"/>
    <w:rsid w:val="002277DD"/>
    <w:rsid w:val="00230D3E"/>
    <w:rsid w:val="002328F4"/>
    <w:rsid w:val="00234763"/>
    <w:rsid w:val="002372F2"/>
    <w:rsid w:val="0024017A"/>
    <w:rsid w:val="00240D62"/>
    <w:rsid w:val="00242FFB"/>
    <w:rsid w:val="002463B0"/>
    <w:rsid w:val="00246B84"/>
    <w:rsid w:val="002474A0"/>
    <w:rsid w:val="00247C0F"/>
    <w:rsid w:val="00250310"/>
    <w:rsid w:val="00250648"/>
    <w:rsid w:val="00252B5E"/>
    <w:rsid w:val="00252C0B"/>
    <w:rsid w:val="002531FD"/>
    <w:rsid w:val="0025415A"/>
    <w:rsid w:val="002543B5"/>
    <w:rsid w:val="00261102"/>
    <w:rsid w:val="0026305B"/>
    <w:rsid w:val="00263D36"/>
    <w:rsid w:val="00264087"/>
    <w:rsid w:val="002650FB"/>
    <w:rsid w:val="00270ABF"/>
    <w:rsid w:val="00270D02"/>
    <w:rsid w:val="00271692"/>
    <w:rsid w:val="00277684"/>
    <w:rsid w:val="00280104"/>
    <w:rsid w:val="00280D53"/>
    <w:rsid w:val="00280D7A"/>
    <w:rsid w:val="002814F5"/>
    <w:rsid w:val="0028190E"/>
    <w:rsid w:val="00281AD4"/>
    <w:rsid w:val="00282337"/>
    <w:rsid w:val="00283912"/>
    <w:rsid w:val="002845C2"/>
    <w:rsid w:val="0028485E"/>
    <w:rsid w:val="00287138"/>
    <w:rsid w:val="00287412"/>
    <w:rsid w:val="00287A55"/>
    <w:rsid w:val="00290B44"/>
    <w:rsid w:val="00290E1E"/>
    <w:rsid w:val="00291DF3"/>
    <w:rsid w:val="00293AF6"/>
    <w:rsid w:val="002954C5"/>
    <w:rsid w:val="002956A3"/>
    <w:rsid w:val="00295897"/>
    <w:rsid w:val="0029648E"/>
    <w:rsid w:val="0029685C"/>
    <w:rsid w:val="002A0584"/>
    <w:rsid w:val="002A0672"/>
    <w:rsid w:val="002A0FFB"/>
    <w:rsid w:val="002A1969"/>
    <w:rsid w:val="002A3F88"/>
    <w:rsid w:val="002A40CF"/>
    <w:rsid w:val="002A52E2"/>
    <w:rsid w:val="002A6B78"/>
    <w:rsid w:val="002B1F49"/>
    <w:rsid w:val="002B323A"/>
    <w:rsid w:val="002B450F"/>
    <w:rsid w:val="002B7FCB"/>
    <w:rsid w:val="002C1887"/>
    <w:rsid w:val="002C1C4E"/>
    <w:rsid w:val="002C2A2B"/>
    <w:rsid w:val="002C4EC0"/>
    <w:rsid w:val="002D0712"/>
    <w:rsid w:val="002D4927"/>
    <w:rsid w:val="002D5809"/>
    <w:rsid w:val="002D5921"/>
    <w:rsid w:val="002D5CBC"/>
    <w:rsid w:val="002D79D9"/>
    <w:rsid w:val="002E0294"/>
    <w:rsid w:val="002E051A"/>
    <w:rsid w:val="002E1281"/>
    <w:rsid w:val="002E18B9"/>
    <w:rsid w:val="002E2405"/>
    <w:rsid w:val="002E5EFC"/>
    <w:rsid w:val="002E60C2"/>
    <w:rsid w:val="002E7783"/>
    <w:rsid w:val="002E779B"/>
    <w:rsid w:val="002E7BF6"/>
    <w:rsid w:val="002F0F73"/>
    <w:rsid w:val="002F192F"/>
    <w:rsid w:val="002F3A9B"/>
    <w:rsid w:val="002F48BF"/>
    <w:rsid w:val="002F4FCE"/>
    <w:rsid w:val="002F7F2F"/>
    <w:rsid w:val="003000E8"/>
    <w:rsid w:val="00301446"/>
    <w:rsid w:val="00303885"/>
    <w:rsid w:val="00303B12"/>
    <w:rsid w:val="00304D17"/>
    <w:rsid w:val="0031070C"/>
    <w:rsid w:val="0031133E"/>
    <w:rsid w:val="003144D0"/>
    <w:rsid w:val="00314D82"/>
    <w:rsid w:val="003161F2"/>
    <w:rsid w:val="00316704"/>
    <w:rsid w:val="003176F4"/>
    <w:rsid w:val="00317BFD"/>
    <w:rsid w:val="003205C4"/>
    <w:rsid w:val="00320DF0"/>
    <w:rsid w:val="00321DA1"/>
    <w:rsid w:val="00323BAB"/>
    <w:rsid w:val="00323C33"/>
    <w:rsid w:val="00323D06"/>
    <w:rsid w:val="00324066"/>
    <w:rsid w:val="00324A04"/>
    <w:rsid w:val="00325019"/>
    <w:rsid w:val="00325451"/>
    <w:rsid w:val="003255F0"/>
    <w:rsid w:val="0032582B"/>
    <w:rsid w:val="00330DDA"/>
    <w:rsid w:val="003310A5"/>
    <w:rsid w:val="0033385F"/>
    <w:rsid w:val="0033598C"/>
    <w:rsid w:val="003373CA"/>
    <w:rsid w:val="0034001C"/>
    <w:rsid w:val="00340DBD"/>
    <w:rsid w:val="00341686"/>
    <w:rsid w:val="00341F18"/>
    <w:rsid w:val="00342166"/>
    <w:rsid w:val="00342870"/>
    <w:rsid w:val="00342B55"/>
    <w:rsid w:val="0034379C"/>
    <w:rsid w:val="00347CFA"/>
    <w:rsid w:val="00350792"/>
    <w:rsid w:val="0035293E"/>
    <w:rsid w:val="00355357"/>
    <w:rsid w:val="003565CD"/>
    <w:rsid w:val="00357529"/>
    <w:rsid w:val="003579DF"/>
    <w:rsid w:val="00360863"/>
    <w:rsid w:val="00364778"/>
    <w:rsid w:val="00365C1F"/>
    <w:rsid w:val="003663A6"/>
    <w:rsid w:val="0036645A"/>
    <w:rsid w:val="0037136E"/>
    <w:rsid w:val="00372CE4"/>
    <w:rsid w:val="00373B2B"/>
    <w:rsid w:val="00375FF1"/>
    <w:rsid w:val="0037624E"/>
    <w:rsid w:val="00376EBD"/>
    <w:rsid w:val="00377474"/>
    <w:rsid w:val="0038240D"/>
    <w:rsid w:val="00382CF2"/>
    <w:rsid w:val="00385553"/>
    <w:rsid w:val="0038586D"/>
    <w:rsid w:val="003864D2"/>
    <w:rsid w:val="00386C07"/>
    <w:rsid w:val="00386CFF"/>
    <w:rsid w:val="003900E8"/>
    <w:rsid w:val="003927CE"/>
    <w:rsid w:val="00392A3D"/>
    <w:rsid w:val="003941E8"/>
    <w:rsid w:val="00396CAA"/>
    <w:rsid w:val="00396FAF"/>
    <w:rsid w:val="003973CC"/>
    <w:rsid w:val="003A0D33"/>
    <w:rsid w:val="003A0DBE"/>
    <w:rsid w:val="003A22A9"/>
    <w:rsid w:val="003A26B9"/>
    <w:rsid w:val="003A3084"/>
    <w:rsid w:val="003A408C"/>
    <w:rsid w:val="003A4C1A"/>
    <w:rsid w:val="003A6102"/>
    <w:rsid w:val="003A77A9"/>
    <w:rsid w:val="003A7EA7"/>
    <w:rsid w:val="003B1A93"/>
    <w:rsid w:val="003B2BBF"/>
    <w:rsid w:val="003B543D"/>
    <w:rsid w:val="003B554D"/>
    <w:rsid w:val="003B75FE"/>
    <w:rsid w:val="003B7E35"/>
    <w:rsid w:val="003C13A3"/>
    <w:rsid w:val="003C18DD"/>
    <w:rsid w:val="003C3395"/>
    <w:rsid w:val="003C61F2"/>
    <w:rsid w:val="003D0083"/>
    <w:rsid w:val="003D2206"/>
    <w:rsid w:val="003D27A4"/>
    <w:rsid w:val="003D37CD"/>
    <w:rsid w:val="003D382F"/>
    <w:rsid w:val="003D3A90"/>
    <w:rsid w:val="003D7982"/>
    <w:rsid w:val="003E0365"/>
    <w:rsid w:val="003E067F"/>
    <w:rsid w:val="003E0A8C"/>
    <w:rsid w:val="003E0BB2"/>
    <w:rsid w:val="003E300C"/>
    <w:rsid w:val="003E4B4B"/>
    <w:rsid w:val="003E5421"/>
    <w:rsid w:val="003E5BEB"/>
    <w:rsid w:val="003E6251"/>
    <w:rsid w:val="003E72DD"/>
    <w:rsid w:val="003F29B6"/>
    <w:rsid w:val="003F3E75"/>
    <w:rsid w:val="003F3F18"/>
    <w:rsid w:val="003F5255"/>
    <w:rsid w:val="003F724F"/>
    <w:rsid w:val="00400BC0"/>
    <w:rsid w:val="00400DCA"/>
    <w:rsid w:val="0040103F"/>
    <w:rsid w:val="0040381A"/>
    <w:rsid w:val="00404B6A"/>
    <w:rsid w:val="00404C3B"/>
    <w:rsid w:val="004071B6"/>
    <w:rsid w:val="00410789"/>
    <w:rsid w:val="00412E17"/>
    <w:rsid w:val="00413FB9"/>
    <w:rsid w:val="004141FF"/>
    <w:rsid w:val="004143AC"/>
    <w:rsid w:val="00414A91"/>
    <w:rsid w:val="00415747"/>
    <w:rsid w:val="00415C60"/>
    <w:rsid w:val="004167F6"/>
    <w:rsid w:val="00416B62"/>
    <w:rsid w:val="00417097"/>
    <w:rsid w:val="00420803"/>
    <w:rsid w:val="00420C50"/>
    <w:rsid w:val="004220F2"/>
    <w:rsid w:val="00424B8E"/>
    <w:rsid w:val="0042501B"/>
    <w:rsid w:val="00425362"/>
    <w:rsid w:val="00430740"/>
    <w:rsid w:val="00431A85"/>
    <w:rsid w:val="004326DD"/>
    <w:rsid w:val="004336BF"/>
    <w:rsid w:val="00433806"/>
    <w:rsid w:val="00435CBD"/>
    <w:rsid w:val="0043671D"/>
    <w:rsid w:val="004376AF"/>
    <w:rsid w:val="00440B6E"/>
    <w:rsid w:val="00444FAC"/>
    <w:rsid w:val="0044677B"/>
    <w:rsid w:val="004478CD"/>
    <w:rsid w:val="00450EF1"/>
    <w:rsid w:val="0045100D"/>
    <w:rsid w:val="00451B9D"/>
    <w:rsid w:val="00451D9D"/>
    <w:rsid w:val="004533D7"/>
    <w:rsid w:val="0046039C"/>
    <w:rsid w:val="004606CB"/>
    <w:rsid w:val="00463A30"/>
    <w:rsid w:val="004645AB"/>
    <w:rsid w:val="00464D5B"/>
    <w:rsid w:val="00465975"/>
    <w:rsid w:val="00465C4B"/>
    <w:rsid w:val="00466FB1"/>
    <w:rsid w:val="004674F6"/>
    <w:rsid w:val="004702F4"/>
    <w:rsid w:val="0047121D"/>
    <w:rsid w:val="00471225"/>
    <w:rsid w:val="00471470"/>
    <w:rsid w:val="00471B5F"/>
    <w:rsid w:val="004747A3"/>
    <w:rsid w:val="00474F45"/>
    <w:rsid w:val="00475EBE"/>
    <w:rsid w:val="0047641A"/>
    <w:rsid w:val="004772DC"/>
    <w:rsid w:val="00477844"/>
    <w:rsid w:val="0048071D"/>
    <w:rsid w:val="00480C1D"/>
    <w:rsid w:val="00480FE6"/>
    <w:rsid w:val="004823DA"/>
    <w:rsid w:val="00482CF4"/>
    <w:rsid w:val="004843E1"/>
    <w:rsid w:val="004874E0"/>
    <w:rsid w:val="004877BC"/>
    <w:rsid w:val="00487FAB"/>
    <w:rsid w:val="004901FE"/>
    <w:rsid w:val="004913AD"/>
    <w:rsid w:val="00491C2B"/>
    <w:rsid w:val="00495E62"/>
    <w:rsid w:val="0049613C"/>
    <w:rsid w:val="004A07B1"/>
    <w:rsid w:val="004A15C9"/>
    <w:rsid w:val="004A1691"/>
    <w:rsid w:val="004A1BC8"/>
    <w:rsid w:val="004A664F"/>
    <w:rsid w:val="004A6945"/>
    <w:rsid w:val="004A77CB"/>
    <w:rsid w:val="004B049C"/>
    <w:rsid w:val="004B0A2C"/>
    <w:rsid w:val="004B0DFD"/>
    <w:rsid w:val="004B1DD8"/>
    <w:rsid w:val="004B5086"/>
    <w:rsid w:val="004C34BC"/>
    <w:rsid w:val="004C39CA"/>
    <w:rsid w:val="004C3B9C"/>
    <w:rsid w:val="004C3ED3"/>
    <w:rsid w:val="004C49EA"/>
    <w:rsid w:val="004C4C7A"/>
    <w:rsid w:val="004C5228"/>
    <w:rsid w:val="004D1082"/>
    <w:rsid w:val="004D19BB"/>
    <w:rsid w:val="004D25DB"/>
    <w:rsid w:val="004D272F"/>
    <w:rsid w:val="004D3880"/>
    <w:rsid w:val="004D60C6"/>
    <w:rsid w:val="004E5F84"/>
    <w:rsid w:val="004E63EA"/>
    <w:rsid w:val="004E6828"/>
    <w:rsid w:val="004E7D4E"/>
    <w:rsid w:val="004F0001"/>
    <w:rsid w:val="004F100B"/>
    <w:rsid w:val="004F1B04"/>
    <w:rsid w:val="004F300A"/>
    <w:rsid w:val="00501F32"/>
    <w:rsid w:val="00502529"/>
    <w:rsid w:val="00503D67"/>
    <w:rsid w:val="00503DE8"/>
    <w:rsid w:val="00504448"/>
    <w:rsid w:val="005050D0"/>
    <w:rsid w:val="00506A20"/>
    <w:rsid w:val="00506CE3"/>
    <w:rsid w:val="0051053F"/>
    <w:rsid w:val="00510EC6"/>
    <w:rsid w:val="005140B9"/>
    <w:rsid w:val="00515292"/>
    <w:rsid w:val="00516597"/>
    <w:rsid w:val="00516905"/>
    <w:rsid w:val="00520DF5"/>
    <w:rsid w:val="005226ED"/>
    <w:rsid w:val="00522812"/>
    <w:rsid w:val="00522C0A"/>
    <w:rsid w:val="0052346F"/>
    <w:rsid w:val="005236A2"/>
    <w:rsid w:val="00524995"/>
    <w:rsid w:val="00524FC3"/>
    <w:rsid w:val="005300D1"/>
    <w:rsid w:val="00530BFC"/>
    <w:rsid w:val="00530DED"/>
    <w:rsid w:val="00532910"/>
    <w:rsid w:val="00532DD7"/>
    <w:rsid w:val="005355CA"/>
    <w:rsid w:val="00536D00"/>
    <w:rsid w:val="00537AA7"/>
    <w:rsid w:val="00540F63"/>
    <w:rsid w:val="00541804"/>
    <w:rsid w:val="00542B98"/>
    <w:rsid w:val="00542DAD"/>
    <w:rsid w:val="005436B8"/>
    <w:rsid w:val="00545F57"/>
    <w:rsid w:val="005462BA"/>
    <w:rsid w:val="00546C45"/>
    <w:rsid w:val="005513B3"/>
    <w:rsid w:val="00553912"/>
    <w:rsid w:val="005544B9"/>
    <w:rsid w:val="00560720"/>
    <w:rsid w:val="00560BFC"/>
    <w:rsid w:val="00562BB0"/>
    <w:rsid w:val="005644AC"/>
    <w:rsid w:val="0057129D"/>
    <w:rsid w:val="0057337A"/>
    <w:rsid w:val="0057436B"/>
    <w:rsid w:val="00575177"/>
    <w:rsid w:val="00581D6A"/>
    <w:rsid w:val="00582B3A"/>
    <w:rsid w:val="00585A43"/>
    <w:rsid w:val="005873D6"/>
    <w:rsid w:val="00590CAC"/>
    <w:rsid w:val="0059135E"/>
    <w:rsid w:val="00591674"/>
    <w:rsid w:val="00591A94"/>
    <w:rsid w:val="00592391"/>
    <w:rsid w:val="00592D09"/>
    <w:rsid w:val="0059427D"/>
    <w:rsid w:val="00595171"/>
    <w:rsid w:val="005973AD"/>
    <w:rsid w:val="0059745A"/>
    <w:rsid w:val="005A0B60"/>
    <w:rsid w:val="005A33FA"/>
    <w:rsid w:val="005A3453"/>
    <w:rsid w:val="005A50B6"/>
    <w:rsid w:val="005A5892"/>
    <w:rsid w:val="005A5DDF"/>
    <w:rsid w:val="005A7432"/>
    <w:rsid w:val="005A7E56"/>
    <w:rsid w:val="005B0925"/>
    <w:rsid w:val="005B0C63"/>
    <w:rsid w:val="005B3A45"/>
    <w:rsid w:val="005B3A80"/>
    <w:rsid w:val="005B3D1D"/>
    <w:rsid w:val="005B3FB1"/>
    <w:rsid w:val="005B5799"/>
    <w:rsid w:val="005B6E42"/>
    <w:rsid w:val="005B7801"/>
    <w:rsid w:val="005B79BA"/>
    <w:rsid w:val="005B7E31"/>
    <w:rsid w:val="005C0071"/>
    <w:rsid w:val="005C0693"/>
    <w:rsid w:val="005C373A"/>
    <w:rsid w:val="005C5353"/>
    <w:rsid w:val="005C69EB"/>
    <w:rsid w:val="005D0353"/>
    <w:rsid w:val="005D2157"/>
    <w:rsid w:val="005D31B9"/>
    <w:rsid w:val="005D6730"/>
    <w:rsid w:val="005D7554"/>
    <w:rsid w:val="005D7E3D"/>
    <w:rsid w:val="005E1ADF"/>
    <w:rsid w:val="005E1D7A"/>
    <w:rsid w:val="005E43C8"/>
    <w:rsid w:val="005E54C0"/>
    <w:rsid w:val="005E5CD0"/>
    <w:rsid w:val="005E5E05"/>
    <w:rsid w:val="005F05F5"/>
    <w:rsid w:val="005F1DE5"/>
    <w:rsid w:val="005F3198"/>
    <w:rsid w:val="005F4DA0"/>
    <w:rsid w:val="005F694C"/>
    <w:rsid w:val="005F7A42"/>
    <w:rsid w:val="00600A68"/>
    <w:rsid w:val="00600F2B"/>
    <w:rsid w:val="006014AC"/>
    <w:rsid w:val="00601CDD"/>
    <w:rsid w:val="0060210A"/>
    <w:rsid w:val="0060291A"/>
    <w:rsid w:val="00603F78"/>
    <w:rsid w:val="0060599C"/>
    <w:rsid w:val="0060683B"/>
    <w:rsid w:val="00606E2A"/>
    <w:rsid w:val="00606E5A"/>
    <w:rsid w:val="006114E2"/>
    <w:rsid w:val="00611592"/>
    <w:rsid w:val="006125F8"/>
    <w:rsid w:val="006126FD"/>
    <w:rsid w:val="00613C88"/>
    <w:rsid w:val="00614F1E"/>
    <w:rsid w:val="00615AD1"/>
    <w:rsid w:val="00616C2F"/>
    <w:rsid w:val="006175B1"/>
    <w:rsid w:val="0061760C"/>
    <w:rsid w:val="0062160E"/>
    <w:rsid w:val="00621757"/>
    <w:rsid w:val="00621EB3"/>
    <w:rsid w:val="00623F1A"/>
    <w:rsid w:val="00624515"/>
    <w:rsid w:val="00625A90"/>
    <w:rsid w:val="00633164"/>
    <w:rsid w:val="00633D75"/>
    <w:rsid w:val="00635782"/>
    <w:rsid w:val="006364C2"/>
    <w:rsid w:val="0064068E"/>
    <w:rsid w:val="0064112C"/>
    <w:rsid w:val="006417D6"/>
    <w:rsid w:val="00642746"/>
    <w:rsid w:val="00642BC5"/>
    <w:rsid w:val="006439EE"/>
    <w:rsid w:val="00644455"/>
    <w:rsid w:val="00644EBE"/>
    <w:rsid w:val="00644EFC"/>
    <w:rsid w:val="006450F8"/>
    <w:rsid w:val="00646333"/>
    <w:rsid w:val="00651A5F"/>
    <w:rsid w:val="0065490F"/>
    <w:rsid w:val="00654F1D"/>
    <w:rsid w:val="00655D5E"/>
    <w:rsid w:val="00657424"/>
    <w:rsid w:val="006578B1"/>
    <w:rsid w:val="00657B16"/>
    <w:rsid w:val="0066002F"/>
    <w:rsid w:val="006610D0"/>
    <w:rsid w:val="006617AD"/>
    <w:rsid w:val="00661878"/>
    <w:rsid w:val="00662FCD"/>
    <w:rsid w:val="0066369A"/>
    <w:rsid w:val="00663AEB"/>
    <w:rsid w:val="00663D71"/>
    <w:rsid w:val="006645BF"/>
    <w:rsid w:val="00664F89"/>
    <w:rsid w:val="0066610C"/>
    <w:rsid w:val="006710D4"/>
    <w:rsid w:val="0067208A"/>
    <w:rsid w:val="006726E7"/>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837"/>
    <w:rsid w:val="00694B19"/>
    <w:rsid w:val="00695264"/>
    <w:rsid w:val="006953BC"/>
    <w:rsid w:val="006957CB"/>
    <w:rsid w:val="00697CC1"/>
    <w:rsid w:val="006A1F3A"/>
    <w:rsid w:val="006A2497"/>
    <w:rsid w:val="006A4299"/>
    <w:rsid w:val="006A4D0E"/>
    <w:rsid w:val="006A576F"/>
    <w:rsid w:val="006A5FD8"/>
    <w:rsid w:val="006A6478"/>
    <w:rsid w:val="006A75D3"/>
    <w:rsid w:val="006B01A0"/>
    <w:rsid w:val="006B0805"/>
    <w:rsid w:val="006B201E"/>
    <w:rsid w:val="006B2620"/>
    <w:rsid w:val="006B3276"/>
    <w:rsid w:val="006B346A"/>
    <w:rsid w:val="006B4070"/>
    <w:rsid w:val="006B4AFE"/>
    <w:rsid w:val="006B5B2E"/>
    <w:rsid w:val="006C030B"/>
    <w:rsid w:val="006C05B3"/>
    <w:rsid w:val="006C16F5"/>
    <w:rsid w:val="006C17A3"/>
    <w:rsid w:val="006C2872"/>
    <w:rsid w:val="006C63C2"/>
    <w:rsid w:val="006D0FC9"/>
    <w:rsid w:val="006D2209"/>
    <w:rsid w:val="006D3321"/>
    <w:rsid w:val="006D370F"/>
    <w:rsid w:val="006D54A2"/>
    <w:rsid w:val="006D70BC"/>
    <w:rsid w:val="006E5B40"/>
    <w:rsid w:val="006E65F6"/>
    <w:rsid w:val="006E6DD1"/>
    <w:rsid w:val="006E731E"/>
    <w:rsid w:val="006F32D7"/>
    <w:rsid w:val="006F4120"/>
    <w:rsid w:val="006F7230"/>
    <w:rsid w:val="006F7B8B"/>
    <w:rsid w:val="00701643"/>
    <w:rsid w:val="00703116"/>
    <w:rsid w:val="0070360D"/>
    <w:rsid w:val="007037B0"/>
    <w:rsid w:val="00703B60"/>
    <w:rsid w:val="00703DBD"/>
    <w:rsid w:val="00705A4C"/>
    <w:rsid w:val="00711FAB"/>
    <w:rsid w:val="007128C4"/>
    <w:rsid w:val="007129FF"/>
    <w:rsid w:val="0071310F"/>
    <w:rsid w:val="00714B95"/>
    <w:rsid w:val="0071646A"/>
    <w:rsid w:val="00716C87"/>
    <w:rsid w:val="00722B96"/>
    <w:rsid w:val="007236DD"/>
    <w:rsid w:val="00724850"/>
    <w:rsid w:val="007258AD"/>
    <w:rsid w:val="00725FA7"/>
    <w:rsid w:val="00731465"/>
    <w:rsid w:val="00732752"/>
    <w:rsid w:val="00733C1F"/>
    <w:rsid w:val="0073450E"/>
    <w:rsid w:val="00736EF1"/>
    <w:rsid w:val="007411C1"/>
    <w:rsid w:val="00742266"/>
    <w:rsid w:val="00746C70"/>
    <w:rsid w:val="0075173E"/>
    <w:rsid w:val="00752675"/>
    <w:rsid w:val="00753312"/>
    <w:rsid w:val="00753D35"/>
    <w:rsid w:val="00756734"/>
    <w:rsid w:val="0075793E"/>
    <w:rsid w:val="00757DA7"/>
    <w:rsid w:val="00760AA3"/>
    <w:rsid w:val="00760B1F"/>
    <w:rsid w:val="0076200B"/>
    <w:rsid w:val="007623D8"/>
    <w:rsid w:val="0076300C"/>
    <w:rsid w:val="00765290"/>
    <w:rsid w:val="00765621"/>
    <w:rsid w:val="00767649"/>
    <w:rsid w:val="00770C06"/>
    <w:rsid w:val="007731D7"/>
    <w:rsid w:val="0077441E"/>
    <w:rsid w:val="007768B2"/>
    <w:rsid w:val="00780831"/>
    <w:rsid w:val="007817F1"/>
    <w:rsid w:val="00782B70"/>
    <w:rsid w:val="00782C9B"/>
    <w:rsid w:val="0078335F"/>
    <w:rsid w:val="0078337C"/>
    <w:rsid w:val="00784075"/>
    <w:rsid w:val="007900D7"/>
    <w:rsid w:val="00790678"/>
    <w:rsid w:val="007908FB"/>
    <w:rsid w:val="00790BCA"/>
    <w:rsid w:val="0079199E"/>
    <w:rsid w:val="00792CF0"/>
    <w:rsid w:val="0079340E"/>
    <w:rsid w:val="007934DD"/>
    <w:rsid w:val="00794477"/>
    <w:rsid w:val="00794925"/>
    <w:rsid w:val="00794FE2"/>
    <w:rsid w:val="007966FB"/>
    <w:rsid w:val="007970AE"/>
    <w:rsid w:val="007973A3"/>
    <w:rsid w:val="0079781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277E"/>
    <w:rsid w:val="007D289D"/>
    <w:rsid w:val="007D2C14"/>
    <w:rsid w:val="007D53CB"/>
    <w:rsid w:val="007D5DB6"/>
    <w:rsid w:val="007D5E32"/>
    <w:rsid w:val="007D637E"/>
    <w:rsid w:val="007E0A5A"/>
    <w:rsid w:val="007E3514"/>
    <w:rsid w:val="007E398F"/>
    <w:rsid w:val="007E4004"/>
    <w:rsid w:val="007E4258"/>
    <w:rsid w:val="007E4370"/>
    <w:rsid w:val="007E5EDD"/>
    <w:rsid w:val="007E79CC"/>
    <w:rsid w:val="007E7D15"/>
    <w:rsid w:val="007F0A05"/>
    <w:rsid w:val="007F1EE3"/>
    <w:rsid w:val="007F4BE0"/>
    <w:rsid w:val="007F5B47"/>
    <w:rsid w:val="007F5E4A"/>
    <w:rsid w:val="007F6DB6"/>
    <w:rsid w:val="007F7F9C"/>
    <w:rsid w:val="00800D73"/>
    <w:rsid w:val="00804CBB"/>
    <w:rsid w:val="008051E3"/>
    <w:rsid w:val="00806D08"/>
    <w:rsid w:val="008071C7"/>
    <w:rsid w:val="0081223C"/>
    <w:rsid w:val="00812E0C"/>
    <w:rsid w:val="00814D2E"/>
    <w:rsid w:val="008150A1"/>
    <w:rsid w:val="00820307"/>
    <w:rsid w:val="00820749"/>
    <w:rsid w:val="00820946"/>
    <w:rsid w:val="00823BF8"/>
    <w:rsid w:val="00825133"/>
    <w:rsid w:val="008263D4"/>
    <w:rsid w:val="00827774"/>
    <w:rsid w:val="00830327"/>
    <w:rsid w:val="00834B06"/>
    <w:rsid w:val="00835945"/>
    <w:rsid w:val="00837411"/>
    <w:rsid w:val="00840DED"/>
    <w:rsid w:val="0084115A"/>
    <w:rsid w:val="00842A97"/>
    <w:rsid w:val="00843CC7"/>
    <w:rsid w:val="00843D93"/>
    <w:rsid w:val="008448E1"/>
    <w:rsid w:val="0084770C"/>
    <w:rsid w:val="00851779"/>
    <w:rsid w:val="00853EE9"/>
    <w:rsid w:val="0085549B"/>
    <w:rsid w:val="0085720E"/>
    <w:rsid w:val="00857D6F"/>
    <w:rsid w:val="00857E5A"/>
    <w:rsid w:val="008634C4"/>
    <w:rsid w:val="00865059"/>
    <w:rsid w:val="00865829"/>
    <w:rsid w:val="00870CA4"/>
    <w:rsid w:val="008715D0"/>
    <w:rsid w:val="008729DE"/>
    <w:rsid w:val="00873FF4"/>
    <w:rsid w:val="0087465A"/>
    <w:rsid w:val="00874BED"/>
    <w:rsid w:val="00875B7B"/>
    <w:rsid w:val="0087679A"/>
    <w:rsid w:val="00877D16"/>
    <w:rsid w:val="008818C1"/>
    <w:rsid w:val="00881D06"/>
    <w:rsid w:val="008822DB"/>
    <w:rsid w:val="008825A9"/>
    <w:rsid w:val="0088460D"/>
    <w:rsid w:val="008873F6"/>
    <w:rsid w:val="008905DF"/>
    <w:rsid w:val="008906D5"/>
    <w:rsid w:val="00890CB6"/>
    <w:rsid w:val="00893409"/>
    <w:rsid w:val="00893740"/>
    <w:rsid w:val="0089442F"/>
    <w:rsid w:val="00896A4B"/>
    <w:rsid w:val="00896B85"/>
    <w:rsid w:val="008A272B"/>
    <w:rsid w:val="008A294A"/>
    <w:rsid w:val="008A29D2"/>
    <w:rsid w:val="008A3057"/>
    <w:rsid w:val="008A7A5E"/>
    <w:rsid w:val="008B0C13"/>
    <w:rsid w:val="008B1D7D"/>
    <w:rsid w:val="008B2D77"/>
    <w:rsid w:val="008B35C3"/>
    <w:rsid w:val="008B4485"/>
    <w:rsid w:val="008B4660"/>
    <w:rsid w:val="008B5A47"/>
    <w:rsid w:val="008B68A1"/>
    <w:rsid w:val="008C0143"/>
    <w:rsid w:val="008C021F"/>
    <w:rsid w:val="008C2BD5"/>
    <w:rsid w:val="008C2E71"/>
    <w:rsid w:val="008C3908"/>
    <w:rsid w:val="008C3AF2"/>
    <w:rsid w:val="008C3F26"/>
    <w:rsid w:val="008C63CB"/>
    <w:rsid w:val="008C674D"/>
    <w:rsid w:val="008C6C8F"/>
    <w:rsid w:val="008D06A4"/>
    <w:rsid w:val="008D0E9D"/>
    <w:rsid w:val="008D187F"/>
    <w:rsid w:val="008D1B48"/>
    <w:rsid w:val="008D2E8A"/>
    <w:rsid w:val="008D453C"/>
    <w:rsid w:val="008D6523"/>
    <w:rsid w:val="008E1133"/>
    <w:rsid w:val="008E2923"/>
    <w:rsid w:val="008E3DB9"/>
    <w:rsid w:val="008E6205"/>
    <w:rsid w:val="008E6492"/>
    <w:rsid w:val="008E66C3"/>
    <w:rsid w:val="008E7227"/>
    <w:rsid w:val="008E795D"/>
    <w:rsid w:val="008E7D00"/>
    <w:rsid w:val="008F0355"/>
    <w:rsid w:val="008F2245"/>
    <w:rsid w:val="008F4F2B"/>
    <w:rsid w:val="008F6558"/>
    <w:rsid w:val="00900435"/>
    <w:rsid w:val="00900BFD"/>
    <w:rsid w:val="00901848"/>
    <w:rsid w:val="00901D82"/>
    <w:rsid w:val="0090489C"/>
    <w:rsid w:val="00905989"/>
    <w:rsid w:val="0090682A"/>
    <w:rsid w:val="00910BC6"/>
    <w:rsid w:val="00912521"/>
    <w:rsid w:val="00912987"/>
    <w:rsid w:val="00914964"/>
    <w:rsid w:val="00915BBA"/>
    <w:rsid w:val="009160E3"/>
    <w:rsid w:val="00916B64"/>
    <w:rsid w:val="00916E74"/>
    <w:rsid w:val="00921E62"/>
    <w:rsid w:val="009231E8"/>
    <w:rsid w:val="00925BDB"/>
    <w:rsid w:val="00925E26"/>
    <w:rsid w:val="00927CD8"/>
    <w:rsid w:val="009307CB"/>
    <w:rsid w:val="0093287D"/>
    <w:rsid w:val="0093307D"/>
    <w:rsid w:val="00933AA4"/>
    <w:rsid w:val="0093406E"/>
    <w:rsid w:val="009344BD"/>
    <w:rsid w:val="00942DF4"/>
    <w:rsid w:val="009442E3"/>
    <w:rsid w:val="00951DCD"/>
    <w:rsid w:val="00952019"/>
    <w:rsid w:val="00953056"/>
    <w:rsid w:val="009540C4"/>
    <w:rsid w:val="00954D7C"/>
    <w:rsid w:val="009603A5"/>
    <w:rsid w:val="00960AC2"/>
    <w:rsid w:val="00960C9D"/>
    <w:rsid w:val="009618B8"/>
    <w:rsid w:val="00961A7E"/>
    <w:rsid w:val="00964044"/>
    <w:rsid w:val="009648E0"/>
    <w:rsid w:val="00965A16"/>
    <w:rsid w:val="009663B7"/>
    <w:rsid w:val="00966A09"/>
    <w:rsid w:val="00970F73"/>
    <w:rsid w:val="009722EB"/>
    <w:rsid w:val="0097238B"/>
    <w:rsid w:val="00972A0D"/>
    <w:rsid w:val="00972A44"/>
    <w:rsid w:val="0097575E"/>
    <w:rsid w:val="00976A42"/>
    <w:rsid w:val="00976EB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481"/>
    <w:rsid w:val="009917AB"/>
    <w:rsid w:val="009926E3"/>
    <w:rsid w:val="0099313C"/>
    <w:rsid w:val="00994662"/>
    <w:rsid w:val="0099682B"/>
    <w:rsid w:val="00997901"/>
    <w:rsid w:val="009A2E79"/>
    <w:rsid w:val="009A5449"/>
    <w:rsid w:val="009A5C2E"/>
    <w:rsid w:val="009B0F29"/>
    <w:rsid w:val="009B10E3"/>
    <w:rsid w:val="009B3753"/>
    <w:rsid w:val="009B536C"/>
    <w:rsid w:val="009B54C0"/>
    <w:rsid w:val="009B58F1"/>
    <w:rsid w:val="009B7F83"/>
    <w:rsid w:val="009C16C0"/>
    <w:rsid w:val="009C3CFA"/>
    <w:rsid w:val="009C42A2"/>
    <w:rsid w:val="009C455F"/>
    <w:rsid w:val="009C477F"/>
    <w:rsid w:val="009C573D"/>
    <w:rsid w:val="009C5ADF"/>
    <w:rsid w:val="009C600F"/>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7B37"/>
    <w:rsid w:val="009E7D3D"/>
    <w:rsid w:val="009E7E1E"/>
    <w:rsid w:val="009F0243"/>
    <w:rsid w:val="009F1022"/>
    <w:rsid w:val="009F15A6"/>
    <w:rsid w:val="009F17B9"/>
    <w:rsid w:val="009F20AB"/>
    <w:rsid w:val="009F22C8"/>
    <w:rsid w:val="009F4537"/>
    <w:rsid w:val="00A0049C"/>
    <w:rsid w:val="00A0546D"/>
    <w:rsid w:val="00A108DC"/>
    <w:rsid w:val="00A10AC6"/>
    <w:rsid w:val="00A14C82"/>
    <w:rsid w:val="00A15D9A"/>
    <w:rsid w:val="00A170DC"/>
    <w:rsid w:val="00A17D58"/>
    <w:rsid w:val="00A201CC"/>
    <w:rsid w:val="00A206CD"/>
    <w:rsid w:val="00A20D16"/>
    <w:rsid w:val="00A21D53"/>
    <w:rsid w:val="00A2690C"/>
    <w:rsid w:val="00A33E7A"/>
    <w:rsid w:val="00A34108"/>
    <w:rsid w:val="00A37ADC"/>
    <w:rsid w:val="00A37F77"/>
    <w:rsid w:val="00A42CEB"/>
    <w:rsid w:val="00A44F6E"/>
    <w:rsid w:val="00A47EB9"/>
    <w:rsid w:val="00A5324D"/>
    <w:rsid w:val="00A53DF6"/>
    <w:rsid w:val="00A5462D"/>
    <w:rsid w:val="00A54E0C"/>
    <w:rsid w:val="00A55999"/>
    <w:rsid w:val="00A561BB"/>
    <w:rsid w:val="00A60210"/>
    <w:rsid w:val="00A648F8"/>
    <w:rsid w:val="00A6586C"/>
    <w:rsid w:val="00A6593F"/>
    <w:rsid w:val="00A65C59"/>
    <w:rsid w:val="00A65D3F"/>
    <w:rsid w:val="00A6639D"/>
    <w:rsid w:val="00A66E1D"/>
    <w:rsid w:val="00A67564"/>
    <w:rsid w:val="00A71555"/>
    <w:rsid w:val="00A7189B"/>
    <w:rsid w:val="00A71B8D"/>
    <w:rsid w:val="00A725DE"/>
    <w:rsid w:val="00A733E4"/>
    <w:rsid w:val="00A74E08"/>
    <w:rsid w:val="00A7641A"/>
    <w:rsid w:val="00A80936"/>
    <w:rsid w:val="00A82F44"/>
    <w:rsid w:val="00A8342D"/>
    <w:rsid w:val="00A84EE7"/>
    <w:rsid w:val="00A862B7"/>
    <w:rsid w:val="00A909AC"/>
    <w:rsid w:val="00A919E3"/>
    <w:rsid w:val="00A93CAE"/>
    <w:rsid w:val="00A956D4"/>
    <w:rsid w:val="00A95CF7"/>
    <w:rsid w:val="00A96413"/>
    <w:rsid w:val="00A97F21"/>
    <w:rsid w:val="00AA0B5E"/>
    <w:rsid w:val="00AA1945"/>
    <w:rsid w:val="00AA4E06"/>
    <w:rsid w:val="00AA5927"/>
    <w:rsid w:val="00AA5EB5"/>
    <w:rsid w:val="00AA5F1A"/>
    <w:rsid w:val="00AB1821"/>
    <w:rsid w:val="00AB287B"/>
    <w:rsid w:val="00AB29CB"/>
    <w:rsid w:val="00AB5022"/>
    <w:rsid w:val="00AB50E1"/>
    <w:rsid w:val="00AB6CD2"/>
    <w:rsid w:val="00AC4F4F"/>
    <w:rsid w:val="00AC7BDD"/>
    <w:rsid w:val="00AD3CAE"/>
    <w:rsid w:val="00AD5CD6"/>
    <w:rsid w:val="00AD6AFB"/>
    <w:rsid w:val="00AE0584"/>
    <w:rsid w:val="00AE1A97"/>
    <w:rsid w:val="00AE2794"/>
    <w:rsid w:val="00AE2C6F"/>
    <w:rsid w:val="00AE3CAE"/>
    <w:rsid w:val="00AE4E8A"/>
    <w:rsid w:val="00AE4EAE"/>
    <w:rsid w:val="00AE69F8"/>
    <w:rsid w:val="00AE78FE"/>
    <w:rsid w:val="00AE7A45"/>
    <w:rsid w:val="00AF3FEA"/>
    <w:rsid w:val="00AF5571"/>
    <w:rsid w:val="00AF6547"/>
    <w:rsid w:val="00AF7B0E"/>
    <w:rsid w:val="00B0199D"/>
    <w:rsid w:val="00B02450"/>
    <w:rsid w:val="00B03590"/>
    <w:rsid w:val="00B05A9C"/>
    <w:rsid w:val="00B071A9"/>
    <w:rsid w:val="00B07638"/>
    <w:rsid w:val="00B0784F"/>
    <w:rsid w:val="00B07CDF"/>
    <w:rsid w:val="00B10257"/>
    <w:rsid w:val="00B1031D"/>
    <w:rsid w:val="00B11115"/>
    <w:rsid w:val="00B11C18"/>
    <w:rsid w:val="00B138C0"/>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6097"/>
    <w:rsid w:val="00B36A21"/>
    <w:rsid w:val="00B36BE2"/>
    <w:rsid w:val="00B379D6"/>
    <w:rsid w:val="00B37F86"/>
    <w:rsid w:val="00B414F4"/>
    <w:rsid w:val="00B41BB7"/>
    <w:rsid w:val="00B41BD8"/>
    <w:rsid w:val="00B436FC"/>
    <w:rsid w:val="00B447AA"/>
    <w:rsid w:val="00B45405"/>
    <w:rsid w:val="00B46065"/>
    <w:rsid w:val="00B46B54"/>
    <w:rsid w:val="00B474DA"/>
    <w:rsid w:val="00B512B7"/>
    <w:rsid w:val="00B51EDE"/>
    <w:rsid w:val="00B524CD"/>
    <w:rsid w:val="00B5315D"/>
    <w:rsid w:val="00B5389F"/>
    <w:rsid w:val="00B53F63"/>
    <w:rsid w:val="00B568D5"/>
    <w:rsid w:val="00B57FA5"/>
    <w:rsid w:val="00B66E79"/>
    <w:rsid w:val="00B671A9"/>
    <w:rsid w:val="00B67512"/>
    <w:rsid w:val="00B70888"/>
    <w:rsid w:val="00B74FF0"/>
    <w:rsid w:val="00B75D23"/>
    <w:rsid w:val="00B770FE"/>
    <w:rsid w:val="00B7768D"/>
    <w:rsid w:val="00B80029"/>
    <w:rsid w:val="00B806C8"/>
    <w:rsid w:val="00B82325"/>
    <w:rsid w:val="00B8244E"/>
    <w:rsid w:val="00B835BF"/>
    <w:rsid w:val="00B83CB5"/>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5436"/>
    <w:rsid w:val="00BB0F17"/>
    <w:rsid w:val="00BB3531"/>
    <w:rsid w:val="00BB3B5A"/>
    <w:rsid w:val="00BB3BD5"/>
    <w:rsid w:val="00BC17D3"/>
    <w:rsid w:val="00BC1885"/>
    <w:rsid w:val="00BC4A20"/>
    <w:rsid w:val="00BD0255"/>
    <w:rsid w:val="00BD20A5"/>
    <w:rsid w:val="00BD4383"/>
    <w:rsid w:val="00BD5A5A"/>
    <w:rsid w:val="00BD7AB4"/>
    <w:rsid w:val="00BE1F02"/>
    <w:rsid w:val="00BE1F68"/>
    <w:rsid w:val="00BE33B4"/>
    <w:rsid w:val="00BE45C0"/>
    <w:rsid w:val="00BE49F1"/>
    <w:rsid w:val="00BE60D2"/>
    <w:rsid w:val="00BF1941"/>
    <w:rsid w:val="00BF20BE"/>
    <w:rsid w:val="00BF2946"/>
    <w:rsid w:val="00BF67DE"/>
    <w:rsid w:val="00BF768A"/>
    <w:rsid w:val="00C014B4"/>
    <w:rsid w:val="00C018F3"/>
    <w:rsid w:val="00C025F8"/>
    <w:rsid w:val="00C06F9E"/>
    <w:rsid w:val="00C07401"/>
    <w:rsid w:val="00C10C06"/>
    <w:rsid w:val="00C12DBC"/>
    <w:rsid w:val="00C13349"/>
    <w:rsid w:val="00C13744"/>
    <w:rsid w:val="00C14418"/>
    <w:rsid w:val="00C153E4"/>
    <w:rsid w:val="00C15DF6"/>
    <w:rsid w:val="00C161F5"/>
    <w:rsid w:val="00C17986"/>
    <w:rsid w:val="00C22F29"/>
    <w:rsid w:val="00C24C7D"/>
    <w:rsid w:val="00C2528D"/>
    <w:rsid w:val="00C253E6"/>
    <w:rsid w:val="00C2568C"/>
    <w:rsid w:val="00C26AF8"/>
    <w:rsid w:val="00C2743B"/>
    <w:rsid w:val="00C305B3"/>
    <w:rsid w:val="00C30657"/>
    <w:rsid w:val="00C31B9F"/>
    <w:rsid w:val="00C31FE1"/>
    <w:rsid w:val="00C32144"/>
    <w:rsid w:val="00C32A1D"/>
    <w:rsid w:val="00C32DB6"/>
    <w:rsid w:val="00C3537F"/>
    <w:rsid w:val="00C40424"/>
    <w:rsid w:val="00C40C68"/>
    <w:rsid w:val="00C41508"/>
    <w:rsid w:val="00C41879"/>
    <w:rsid w:val="00C44640"/>
    <w:rsid w:val="00C44C95"/>
    <w:rsid w:val="00C457F6"/>
    <w:rsid w:val="00C4580A"/>
    <w:rsid w:val="00C46DAD"/>
    <w:rsid w:val="00C5018F"/>
    <w:rsid w:val="00C50BA3"/>
    <w:rsid w:val="00C52FFE"/>
    <w:rsid w:val="00C53B1C"/>
    <w:rsid w:val="00C544E0"/>
    <w:rsid w:val="00C547B8"/>
    <w:rsid w:val="00C5497E"/>
    <w:rsid w:val="00C6119A"/>
    <w:rsid w:val="00C61689"/>
    <w:rsid w:val="00C61A17"/>
    <w:rsid w:val="00C665D1"/>
    <w:rsid w:val="00C66626"/>
    <w:rsid w:val="00C66F5E"/>
    <w:rsid w:val="00C677D9"/>
    <w:rsid w:val="00C70D64"/>
    <w:rsid w:val="00C7158E"/>
    <w:rsid w:val="00C71C66"/>
    <w:rsid w:val="00C7490A"/>
    <w:rsid w:val="00C760FC"/>
    <w:rsid w:val="00C779F8"/>
    <w:rsid w:val="00C77CE4"/>
    <w:rsid w:val="00C81E86"/>
    <w:rsid w:val="00C825FC"/>
    <w:rsid w:val="00C826E6"/>
    <w:rsid w:val="00C842BD"/>
    <w:rsid w:val="00C845A4"/>
    <w:rsid w:val="00C846EC"/>
    <w:rsid w:val="00C86514"/>
    <w:rsid w:val="00C86976"/>
    <w:rsid w:val="00C879FD"/>
    <w:rsid w:val="00C91C69"/>
    <w:rsid w:val="00C91CCD"/>
    <w:rsid w:val="00C9353E"/>
    <w:rsid w:val="00C9497F"/>
    <w:rsid w:val="00C9583B"/>
    <w:rsid w:val="00C95D2D"/>
    <w:rsid w:val="00C96FB9"/>
    <w:rsid w:val="00CA433F"/>
    <w:rsid w:val="00CA47BB"/>
    <w:rsid w:val="00CA4B74"/>
    <w:rsid w:val="00CA6E8E"/>
    <w:rsid w:val="00CA74B2"/>
    <w:rsid w:val="00CB2A7A"/>
    <w:rsid w:val="00CB429E"/>
    <w:rsid w:val="00CB7620"/>
    <w:rsid w:val="00CB7808"/>
    <w:rsid w:val="00CC31E7"/>
    <w:rsid w:val="00CC5272"/>
    <w:rsid w:val="00CC5978"/>
    <w:rsid w:val="00CC6633"/>
    <w:rsid w:val="00CC78F7"/>
    <w:rsid w:val="00CD01AC"/>
    <w:rsid w:val="00CD1898"/>
    <w:rsid w:val="00CD1AF8"/>
    <w:rsid w:val="00CD3D24"/>
    <w:rsid w:val="00CD421B"/>
    <w:rsid w:val="00CD5367"/>
    <w:rsid w:val="00CD5541"/>
    <w:rsid w:val="00CD58BF"/>
    <w:rsid w:val="00CD7B67"/>
    <w:rsid w:val="00CE07EF"/>
    <w:rsid w:val="00CE400E"/>
    <w:rsid w:val="00CE5110"/>
    <w:rsid w:val="00CE5A58"/>
    <w:rsid w:val="00CE5E4E"/>
    <w:rsid w:val="00CE69D7"/>
    <w:rsid w:val="00CE769F"/>
    <w:rsid w:val="00CF0D53"/>
    <w:rsid w:val="00CF5C12"/>
    <w:rsid w:val="00CF6C4B"/>
    <w:rsid w:val="00D017A1"/>
    <w:rsid w:val="00D04068"/>
    <w:rsid w:val="00D0428F"/>
    <w:rsid w:val="00D049E1"/>
    <w:rsid w:val="00D05FA5"/>
    <w:rsid w:val="00D070F2"/>
    <w:rsid w:val="00D075D6"/>
    <w:rsid w:val="00D0769B"/>
    <w:rsid w:val="00D10D05"/>
    <w:rsid w:val="00D10E04"/>
    <w:rsid w:val="00D11DB3"/>
    <w:rsid w:val="00D12EC4"/>
    <w:rsid w:val="00D1340D"/>
    <w:rsid w:val="00D14DC6"/>
    <w:rsid w:val="00D16FBB"/>
    <w:rsid w:val="00D176A4"/>
    <w:rsid w:val="00D2189A"/>
    <w:rsid w:val="00D2222D"/>
    <w:rsid w:val="00D24BC3"/>
    <w:rsid w:val="00D263A8"/>
    <w:rsid w:val="00D27772"/>
    <w:rsid w:val="00D31BF6"/>
    <w:rsid w:val="00D32D97"/>
    <w:rsid w:val="00D347B2"/>
    <w:rsid w:val="00D34DA3"/>
    <w:rsid w:val="00D36323"/>
    <w:rsid w:val="00D36F3A"/>
    <w:rsid w:val="00D37A36"/>
    <w:rsid w:val="00D40E7E"/>
    <w:rsid w:val="00D4190A"/>
    <w:rsid w:val="00D43E51"/>
    <w:rsid w:val="00D44265"/>
    <w:rsid w:val="00D446BA"/>
    <w:rsid w:val="00D44CC8"/>
    <w:rsid w:val="00D465F3"/>
    <w:rsid w:val="00D46A92"/>
    <w:rsid w:val="00D50CEF"/>
    <w:rsid w:val="00D50FB2"/>
    <w:rsid w:val="00D5533D"/>
    <w:rsid w:val="00D5538F"/>
    <w:rsid w:val="00D5605F"/>
    <w:rsid w:val="00D57C9C"/>
    <w:rsid w:val="00D62249"/>
    <w:rsid w:val="00D62AF5"/>
    <w:rsid w:val="00D66553"/>
    <w:rsid w:val="00D67ED8"/>
    <w:rsid w:val="00D67F59"/>
    <w:rsid w:val="00D708BF"/>
    <w:rsid w:val="00D7226C"/>
    <w:rsid w:val="00D72CE3"/>
    <w:rsid w:val="00D76864"/>
    <w:rsid w:val="00D8112E"/>
    <w:rsid w:val="00D818C3"/>
    <w:rsid w:val="00D8498C"/>
    <w:rsid w:val="00D84B8D"/>
    <w:rsid w:val="00D861B4"/>
    <w:rsid w:val="00D90C11"/>
    <w:rsid w:val="00D92663"/>
    <w:rsid w:val="00D958A5"/>
    <w:rsid w:val="00DA0837"/>
    <w:rsid w:val="00DA1505"/>
    <w:rsid w:val="00DA1512"/>
    <w:rsid w:val="00DA1672"/>
    <w:rsid w:val="00DA3304"/>
    <w:rsid w:val="00DA3EA5"/>
    <w:rsid w:val="00DA4CC4"/>
    <w:rsid w:val="00DA4D48"/>
    <w:rsid w:val="00DA5056"/>
    <w:rsid w:val="00DA5506"/>
    <w:rsid w:val="00DA6BD0"/>
    <w:rsid w:val="00DA7B94"/>
    <w:rsid w:val="00DB1695"/>
    <w:rsid w:val="00DB1CFE"/>
    <w:rsid w:val="00DB1DD3"/>
    <w:rsid w:val="00DB3134"/>
    <w:rsid w:val="00DB3ABF"/>
    <w:rsid w:val="00DC1C3A"/>
    <w:rsid w:val="00DC59DC"/>
    <w:rsid w:val="00DC6391"/>
    <w:rsid w:val="00DD097D"/>
    <w:rsid w:val="00DD17FB"/>
    <w:rsid w:val="00DD2030"/>
    <w:rsid w:val="00DD2047"/>
    <w:rsid w:val="00DD3298"/>
    <w:rsid w:val="00DD759C"/>
    <w:rsid w:val="00DD7797"/>
    <w:rsid w:val="00DD7E33"/>
    <w:rsid w:val="00DE22F1"/>
    <w:rsid w:val="00DE703A"/>
    <w:rsid w:val="00DF0CEB"/>
    <w:rsid w:val="00DF12A6"/>
    <w:rsid w:val="00DF16BF"/>
    <w:rsid w:val="00DF2C3B"/>
    <w:rsid w:val="00DF4174"/>
    <w:rsid w:val="00DF43EC"/>
    <w:rsid w:val="00DF6B3B"/>
    <w:rsid w:val="00DF6EF7"/>
    <w:rsid w:val="00DF7363"/>
    <w:rsid w:val="00DF7CBA"/>
    <w:rsid w:val="00E007CE"/>
    <w:rsid w:val="00E01748"/>
    <w:rsid w:val="00E01AD1"/>
    <w:rsid w:val="00E01D58"/>
    <w:rsid w:val="00E02243"/>
    <w:rsid w:val="00E02870"/>
    <w:rsid w:val="00E04B9E"/>
    <w:rsid w:val="00E04D31"/>
    <w:rsid w:val="00E07BB4"/>
    <w:rsid w:val="00E07C7A"/>
    <w:rsid w:val="00E103FC"/>
    <w:rsid w:val="00E105BA"/>
    <w:rsid w:val="00E1075D"/>
    <w:rsid w:val="00E11ACC"/>
    <w:rsid w:val="00E11D58"/>
    <w:rsid w:val="00E15B48"/>
    <w:rsid w:val="00E179E4"/>
    <w:rsid w:val="00E20D49"/>
    <w:rsid w:val="00E21846"/>
    <w:rsid w:val="00E22856"/>
    <w:rsid w:val="00E22D5C"/>
    <w:rsid w:val="00E240CB"/>
    <w:rsid w:val="00E2445C"/>
    <w:rsid w:val="00E2597F"/>
    <w:rsid w:val="00E27B26"/>
    <w:rsid w:val="00E27DA3"/>
    <w:rsid w:val="00E32A1D"/>
    <w:rsid w:val="00E33C19"/>
    <w:rsid w:val="00E3408A"/>
    <w:rsid w:val="00E35645"/>
    <w:rsid w:val="00E365DE"/>
    <w:rsid w:val="00E42074"/>
    <w:rsid w:val="00E45B0B"/>
    <w:rsid w:val="00E45F41"/>
    <w:rsid w:val="00E465D3"/>
    <w:rsid w:val="00E503DE"/>
    <w:rsid w:val="00E51769"/>
    <w:rsid w:val="00E52006"/>
    <w:rsid w:val="00E542F6"/>
    <w:rsid w:val="00E55060"/>
    <w:rsid w:val="00E61355"/>
    <w:rsid w:val="00E61859"/>
    <w:rsid w:val="00E63838"/>
    <w:rsid w:val="00E656F5"/>
    <w:rsid w:val="00E667E6"/>
    <w:rsid w:val="00E703A8"/>
    <w:rsid w:val="00E71FBE"/>
    <w:rsid w:val="00E72F13"/>
    <w:rsid w:val="00E73D82"/>
    <w:rsid w:val="00E73DE4"/>
    <w:rsid w:val="00E7496D"/>
    <w:rsid w:val="00E74E2D"/>
    <w:rsid w:val="00E7688D"/>
    <w:rsid w:val="00E7778C"/>
    <w:rsid w:val="00E80068"/>
    <w:rsid w:val="00E84D29"/>
    <w:rsid w:val="00E851DA"/>
    <w:rsid w:val="00E8715C"/>
    <w:rsid w:val="00E872A1"/>
    <w:rsid w:val="00E900E5"/>
    <w:rsid w:val="00E90CAE"/>
    <w:rsid w:val="00E91501"/>
    <w:rsid w:val="00E91974"/>
    <w:rsid w:val="00E91F77"/>
    <w:rsid w:val="00E935FB"/>
    <w:rsid w:val="00E93FD7"/>
    <w:rsid w:val="00EA04AA"/>
    <w:rsid w:val="00EA16C7"/>
    <w:rsid w:val="00EA18F7"/>
    <w:rsid w:val="00EA3E2D"/>
    <w:rsid w:val="00EA52D2"/>
    <w:rsid w:val="00EA6B36"/>
    <w:rsid w:val="00EA75A4"/>
    <w:rsid w:val="00EA7685"/>
    <w:rsid w:val="00EA7900"/>
    <w:rsid w:val="00EA7BE0"/>
    <w:rsid w:val="00EB0FBF"/>
    <w:rsid w:val="00EB149F"/>
    <w:rsid w:val="00EB1B40"/>
    <w:rsid w:val="00EB1FCA"/>
    <w:rsid w:val="00EB2523"/>
    <w:rsid w:val="00EB3293"/>
    <w:rsid w:val="00EB3AB5"/>
    <w:rsid w:val="00EB6171"/>
    <w:rsid w:val="00EC031B"/>
    <w:rsid w:val="00EC1F4B"/>
    <w:rsid w:val="00EC26E7"/>
    <w:rsid w:val="00EC3FCB"/>
    <w:rsid w:val="00EC7858"/>
    <w:rsid w:val="00ED08C9"/>
    <w:rsid w:val="00ED0FD6"/>
    <w:rsid w:val="00ED1F88"/>
    <w:rsid w:val="00ED21E2"/>
    <w:rsid w:val="00ED2ADD"/>
    <w:rsid w:val="00ED5763"/>
    <w:rsid w:val="00ED58CB"/>
    <w:rsid w:val="00ED74F0"/>
    <w:rsid w:val="00ED77D0"/>
    <w:rsid w:val="00EE0ED5"/>
    <w:rsid w:val="00EE15D3"/>
    <w:rsid w:val="00EE2150"/>
    <w:rsid w:val="00EE5D16"/>
    <w:rsid w:val="00EF0445"/>
    <w:rsid w:val="00EF04E9"/>
    <w:rsid w:val="00EF137B"/>
    <w:rsid w:val="00EF1F82"/>
    <w:rsid w:val="00EF3E39"/>
    <w:rsid w:val="00EF7C0D"/>
    <w:rsid w:val="00F00A1D"/>
    <w:rsid w:val="00F01F6D"/>
    <w:rsid w:val="00F0290B"/>
    <w:rsid w:val="00F03151"/>
    <w:rsid w:val="00F05DE8"/>
    <w:rsid w:val="00F06A9D"/>
    <w:rsid w:val="00F06ABF"/>
    <w:rsid w:val="00F06D8F"/>
    <w:rsid w:val="00F105B6"/>
    <w:rsid w:val="00F10DAC"/>
    <w:rsid w:val="00F12095"/>
    <w:rsid w:val="00F134AC"/>
    <w:rsid w:val="00F1443B"/>
    <w:rsid w:val="00F14DEA"/>
    <w:rsid w:val="00F162BF"/>
    <w:rsid w:val="00F166DD"/>
    <w:rsid w:val="00F16E44"/>
    <w:rsid w:val="00F1788C"/>
    <w:rsid w:val="00F20900"/>
    <w:rsid w:val="00F20CA3"/>
    <w:rsid w:val="00F20E03"/>
    <w:rsid w:val="00F231C8"/>
    <w:rsid w:val="00F2338E"/>
    <w:rsid w:val="00F237DA"/>
    <w:rsid w:val="00F24D3A"/>
    <w:rsid w:val="00F24F0D"/>
    <w:rsid w:val="00F2782D"/>
    <w:rsid w:val="00F30C57"/>
    <w:rsid w:val="00F31908"/>
    <w:rsid w:val="00F31A3F"/>
    <w:rsid w:val="00F32277"/>
    <w:rsid w:val="00F3257A"/>
    <w:rsid w:val="00F334EA"/>
    <w:rsid w:val="00F33DF4"/>
    <w:rsid w:val="00F40052"/>
    <w:rsid w:val="00F40625"/>
    <w:rsid w:val="00F40780"/>
    <w:rsid w:val="00F41C8B"/>
    <w:rsid w:val="00F42191"/>
    <w:rsid w:val="00F42709"/>
    <w:rsid w:val="00F4323D"/>
    <w:rsid w:val="00F43D35"/>
    <w:rsid w:val="00F4428D"/>
    <w:rsid w:val="00F448AF"/>
    <w:rsid w:val="00F519DD"/>
    <w:rsid w:val="00F519EC"/>
    <w:rsid w:val="00F51BD4"/>
    <w:rsid w:val="00F52F68"/>
    <w:rsid w:val="00F5753E"/>
    <w:rsid w:val="00F62980"/>
    <w:rsid w:val="00F643E0"/>
    <w:rsid w:val="00F6626E"/>
    <w:rsid w:val="00F6647C"/>
    <w:rsid w:val="00F713C9"/>
    <w:rsid w:val="00F72701"/>
    <w:rsid w:val="00F75DD6"/>
    <w:rsid w:val="00F76D04"/>
    <w:rsid w:val="00F77B3E"/>
    <w:rsid w:val="00F80A39"/>
    <w:rsid w:val="00F80E7C"/>
    <w:rsid w:val="00F81AE6"/>
    <w:rsid w:val="00F81CE1"/>
    <w:rsid w:val="00F82A0B"/>
    <w:rsid w:val="00F83160"/>
    <w:rsid w:val="00F83757"/>
    <w:rsid w:val="00F86F62"/>
    <w:rsid w:val="00F921D8"/>
    <w:rsid w:val="00F926EF"/>
    <w:rsid w:val="00F93836"/>
    <w:rsid w:val="00F94221"/>
    <w:rsid w:val="00F94D09"/>
    <w:rsid w:val="00F96F19"/>
    <w:rsid w:val="00F97837"/>
    <w:rsid w:val="00F978EC"/>
    <w:rsid w:val="00FA0298"/>
    <w:rsid w:val="00FA1F14"/>
    <w:rsid w:val="00FA4CC3"/>
    <w:rsid w:val="00FA74A8"/>
    <w:rsid w:val="00FA76FE"/>
    <w:rsid w:val="00FA7F7B"/>
    <w:rsid w:val="00FB3967"/>
    <w:rsid w:val="00FB6AA4"/>
    <w:rsid w:val="00FB7281"/>
    <w:rsid w:val="00FB78D4"/>
    <w:rsid w:val="00FC00DD"/>
    <w:rsid w:val="00FC0ACF"/>
    <w:rsid w:val="00FC1F67"/>
    <w:rsid w:val="00FC2556"/>
    <w:rsid w:val="00FC2D02"/>
    <w:rsid w:val="00FC5960"/>
    <w:rsid w:val="00FC624F"/>
    <w:rsid w:val="00FC6D03"/>
    <w:rsid w:val="00FC6F1D"/>
    <w:rsid w:val="00FD15E8"/>
    <w:rsid w:val="00FD2230"/>
    <w:rsid w:val="00FD3571"/>
    <w:rsid w:val="00FD3B7C"/>
    <w:rsid w:val="00FD40CB"/>
    <w:rsid w:val="00FD5598"/>
    <w:rsid w:val="00FD7B28"/>
    <w:rsid w:val="00FD7B80"/>
    <w:rsid w:val="00FE2908"/>
    <w:rsid w:val="00FE4C7A"/>
    <w:rsid w:val="00FE63C7"/>
    <w:rsid w:val="00FE64DC"/>
    <w:rsid w:val="00FE7224"/>
    <w:rsid w:val="00FE73FC"/>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uiPriority w:val="99"/>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character" w:customStyle="1" w:styleId="iceouttxt4">
    <w:name w:val="iceouttxt4"/>
    <w:basedOn w:val="a0"/>
    <w:rsid w:val="00C9353E"/>
  </w:style>
  <w:style w:type="paragraph" w:customStyle="1" w:styleId="19">
    <w:name w:val="Знак Знак1 Знак Знак Знак Знак Знак Знак Знак"/>
    <w:basedOn w:val="a"/>
    <w:rsid w:val="000A2A78"/>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353;fld=134;dst=633" TargetMode="External"/><Relationship Id="rId13" Type="http://schemas.openxmlformats.org/officeDocument/2006/relationships/hyperlink" Target="consultantplus://offline/main?base=LAW;n=113353;fld=134;dst=568" TargetMode="External"/><Relationship Id="rId18" Type="http://schemas.openxmlformats.org/officeDocument/2006/relationships/hyperlink" Target="consultantplus://offline/main?base=LAW;n=113353;fld=134;dst=56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main?base=LAW;n=116659;fld=134;dst=100676" TargetMode="External"/><Relationship Id="rId7" Type="http://schemas.openxmlformats.org/officeDocument/2006/relationships/image" Target="media/image1.png"/><Relationship Id="rId12" Type="http://schemas.openxmlformats.org/officeDocument/2006/relationships/hyperlink" Target="consultantplus://offline/main?base=LAW;n=113353;fld=134;dst=567" TargetMode="External"/><Relationship Id="rId17" Type="http://schemas.openxmlformats.org/officeDocument/2006/relationships/hyperlink" Target="consultantplus://offline/main?base=LAW;n=113353;fld=134;dst=567" TargetMode="External"/><Relationship Id="rId25" Type="http://schemas.openxmlformats.org/officeDocument/2006/relationships/hyperlink" Target="consultantplus://offline/main?base=LAW;n=113353;fld=134;dst=100072" TargetMode="External"/><Relationship Id="rId2" Type="http://schemas.openxmlformats.org/officeDocument/2006/relationships/styles" Target="styles.xml"/><Relationship Id="rId16" Type="http://schemas.openxmlformats.org/officeDocument/2006/relationships/hyperlink" Target="consultantplus://offline/main?base=LAW;n=113353;fld=134;dst=565" TargetMode="External"/><Relationship Id="rId20" Type="http://schemas.openxmlformats.org/officeDocument/2006/relationships/hyperlink" Target="consultantplus://offline/main?base=LAW;n=113353;fld=134;dst=10007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3353;fld=134;dst=565" TargetMode="External"/><Relationship Id="rId24" Type="http://schemas.openxmlformats.org/officeDocument/2006/relationships/hyperlink" Target="consultantplus://offline/ref=19A47F97A38297E27CF97C86E3254C4355E8CECCD20163819D072047FC57570F3FFDFEC0B81041FCt8SDE" TargetMode="External"/><Relationship Id="rId5" Type="http://schemas.openxmlformats.org/officeDocument/2006/relationships/footnotes" Target="footnotes.xml"/><Relationship Id="rId15" Type="http://schemas.openxmlformats.org/officeDocument/2006/relationships/hyperlink" Target="consultantplus://offline/main?base=LAW;n=113353;fld=134;dst=563" TargetMode="External"/><Relationship Id="rId23" Type="http://schemas.openxmlformats.org/officeDocument/2006/relationships/hyperlink" Target="consultantplus://offline/ref=267BABA5AFBA1E54A4F6C2BF43893E48046938A987A62E8916C9CF8A95918E7A0A8BFD6FA65FFFB7V8j4F" TargetMode="External"/><Relationship Id="rId28" Type="http://schemas.openxmlformats.org/officeDocument/2006/relationships/fontTable" Target="fontTable.xml"/><Relationship Id="rId10" Type="http://schemas.openxmlformats.org/officeDocument/2006/relationships/hyperlink" Target="consultantplus://offline/main?base=LAW;n=113353;fld=134;dst=563" TargetMode="External"/><Relationship Id="rId19" Type="http://schemas.openxmlformats.org/officeDocument/2006/relationships/hyperlink" Target="consultantplus://offline/main?base=LAW;n=113353;fld=134;dst=564" TargetMode="External"/><Relationship Id="rId4" Type="http://schemas.openxmlformats.org/officeDocument/2006/relationships/webSettings" Target="webSettings.xml"/><Relationship Id="rId9" Type="http://schemas.openxmlformats.org/officeDocument/2006/relationships/hyperlink" Target="consultantplus://offline/main?base=LAW;n=113353;fld=134;dst=561" TargetMode="External"/><Relationship Id="rId14" Type="http://schemas.openxmlformats.org/officeDocument/2006/relationships/hyperlink" Target="consultantplus://offline/main?base=LAW;n=113353;fld=134;dst=561" TargetMode="External"/><Relationship Id="rId22" Type="http://schemas.openxmlformats.org/officeDocument/2006/relationships/hyperlink" Target="consultantplus://offline/ref=267BABA5AFBA1E54A4F6C2BF43893E48046932AC86A22E8916C9CF8A95918E7A0A8BFD6FA1V5jBF"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2717</Words>
  <Characters>15490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18171</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2012-08-16T07:56:00Z</cp:lastPrinted>
  <dcterms:created xsi:type="dcterms:W3CDTF">2012-08-16T07:57:00Z</dcterms:created>
  <dcterms:modified xsi:type="dcterms:W3CDTF">2012-08-16T07:57:00Z</dcterms:modified>
</cp:coreProperties>
</file>