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7"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982E58" w:rsidRDefault="00687098" w:rsidP="003D2EE4">
      <w:pPr>
        <w:jc w:val="center"/>
        <w:rPr>
          <w:b/>
          <w:sz w:val="22"/>
          <w:szCs w:val="22"/>
        </w:rPr>
      </w:pPr>
      <w:r w:rsidRPr="00982E58">
        <w:rPr>
          <w:b/>
          <w:sz w:val="22"/>
          <w:szCs w:val="22"/>
        </w:rPr>
        <w:t>Решение № 03-10.1/</w:t>
      </w:r>
      <w:r w:rsidR="00A2112D">
        <w:rPr>
          <w:b/>
          <w:sz w:val="22"/>
          <w:szCs w:val="22"/>
        </w:rPr>
        <w:t>03</w:t>
      </w:r>
      <w:r w:rsidRPr="00982E58">
        <w:rPr>
          <w:b/>
          <w:sz w:val="22"/>
          <w:szCs w:val="22"/>
        </w:rPr>
        <w:t>-201</w:t>
      </w:r>
      <w:r w:rsidR="00A2112D">
        <w:rPr>
          <w:b/>
          <w:sz w:val="22"/>
          <w:szCs w:val="22"/>
        </w:rPr>
        <w:t>3</w:t>
      </w:r>
    </w:p>
    <w:p w:rsidR="003F3F18" w:rsidRPr="00982E58" w:rsidRDefault="00687098" w:rsidP="003D2EE4">
      <w:pPr>
        <w:jc w:val="center"/>
        <w:rPr>
          <w:snapToGrid w:val="0"/>
          <w:sz w:val="22"/>
          <w:szCs w:val="22"/>
        </w:rPr>
      </w:pPr>
      <w:r w:rsidRPr="00982E58">
        <w:rPr>
          <w:snapToGrid w:val="0"/>
          <w:sz w:val="22"/>
          <w:szCs w:val="22"/>
        </w:rPr>
        <w:t>о признании жалоб</w:t>
      </w:r>
      <w:r w:rsidR="002372F2" w:rsidRPr="00982E58">
        <w:rPr>
          <w:snapToGrid w:val="0"/>
          <w:sz w:val="22"/>
          <w:szCs w:val="22"/>
        </w:rPr>
        <w:t>ы</w:t>
      </w:r>
      <w:r w:rsidRPr="00982E58">
        <w:rPr>
          <w:snapToGrid w:val="0"/>
          <w:sz w:val="22"/>
          <w:szCs w:val="22"/>
        </w:rPr>
        <w:t xml:space="preserve"> </w:t>
      </w:r>
      <w:r w:rsidR="009F22C8" w:rsidRPr="00982E58">
        <w:rPr>
          <w:snapToGrid w:val="0"/>
          <w:sz w:val="22"/>
          <w:szCs w:val="22"/>
        </w:rPr>
        <w:t>обоснованн</w:t>
      </w:r>
      <w:r w:rsidR="00A82F44" w:rsidRPr="00982E58">
        <w:rPr>
          <w:snapToGrid w:val="0"/>
          <w:sz w:val="22"/>
          <w:szCs w:val="22"/>
        </w:rPr>
        <w:t>ой</w:t>
      </w:r>
    </w:p>
    <w:p w:rsidR="00F3257A" w:rsidRPr="00982E58" w:rsidRDefault="00F3257A" w:rsidP="003D2EE4">
      <w:pPr>
        <w:jc w:val="center"/>
        <w:rPr>
          <w:snapToGrid w:val="0"/>
          <w:sz w:val="22"/>
          <w:szCs w:val="22"/>
        </w:rPr>
      </w:pPr>
    </w:p>
    <w:tbl>
      <w:tblPr>
        <w:tblW w:w="0" w:type="auto"/>
        <w:tblLook w:val="01E0"/>
      </w:tblPr>
      <w:tblGrid>
        <w:gridCol w:w="5211"/>
        <w:gridCol w:w="5211"/>
      </w:tblGrid>
      <w:tr w:rsidR="003F3F18" w:rsidRPr="00982E58" w:rsidTr="000F587D">
        <w:tc>
          <w:tcPr>
            <w:tcW w:w="5211" w:type="dxa"/>
          </w:tcPr>
          <w:p w:rsidR="003F3F18" w:rsidRPr="00982E58" w:rsidRDefault="00A2112D" w:rsidP="00A346EB">
            <w:pPr>
              <w:spacing w:after="60"/>
              <w:rPr>
                <w:snapToGrid w:val="0"/>
                <w:sz w:val="22"/>
                <w:szCs w:val="22"/>
              </w:rPr>
            </w:pPr>
            <w:r>
              <w:rPr>
                <w:snapToGrid w:val="0"/>
                <w:sz w:val="22"/>
                <w:szCs w:val="22"/>
              </w:rPr>
              <w:t>11 января</w:t>
            </w:r>
            <w:r w:rsidR="003F3F18" w:rsidRPr="00982E58">
              <w:rPr>
                <w:snapToGrid w:val="0"/>
                <w:sz w:val="22"/>
                <w:szCs w:val="22"/>
              </w:rPr>
              <w:t xml:space="preserve"> 201</w:t>
            </w:r>
            <w:r>
              <w:rPr>
                <w:snapToGrid w:val="0"/>
                <w:sz w:val="22"/>
                <w:szCs w:val="22"/>
              </w:rPr>
              <w:t>3</w:t>
            </w:r>
            <w:r w:rsidR="003F3F18" w:rsidRPr="00982E58">
              <w:rPr>
                <w:snapToGrid w:val="0"/>
                <w:sz w:val="22"/>
                <w:szCs w:val="22"/>
              </w:rPr>
              <w:t xml:space="preserve"> г.</w:t>
            </w:r>
          </w:p>
        </w:tc>
        <w:tc>
          <w:tcPr>
            <w:tcW w:w="5211" w:type="dxa"/>
          </w:tcPr>
          <w:p w:rsidR="003F3F18" w:rsidRPr="00982E58" w:rsidRDefault="003B543D" w:rsidP="003D2EE4">
            <w:pPr>
              <w:spacing w:after="60"/>
              <w:jc w:val="right"/>
              <w:rPr>
                <w:snapToGrid w:val="0"/>
                <w:sz w:val="22"/>
                <w:szCs w:val="22"/>
              </w:rPr>
            </w:pPr>
            <w:r w:rsidRPr="00982E58">
              <w:rPr>
                <w:snapToGrid w:val="0"/>
                <w:sz w:val="22"/>
                <w:szCs w:val="22"/>
              </w:rPr>
              <w:t>г</w:t>
            </w:r>
            <w:r w:rsidR="003F3F18" w:rsidRPr="00982E58">
              <w:rPr>
                <w:snapToGrid w:val="0"/>
                <w:sz w:val="22"/>
                <w:szCs w:val="22"/>
              </w:rPr>
              <w:t>. Омск</w:t>
            </w:r>
          </w:p>
        </w:tc>
      </w:tr>
    </w:tbl>
    <w:p w:rsidR="00687098" w:rsidRPr="00982E58" w:rsidRDefault="00687098" w:rsidP="003D2EE4">
      <w:pPr>
        <w:ind w:firstLine="709"/>
        <w:jc w:val="center"/>
        <w:rPr>
          <w:snapToGrid w:val="0"/>
          <w:sz w:val="22"/>
          <w:szCs w:val="22"/>
        </w:rPr>
      </w:pPr>
    </w:p>
    <w:p w:rsidR="00687098" w:rsidRPr="00982E58" w:rsidRDefault="00687098" w:rsidP="00982E58">
      <w:pPr>
        <w:pStyle w:val="a8"/>
        <w:tabs>
          <w:tab w:val="left" w:pos="-2800"/>
        </w:tabs>
        <w:ind w:firstLine="709"/>
        <w:jc w:val="both"/>
        <w:rPr>
          <w:sz w:val="22"/>
          <w:szCs w:val="22"/>
        </w:rPr>
      </w:pPr>
      <w:r w:rsidRPr="00982E58">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982E58" w:rsidRDefault="00F01489" w:rsidP="00982E58">
      <w:pPr>
        <w:pStyle w:val="a8"/>
        <w:tabs>
          <w:tab w:val="left" w:pos="-2800"/>
        </w:tabs>
        <w:ind w:firstLine="709"/>
        <w:jc w:val="both"/>
        <w:rPr>
          <w:sz w:val="22"/>
          <w:szCs w:val="22"/>
        </w:rPr>
      </w:pPr>
      <w:r w:rsidRPr="00982E58">
        <w:rPr>
          <w:sz w:val="22"/>
          <w:szCs w:val="22"/>
        </w:rPr>
        <w:t>Шмаковой Т.П. -  заместителя руководителя Управления, Председателя Комиссии;</w:t>
      </w:r>
    </w:p>
    <w:p w:rsidR="00A346EB" w:rsidRPr="00982E58" w:rsidRDefault="00A346EB" w:rsidP="00A346EB">
      <w:pPr>
        <w:pStyle w:val="a8"/>
        <w:tabs>
          <w:tab w:val="left" w:pos="-2800"/>
        </w:tabs>
        <w:ind w:firstLine="709"/>
        <w:jc w:val="both"/>
        <w:rPr>
          <w:sz w:val="22"/>
          <w:szCs w:val="22"/>
        </w:rPr>
      </w:pPr>
      <w:r w:rsidRPr="00982E58">
        <w:rPr>
          <w:sz w:val="22"/>
          <w:szCs w:val="22"/>
        </w:rPr>
        <w:t>Иванченко О.И. – начальника отдела контроля размещения государственного заказа, заместителя Председателя Комиссии;</w:t>
      </w:r>
    </w:p>
    <w:p w:rsidR="00F01489" w:rsidRPr="00982E58" w:rsidRDefault="00F01489" w:rsidP="00982E58">
      <w:pPr>
        <w:pStyle w:val="a8"/>
        <w:tabs>
          <w:tab w:val="left" w:pos="-2800"/>
        </w:tabs>
        <w:ind w:firstLine="709"/>
        <w:jc w:val="both"/>
        <w:rPr>
          <w:sz w:val="22"/>
          <w:szCs w:val="22"/>
        </w:rPr>
      </w:pPr>
      <w:r w:rsidRPr="00982E58">
        <w:rPr>
          <w:sz w:val="22"/>
          <w:szCs w:val="22"/>
        </w:rPr>
        <w:t>Шевченко А.Н. – ведущего специалиста-эксперта отдела контроля размещения государственного заказа, члена Комиссии;</w:t>
      </w:r>
    </w:p>
    <w:p w:rsidR="00F01489" w:rsidRPr="00E35FCE" w:rsidRDefault="00A60A32" w:rsidP="00CC66D4">
      <w:pPr>
        <w:pStyle w:val="a8"/>
        <w:tabs>
          <w:tab w:val="left" w:pos="-2800"/>
        </w:tabs>
        <w:ind w:firstLine="709"/>
        <w:jc w:val="both"/>
        <w:rPr>
          <w:sz w:val="22"/>
          <w:szCs w:val="22"/>
        </w:rPr>
      </w:pPr>
      <w:r w:rsidRPr="00E35FCE">
        <w:rPr>
          <w:sz w:val="22"/>
          <w:szCs w:val="22"/>
        </w:rPr>
        <w:t>Вормсбехера А.В.</w:t>
      </w:r>
      <w:r w:rsidR="00F01489" w:rsidRPr="00E35FCE">
        <w:rPr>
          <w:sz w:val="22"/>
          <w:szCs w:val="22"/>
        </w:rPr>
        <w:t xml:space="preserve"> – главного специалиста-эксперта отдела контроля размещения государственного заказа, члена Комиссии;</w:t>
      </w:r>
    </w:p>
    <w:p w:rsidR="00A2112D" w:rsidRPr="00E3209A" w:rsidRDefault="00A2112D" w:rsidP="00A2112D">
      <w:pPr>
        <w:pStyle w:val="a8"/>
        <w:tabs>
          <w:tab w:val="left" w:pos="-2800"/>
        </w:tabs>
        <w:ind w:firstLine="709"/>
        <w:jc w:val="both"/>
        <w:rPr>
          <w:sz w:val="22"/>
          <w:szCs w:val="22"/>
        </w:rPr>
      </w:pPr>
      <w:r>
        <w:rPr>
          <w:sz w:val="22"/>
          <w:szCs w:val="22"/>
        </w:rPr>
        <w:t>Кусановой Ш.М.</w:t>
      </w:r>
      <w:r w:rsidRPr="00E35FCE">
        <w:rPr>
          <w:sz w:val="22"/>
          <w:szCs w:val="22"/>
        </w:rPr>
        <w:t xml:space="preserve"> – главного специалиста-эксперта отдела контроля размещения государственного </w:t>
      </w:r>
      <w:r w:rsidRPr="00E3209A">
        <w:rPr>
          <w:sz w:val="22"/>
          <w:szCs w:val="22"/>
        </w:rPr>
        <w:t>заказа, члена Комиссии;</w:t>
      </w:r>
    </w:p>
    <w:p w:rsidR="00F01489" w:rsidRPr="00E3209A" w:rsidRDefault="00F01489" w:rsidP="00CC66D4">
      <w:pPr>
        <w:pStyle w:val="a8"/>
        <w:tabs>
          <w:tab w:val="left" w:pos="-2800"/>
        </w:tabs>
        <w:ind w:firstLine="709"/>
        <w:jc w:val="both"/>
        <w:rPr>
          <w:sz w:val="22"/>
          <w:szCs w:val="22"/>
        </w:rPr>
      </w:pPr>
      <w:r w:rsidRPr="00E3209A">
        <w:rPr>
          <w:sz w:val="22"/>
          <w:szCs w:val="22"/>
        </w:rPr>
        <w:t>Алексиной А.П. – главного специалиста-эксперта отдела контроля размещения государственного заказа, члена Комиссии,</w:t>
      </w:r>
    </w:p>
    <w:p w:rsidR="00A60A32" w:rsidRPr="00E3209A" w:rsidRDefault="00687098" w:rsidP="00E35FCE">
      <w:pPr>
        <w:pStyle w:val="ConsPlusNonformat"/>
        <w:widowControl/>
        <w:ind w:firstLine="708"/>
        <w:jc w:val="both"/>
        <w:outlineLvl w:val="0"/>
        <w:rPr>
          <w:rFonts w:ascii="Times New Roman" w:hAnsi="Times New Roman" w:cs="Times New Roman"/>
          <w:sz w:val="22"/>
          <w:szCs w:val="22"/>
        </w:rPr>
      </w:pPr>
      <w:r w:rsidRPr="00E3209A">
        <w:rPr>
          <w:rFonts w:ascii="Times New Roman" w:hAnsi="Times New Roman" w:cs="Times New Roman"/>
          <w:sz w:val="22"/>
          <w:szCs w:val="22"/>
        </w:rPr>
        <w:t>рассмотрев жалоб</w:t>
      </w:r>
      <w:r w:rsidR="00A82F44" w:rsidRPr="00E3209A">
        <w:rPr>
          <w:rFonts w:ascii="Times New Roman" w:hAnsi="Times New Roman" w:cs="Times New Roman"/>
          <w:sz w:val="22"/>
          <w:szCs w:val="22"/>
        </w:rPr>
        <w:t>у</w:t>
      </w:r>
      <w:r w:rsidR="00AE78FE" w:rsidRPr="00E3209A">
        <w:rPr>
          <w:rFonts w:ascii="Times New Roman" w:hAnsi="Times New Roman" w:cs="Times New Roman"/>
          <w:sz w:val="22"/>
          <w:szCs w:val="22"/>
        </w:rPr>
        <w:t xml:space="preserve"> </w:t>
      </w:r>
      <w:r w:rsidR="00A60A32" w:rsidRPr="00E3209A">
        <w:rPr>
          <w:rFonts w:ascii="Times New Roman" w:hAnsi="Times New Roman" w:cs="Times New Roman"/>
          <w:sz w:val="22"/>
          <w:szCs w:val="22"/>
        </w:rPr>
        <w:t>ООО «</w:t>
      </w:r>
      <w:r w:rsidR="00A2112D" w:rsidRPr="00E3209A">
        <w:rPr>
          <w:rFonts w:ascii="Times New Roman" w:hAnsi="Times New Roman" w:cs="Times New Roman"/>
          <w:sz w:val="22"/>
          <w:szCs w:val="22"/>
        </w:rPr>
        <w:t>Охранное предприятие «Викинг»</w:t>
      </w:r>
      <w:r w:rsidR="00A60A32" w:rsidRPr="00E3209A">
        <w:rPr>
          <w:rFonts w:ascii="Times New Roman" w:hAnsi="Times New Roman" w:cs="Times New Roman"/>
          <w:sz w:val="22"/>
          <w:szCs w:val="22"/>
        </w:rPr>
        <w:t xml:space="preserve"> (далее – Заявитель, Общество) на действия </w:t>
      </w:r>
      <w:r w:rsidR="00E3209A" w:rsidRPr="00E3209A">
        <w:rPr>
          <w:rFonts w:ascii="Times New Roman" w:hAnsi="Times New Roman" w:cs="Times New Roman"/>
          <w:sz w:val="22"/>
          <w:szCs w:val="22"/>
        </w:rPr>
        <w:t xml:space="preserve">Управления Федеральной службы по надзору в сфере связи, информационных технологий и массовых коммуникаций по Омской области и его единой комиссии </w:t>
      </w:r>
      <w:r w:rsidR="00E35FCE" w:rsidRPr="00E3209A">
        <w:rPr>
          <w:rFonts w:ascii="Times New Roman" w:hAnsi="Times New Roman" w:cs="Times New Roman"/>
          <w:sz w:val="22"/>
          <w:szCs w:val="22"/>
        </w:rPr>
        <w:t xml:space="preserve">(далее – единая комиссия, Заказчик) при проведении открытого аукциона в электронной форме </w:t>
      </w:r>
      <w:r w:rsidR="00E35FCE" w:rsidRPr="00E3209A">
        <w:rPr>
          <w:rStyle w:val="iceouttxt1"/>
          <w:rFonts w:ascii="Times New Roman" w:hAnsi="Times New Roman" w:cs="Times New Roman"/>
          <w:color w:val="auto"/>
          <w:sz w:val="22"/>
          <w:szCs w:val="22"/>
        </w:rPr>
        <w:t xml:space="preserve">на право заключения государственного контракта </w:t>
      </w:r>
      <w:r w:rsidR="00E3209A" w:rsidRPr="00E3209A">
        <w:rPr>
          <w:rFonts w:ascii="Times New Roman" w:hAnsi="Times New Roman" w:cs="Times New Roman"/>
          <w:sz w:val="22"/>
          <w:szCs w:val="22"/>
        </w:rPr>
        <w:t xml:space="preserve">на предоставление услуг по физической охране офиса Управления </w:t>
      </w:r>
      <w:r w:rsidR="00E3209A" w:rsidRPr="00E3209A">
        <w:rPr>
          <w:rStyle w:val="iceouttxt1"/>
          <w:rFonts w:ascii="Times New Roman" w:hAnsi="Times New Roman" w:cs="Times New Roman"/>
          <w:color w:val="auto"/>
          <w:sz w:val="22"/>
          <w:szCs w:val="22"/>
        </w:rPr>
        <w:t>(извещение № 0152100001312000007)</w:t>
      </w:r>
      <w:r w:rsidR="00A346EB" w:rsidRPr="00E3209A">
        <w:rPr>
          <w:rStyle w:val="iceouttxt1"/>
          <w:rFonts w:ascii="Times New Roman" w:hAnsi="Times New Roman" w:cs="Times New Roman"/>
          <w:color w:val="auto"/>
          <w:sz w:val="22"/>
          <w:szCs w:val="22"/>
        </w:rPr>
        <w:t xml:space="preserve"> </w:t>
      </w:r>
      <w:r w:rsidR="00D00CC5" w:rsidRPr="00E3209A">
        <w:rPr>
          <w:rStyle w:val="iceouttxt1"/>
          <w:rFonts w:ascii="Times New Roman" w:hAnsi="Times New Roman" w:cs="Times New Roman"/>
          <w:color w:val="auto"/>
          <w:sz w:val="22"/>
          <w:szCs w:val="22"/>
        </w:rPr>
        <w:t>(далее – открытый аукцион)</w:t>
      </w:r>
      <w:r w:rsidR="00A60A32" w:rsidRPr="00E3209A">
        <w:rPr>
          <w:rFonts w:ascii="Times New Roman" w:hAnsi="Times New Roman" w:cs="Times New Roman"/>
          <w:sz w:val="22"/>
          <w:szCs w:val="22"/>
        </w:rPr>
        <w:t>,</w:t>
      </w:r>
    </w:p>
    <w:p w:rsidR="00CC66D4" w:rsidRPr="000B3F28" w:rsidRDefault="00A60A32" w:rsidP="000B3F28">
      <w:pPr>
        <w:tabs>
          <w:tab w:val="left" w:pos="654"/>
        </w:tabs>
        <w:ind w:firstLine="709"/>
        <w:jc w:val="both"/>
        <w:rPr>
          <w:snapToGrid w:val="0"/>
          <w:sz w:val="22"/>
          <w:szCs w:val="22"/>
        </w:rPr>
      </w:pPr>
      <w:r w:rsidRPr="00E3209A">
        <w:rPr>
          <w:snapToGrid w:val="0"/>
          <w:sz w:val="22"/>
          <w:szCs w:val="22"/>
        </w:rPr>
        <w:tab/>
        <w:t xml:space="preserve">в присутствии </w:t>
      </w:r>
      <w:r w:rsidR="000B3F28">
        <w:rPr>
          <w:snapToGrid w:val="0"/>
          <w:sz w:val="22"/>
          <w:szCs w:val="22"/>
          <w:lang w:val="en-US"/>
        </w:rPr>
        <w:t>&lt;…&gt;</w:t>
      </w:r>
      <w:r w:rsidR="000B3F28">
        <w:rPr>
          <w:snapToGrid w:val="0"/>
          <w:sz w:val="22"/>
          <w:szCs w:val="22"/>
        </w:rPr>
        <w:t>,</w:t>
      </w:r>
    </w:p>
    <w:p w:rsidR="000A21C2" w:rsidRPr="00982E58" w:rsidRDefault="000A21C2" w:rsidP="00CC66D4">
      <w:pPr>
        <w:ind w:firstLine="709"/>
        <w:jc w:val="both"/>
        <w:rPr>
          <w:spacing w:val="60"/>
          <w:sz w:val="22"/>
          <w:szCs w:val="22"/>
        </w:rPr>
      </w:pPr>
    </w:p>
    <w:p w:rsidR="00687098" w:rsidRPr="00982E58" w:rsidRDefault="00E07BB4" w:rsidP="00982E58">
      <w:pPr>
        <w:jc w:val="center"/>
        <w:rPr>
          <w:spacing w:val="60"/>
          <w:sz w:val="22"/>
          <w:szCs w:val="22"/>
        </w:rPr>
      </w:pPr>
      <w:r w:rsidRPr="00982E58">
        <w:rPr>
          <w:spacing w:val="60"/>
          <w:sz w:val="22"/>
          <w:szCs w:val="22"/>
        </w:rPr>
        <w:t>УСТАНОВИЛА</w:t>
      </w:r>
      <w:r w:rsidR="00687098" w:rsidRPr="00982E58">
        <w:rPr>
          <w:spacing w:val="60"/>
          <w:sz w:val="22"/>
          <w:szCs w:val="22"/>
        </w:rPr>
        <w:t>:</w:t>
      </w:r>
    </w:p>
    <w:p w:rsidR="00687098" w:rsidRPr="00772F17" w:rsidRDefault="00687098" w:rsidP="00982E58">
      <w:pPr>
        <w:ind w:firstLine="709"/>
        <w:jc w:val="center"/>
        <w:rPr>
          <w:snapToGrid w:val="0"/>
          <w:sz w:val="22"/>
          <w:szCs w:val="22"/>
        </w:rPr>
      </w:pPr>
    </w:p>
    <w:p w:rsidR="00772F17" w:rsidRPr="00772F17" w:rsidRDefault="00687098" w:rsidP="00772F17">
      <w:pPr>
        <w:autoSpaceDE w:val="0"/>
        <w:autoSpaceDN w:val="0"/>
        <w:adjustRightInd w:val="0"/>
        <w:ind w:right="-41" w:firstLine="708"/>
        <w:jc w:val="both"/>
        <w:rPr>
          <w:sz w:val="22"/>
          <w:szCs w:val="22"/>
        </w:rPr>
      </w:pPr>
      <w:r w:rsidRPr="00772F17">
        <w:rPr>
          <w:b/>
          <w:sz w:val="22"/>
          <w:szCs w:val="22"/>
        </w:rPr>
        <w:t>1.</w:t>
      </w:r>
      <w:r w:rsidRPr="00772F17">
        <w:rPr>
          <w:sz w:val="22"/>
          <w:szCs w:val="22"/>
        </w:rPr>
        <w:t xml:space="preserve"> </w:t>
      </w:r>
      <w:r w:rsidR="00BD7AB4" w:rsidRPr="00772F17">
        <w:rPr>
          <w:sz w:val="22"/>
          <w:szCs w:val="22"/>
        </w:rPr>
        <w:t xml:space="preserve">В  Омское  </w:t>
      </w:r>
      <w:r w:rsidR="008C2BD5" w:rsidRPr="00772F17">
        <w:rPr>
          <w:sz w:val="22"/>
          <w:szCs w:val="22"/>
        </w:rPr>
        <w:t xml:space="preserve">УФАС  России  поступила жалоба </w:t>
      </w:r>
      <w:r w:rsidR="00EE35ED" w:rsidRPr="00772F17">
        <w:rPr>
          <w:sz w:val="22"/>
          <w:szCs w:val="22"/>
        </w:rPr>
        <w:t>З</w:t>
      </w:r>
      <w:r w:rsidR="00BD7AB4" w:rsidRPr="00772F17">
        <w:rPr>
          <w:sz w:val="22"/>
          <w:szCs w:val="22"/>
        </w:rPr>
        <w:t xml:space="preserve">аявителя (вх. № </w:t>
      </w:r>
      <w:r w:rsidR="00E35FCE" w:rsidRPr="00772F17">
        <w:rPr>
          <w:sz w:val="22"/>
          <w:szCs w:val="22"/>
        </w:rPr>
        <w:t>14</w:t>
      </w:r>
      <w:r w:rsidR="00772F17" w:rsidRPr="00772F17">
        <w:rPr>
          <w:sz w:val="22"/>
          <w:szCs w:val="22"/>
        </w:rPr>
        <w:t>276</w:t>
      </w:r>
      <w:r w:rsidR="00BD7AB4" w:rsidRPr="00772F17">
        <w:rPr>
          <w:sz w:val="22"/>
          <w:szCs w:val="22"/>
        </w:rPr>
        <w:t xml:space="preserve"> от </w:t>
      </w:r>
      <w:r w:rsidR="00E35FCE" w:rsidRPr="00772F17">
        <w:rPr>
          <w:sz w:val="22"/>
          <w:szCs w:val="22"/>
        </w:rPr>
        <w:t>2</w:t>
      </w:r>
      <w:r w:rsidR="00772F17" w:rsidRPr="00772F17">
        <w:rPr>
          <w:sz w:val="22"/>
          <w:szCs w:val="22"/>
        </w:rPr>
        <w:t>7</w:t>
      </w:r>
      <w:r w:rsidR="00BD7AB4" w:rsidRPr="00772F17">
        <w:rPr>
          <w:sz w:val="22"/>
          <w:szCs w:val="22"/>
        </w:rPr>
        <w:t>.</w:t>
      </w:r>
      <w:r w:rsidR="00A60A32" w:rsidRPr="00772F17">
        <w:rPr>
          <w:sz w:val="22"/>
          <w:szCs w:val="22"/>
        </w:rPr>
        <w:t>1</w:t>
      </w:r>
      <w:r w:rsidR="00CC66D4" w:rsidRPr="00772F17">
        <w:rPr>
          <w:sz w:val="22"/>
          <w:szCs w:val="22"/>
        </w:rPr>
        <w:t>2</w:t>
      </w:r>
      <w:r w:rsidR="00BD7AB4" w:rsidRPr="00772F17">
        <w:rPr>
          <w:sz w:val="22"/>
          <w:szCs w:val="22"/>
        </w:rPr>
        <w:t>.201</w:t>
      </w:r>
      <w:r w:rsidR="00A60210" w:rsidRPr="00772F17">
        <w:rPr>
          <w:sz w:val="22"/>
          <w:szCs w:val="22"/>
        </w:rPr>
        <w:t>2</w:t>
      </w:r>
      <w:r w:rsidR="00BD7AB4" w:rsidRPr="00772F17">
        <w:rPr>
          <w:sz w:val="22"/>
          <w:szCs w:val="22"/>
        </w:rPr>
        <w:t>)</w:t>
      </w:r>
      <w:r w:rsidR="00C14F72" w:rsidRPr="00772F17">
        <w:rPr>
          <w:sz w:val="22"/>
          <w:szCs w:val="22"/>
        </w:rPr>
        <w:t xml:space="preserve">, в которой указано, </w:t>
      </w:r>
      <w:r w:rsidR="00F1788C" w:rsidRPr="00772F17">
        <w:rPr>
          <w:sz w:val="22"/>
          <w:szCs w:val="22"/>
        </w:rPr>
        <w:t xml:space="preserve">что </w:t>
      </w:r>
      <w:r w:rsidR="00CC66D4" w:rsidRPr="00772F17">
        <w:rPr>
          <w:sz w:val="22"/>
          <w:szCs w:val="22"/>
        </w:rPr>
        <w:t>единая</w:t>
      </w:r>
      <w:r w:rsidR="00A60A32" w:rsidRPr="00772F17">
        <w:rPr>
          <w:sz w:val="22"/>
          <w:szCs w:val="22"/>
        </w:rPr>
        <w:t xml:space="preserve"> комиссия</w:t>
      </w:r>
      <w:r w:rsidR="006E3E23" w:rsidRPr="00772F17">
        <w:rPr>
          <w:sz w:val="22"/>
          <w:szCs w:val="22"/>
        </w:rPr>
        <w:t xml:space="preserve"> </w:t>
      </w:r>
      <w:r w:rsidR="00F1788C" w:rsidRPr="00772F17">
        <w:rPr>
          <w:sz w:val="22"/>
          <w:szCs w:val="22"/>
        </w:rPr>
        <w:t>нарушил</w:t>
      </w:r>
      <w:r w:rsidR="00A60A32" w:rsidRPr="00772F17">
        <w:rPr>
          <w:sz w:val="22"/>
          <w:szCs w:val="22"/>
        </w:rPr>
        <w:t>а</w:t>
      </w:r>
      <w:r w:rsidR="00F1788C" w:rsidRPr="00772F17">
        <w:rPr>
          <w:sz w:val="22"/>
          <w:szCs w:val="22"/>
        </w:rPr>
        <w:t xml:space="preserve"> требования Федерального закона от 21.07.2005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772F17">
        <w:rPr>
          <w:sz w:val="22"/>
          <w:szCs w:val="22"/>
        </w:rPr>
        <w:t>,</w:t>
      </w:r>
      <w:r w:rsidR="005B31DC" w:rsidRPr="00772F17">
        <w:rPr>
          <w:sz w:val="22"/>
          <w:szCs w:val="22"/>
        </w:rPr>
        <w:t xml:space="preserve"> </w:t>
      </w:r>
      <w:r w:rsidR="00772F17" w:rsidRPr="00772F17">
        <w:rPr>
          <w:sz w:val="22"/>
          <w:szCs w:val="22"/>
        </w:rPr>
        <w:t>неправомерно признав его заявку не</w:t>
      </w:r>
      <w:r w:rsidR="00FD466C">
        <w:rPr>
          <w:sz w:val="22"/>
          <w:szCs w:val="22"/>
        </w:rPr>
        <w:t xml:space="preserve"> </w:t>
      </w:r>
      <w:r w:rsidR="00772F17" w:rsidRPr="00772F17">
        <w:rPr>
          <w:sz w:val="22"/>
          <w:szCs w:val="22"/>
        </w:rPr>
        <w:t>соответствующей требованиям, установленным документацией об аукционе.</w:t>
      </w:r>
    </w:p>
    <w:p w:rsidR="00EE4ABA" w:rsidRPr="00772F17" w:rsidRDefault="00EE4ABA" w:rsidP="00982E58">
      <w:pPr>
        <w:tabs>
          <w:tab w:val="left" w:pos="-1820"/>
          <w:tab w:val="left" w:pos="700"/>
        </w:tabs>
        <w:ind w:firstLine="709"/>
        <w:jc w:val="both"/>
        <w:rPr>
          <w:b/>
          <w:sz w:val="22"/>
          <w:szCs w:val="22"/>
        </w:rPr>
      </w:pPr>
    </w:p>
    <w:p w:rsidR="001B4359" w:rsidRPr="00D00CC5" w:rsidRDefault="00134DAA" w:rsidP="00982E58">
      <w:pPr>
        <w:tabs>
          <w:tab w:val="left" w:pos="-1820"/>
          <w:tab w:val="left" w:pos="700"/>
        </w:tabs>
        <w:ind w:firstLine="709"/>
        <w:jc w:val="both"/>
        <w:rPr>
          <w:sz w:val="22"/>
          <w:szCs w:val="22"/>
        </w:rPr>
      </w:pPr>
      <w:r w:rsidRPr="00772F17">
        <w:rPr>
          <w:b/>
          <w:sz w:val="22"/>
          <w:szCs w:val="22"/>
        </w:rPr>
        <w:t xml:space="preserve">2. </w:t>
      </w:r>
      <w:r w:rsidR="001B4359" w:rsidRPr="00772F17">
        <w:rPr>
          <w:sz w:val="22"/>
          <w:szCs w:val="22"/>
        </w:rPr>
        <w:t>На запрос О</w:t>
      </w:r>
      <w:r w:rsidR="008C2BD5" w:rsidRPr="00772F17">
        <w:rPr>
          <w:sz w:val="22"/>
          <w:szCs w:val="22"/>
        </w:rPr>
        <w:t>мского УФАС России (исх. № 03-</w:t>
      </w:r>
      <w:r w:rsidR="00E35FCE" w:rsidRPr="00772F17">
        <w:rPr>
          <w:sz w:val="22"/>
          <w:szCs w:val="22"/>
        </w:rPr>
        <w:t>8</w:t>
      </w:r>
      <w:r w:rsidR="00772F17">
        <w:rPr>
          <w:sz w:val="22"/>
          <w:szCs w:val="22"/>
        </w:rPr>
        <w:t>398</w:t>
      </w:r>
      <w:r w:rsidR="008C2BD5" w:rsidRPr="00772F17">
        <w:rPr>
          <w:sz w:val="22"/>
          <w:szCs w:val="22"/>
        </w:rPr>
        <w:t xml:space="preserve"> от </w:t>
      </w:r>
      <w:r w:rsidR="00E35FCE" w:rsidRPr="00772F17">
        <w:rPr>
          <w:sz w:val="22"/>
          <w:szCs w:val="22"/>
        </w:rPr>
        <w:t>2</w:t>
      </w:r>
      <w:r w:rsidR="00772F17">
        <w:rPr>
          <w:sz w:val="22"/>
          <w:szCs w:val="22"/>
        </w:rPr>
        <w:t>8</w:t>
      </w:r>
      <w:r w:rsidR="008C2BD5" w:rsidRPr="00772F17">
        <w:rPr>
          <w:sz w:val="22"/>
          <w:szCs w:val="22"/>
        </w:rPr>
        <w:t>.</w:t>
      </w:r>
      <w:r w:rsidR="00D00CC5" w:rsidRPr="00772F17">
        <w:rPr>
          <w:sz w:val="22"/>
          <w:szCs w:val="22"/>
        </w:rPr>
        <w:t>1</w:t>
      </w:r>
      <w:r w:rsidR="002D5670" w:rsidRPr="00772F17">
        <w:rPr>
          <w:sz w:val="22"/>
          <w:szCs w:val="22"/>
        </w:rPr>
        <w:t>2</w:t>
      </w:r>
      <w:r w:rsidR="001B4359" w:rsidRPr="00772F17">
        <w:rPr>
          <w:sz w:val="22"/>
          <w:szCs w:val="22"/>
        </w:rPr>
        <w:t xml:space="preserve">.2012) </w:t>
      </w:r>
      <w:r w:rsidR="00A346EB" w:rsidRPr="00772F17">
        <w:rPr>
          <w:sz w:val="22"/>
          <w:szCs w:val="22"/>
        </w:rPr>
        <w:t>Заказчиком</w:t>
      </w:r>
      <w:r w:rsidR="001B4359" w:rsidRPr="00772F17">
        <w:rPr>
          <w:sz w:val="22"/>
          <w:szCs w:val="22"/>
        </w:rPr>
        <w:t xml:space="preserve"> были представлены</w:t>
      </w:r>
      <w:r w:rsidR="001B4359" w:rsidRPr="00D00CC5">
        <w:rPr>
          <w:sz w:val="22"/>
          <w:szCs w:val="22"/>
        </w:rPr>
        <w:t xml:space="preserve"> мате</w:t>
      </w:r>
      <w:r w:rsidR="008E608D" w:rsidRPr="00D00CC5">
        <w:rPr>
          <w:sz w:val="22"/>
          <w:szCs w:val="22"/>
        </w:rPr>
        <w:t>риалы открытого аукциона</w:t>
      </w:r>
      <w:r w:rsidR="006E3E23" w:rsidRPr="00D00CC5">
        <w:rPr>
          <w:sz w:val="22"/>
          <w:szCs w:val="22"/>
        </w:rPr>
        <w:t xml:space="preserve"> (вх. № </w:t>
      </w:r>
      <w:r w:rsidR="00772F17">
        <w:rPr>
          <w:sz w:val="22"/>
          <w:szCs w:val="22"/>
        </w:rPr>
        <w:t>17</w:t>
      </w:r>
      <w:r w:rsidR="000A21C2" w:rsidRPr="00D00CC5">
        <w:rPr>
          <w:sz w:val="22"/>
          <w:szCs w:val="22"/>
        </w:rPr>
        <w:t xml:space="preserve"> от </w:t>
      </w:r>
      <w:r w:rsidR="00772F17">
        <w:rPr>
          <w:sz w:val="22"/>
          <w:szCs w:val="22"/>
        </w:rPr>
        <w:t>09</w:t>
      </w:r>
      <w:r w:rsidR="000A21C2" w:rsidRPr="00D00CC5">
        <w:rPr>
          <w:sz w:val="22"/>
          <w:szCs w:val="22"/>
        </w:rPr>
        <w:t>.</w:t>
      </w:r>
      <w:r w:rsidR="00772F17">
        <w:rPr>
          <w:sz w:val="22"/>
          <w:szCs w:val="22"/>
        </w:rPr>
        <w:t>01</w:t>
      </w:r>
      <w:r w:rsidR="000A21C2" w:rsidRPr="00D00CC5">
        <w:rPr>
          <w:sz w:val="22"/>
          <w:szCs w:val="22"/>
        </w:rPr>
        <w:t>.201</w:t>
      </w:r>
      <w:r w:rsidR="00772F17">
        <w:rPr>
          <w:sz w:val="22"/>
          <w:szCs w:val="22"/>
        </w:rPr>
        <w:t>3</w:t>
      </w:r>
      <w:r w:rsidR="000A21C2" w:rsidRPr="00D00CC5">
        <w:rPr>
          <w:sz w:val="22"/>
          <w:szCs w:val="22"/>
        </w:rPr>
        <w:t>)</w:t>
      </w:r>
      <w:r w:rsidR="00D00CC5" w:rsidRPr="00D00CC5">
        <w:rPr>
          <w:sz w:val="22"/>
          <w:szCs w:val="22"/>
        </w:rPr>
        <w:t>.</w:t>
      </w:r>
    </w:p>
    <w:p w:rsidR="001B4359" w:rsidRPr="004E170E" w:rsidRDefault="001B4359" w:rsidP="00982E58">
      <w:pPr>
        <w:autoSpaceDE w:val="0"/>
        <w:autoSpaceDN w:val="0"/>
        <w:adjustRightInd w:val="0"/>
        <w:ind w:firstLine="709"/>
        <w:jc w:val="both"/>
        <w:outlineLvl w:val="1"/>
        <w:rPr>
          <w:sz w:val="40"/>
          <w:szCs w:val="40"/>
        </w:rPr>
      </w:pPr>
      <w:r w:rsidRPr="00D00CC5">
        <w:rPr>
          <w:sz w:val="22"/>
          <w:szCs w:val="22"/>
        </w:rPr>
        <w:t xml:space="preserve">Из представленных материалов открытого аукциона и информации, размещенной на официальном сайте Российской Федерации в информационно-телекоммуникационной сети «Интернет» </w:t>
      </w:r>
      <w:r w:rsidRPr="00D00CC5">
        <w:rPr>
          <w:sz w:val="22"/>
          <w:szCs w:val="22"/>
          <w:lang w:val="en-US"/>
        </w:rPr>
        <w:t>www</w:t>
      </w:r>
      <w:r w:rsidRPr="00D00CC5">
        <w:rPr>
          <w:sz w:val="22"/>
          <w:szCs w:val="22"/>
        </w:rPr>
        <w:t>.</w:t>
      </w:r>
      <w:r w:rsidRPr="00D00CC5">
        <w:rPr>
          <w:sz w:val="22"/>
          <w:szCs w:val="22"/>
          <w:lang w:val="en-US"/>
        </w:rPr>
        <w:t>zakupki</w:t>
      </w:r>
      <w:r w:rsidRPr="00D00CC5">
        <w:rPr>
          <w:sz w:val="22"/>
          <w:szCs w:val="22"/>
        </w:rPr>
        <w:t>.</w:t>
      </w:r>
      <w:r w:rsidRPr="00D00CC5">
        <w:rPr>
          <w:sz w:val="22"/>
          <w:szCs w:val="22"/>
          <w:lang w:val="en-US"/>
        </w:rPr>
        <w:t>gov</w:t>
      </w:r>
      <w:r w:rsidRPr="00D00CC5">
        <w:rPr>
          <w:sz w:val="22"/>
          <w:szCs w:val="22"/>
        </w:rPr>
        <w:t>.</w:t>
      </w:r>
      <w:r w:rsidRPr="00D00CC5">
        <w:rPr>
          <w:sz w:val="22"/>
          <w:szCs w:val="22"/>
          <w:lang w:val="en-US"/>
        </w:rPr>
        <w:t>ru</w:t>
      </w:r>
      <w:r w:rsidRPr="00D00CC5">
        <w:rPr>
          <w:sz w:val="22"/>
          <w:szCs w:val="22"/>
        </w:rPr>
        <w:t xml:space="preserve"> (далее - официальный сайт)</w:t>
      </w:r>
      <w:r w:rsidR="004E170E">
        <w:rPr>
          <w:sz w:val="22"/>
          <w:szCs w:val="22"/>
        </w:rPr>
        <w:t>,</w:t>
      </w:r>
      <w:r w:rsidRPr="00D00CC5">
        <w:rPr>
          <w:sz w:val="22"/>
          <w:szCs w:val="22"/>
        </w:rPr>
        <w:t xml:space="preserve"> следует, что </w:t>
      </w:r>
      <w:r w:rsidR="004F3F9C">
        <w:rPr>
          <w:sz w:val="22"/>
          <w:szCs w:val="22"/>
        </w:rPr>
        <w:t>2</w:t>
      </w:r>
      <w:r w:rsidR="00772F17">
        <w:rPr>
          <w:sz w:val="22"/>
          <w:szCs w:val="22"/>
        </w:rPr>
        <w:t>3</w:t>
      </w:r>
      <w:r w:rsidR="00004E80" w:rsidRPr="00D00CC5">
        <w:rPr>
          <w:sz w:val="22"/>
          <w:szCs w:val="22"/>
        </w:rPr>
        <w:t>.</w:t>
      </w:r>
      <w:r w:rsidR="00D00CC5" w:rsidRPr="00D00CC5">
        <w:rPr>
          <w:sz w:val="22"/>
          <w:szCs w:val="22"/>
        </w:rPr>
        <w:t>1</w:t>
      </w:r>
      <w:r w:rsidR="00573293">
        <w:rPr>
          <w:sz w:val="22"/>
          <w:szCs w:val="22"/>
        </w:rPr>
        <w:t>1</w:t>
      </w:r>
      <w:r w:rsidR="00004E80" w:rsidRPr="00D00CC5">
        <w:rPr>
          <w:sz w:val="22"/>
          <w:szCs w:val="22"/>
        </w:rPr>
        <w:t>.</w:t>
      </w:r>
      <w:r w:rsidR="008C2BD5" w:rsidRPr="00D00CC5">
        <w:rPr>
          <w:sz w:val="22"/>
          <w:szCs w:val="22"/>
        </w:rPr>
        <w:t xml:space="preserve">2012 на указанном сайте </w:t>
      </w:r>
      <w:r w:rsidR="00A346EB">
        <w:rPr>
          <w:sz w:val="22"/>
          <w:szCs w:val="22"/>
        </w:rPr>
        <w:t>Заказчик</w:t>
      </w:r>
      <w:r w:rsidRPr="00D00CC5">
        <w:rPr>
          <w:sz w:val="22"/>
          <w:szCs w:val="22"/>
        </w:rPr>
        <w:t xml:space="preserve"> разместил извещение о проведении открытого аукциона и документацию об открытом аукционе</w:t>
      </w:r>
      <w:r w:rsidR="00A0493B">
        <w:rPr>
          <w:sz w:val="22"/>
          <w:szCs w:val="22"/>
        </w:rPr>
        <w:t>,</w:t>
      </w:r>
      <w:r w:rsidR="004E170E">
        <w:rPr>
          <w:sz w:val="22"/>
          <w:szCs w:val="22"/>
        </w:rPr>
        <w:t xml:space="preserve"> </w:t>
      </w:r>
      <w:r w:rsidR="00A0493B">
        <w:rPr>
          <w:sz w:val="22"/>
          <w:szCs w:val="22"/>
        </w:rPr>
        <w:t xml:space="preserve">установив начальную (максимальную) цену </w:t>
      </w:r>
      <w:r w:rsidR="004F3F9C">
        <w:rPr>
          <w:sz w:val="22"/>
          <w:szCs w:val="22"/>
        </w:rPr>
        <w:t>государственного</w:t>
      </w:r>
      <w:r w:rsidR="00A346EB">
        <w:rPr>
          <w:sz w:val="22"/>
          <w:szCs w:val="22"/>
        </w:rPr>
        <w:t xml:space="preserve"> контракта</w:t>
      </w:r>
      <w:r w:rsidR="00A0493B">
        <w:rPr>
          <w:sz w:val="22"/>
          <w:szCs w:val="22"/>
        </w:rPr>
        <w:t xml:space="preserve"> </w:t>
      </w:r>
      <w:r w:rsidR="00772F17">
        <w:rPr>
          <w:sz w:val="22"/>
          <w:szCs w:val="22"/>
        </w:rPr>
        <w:t>3245000</w:t>
      </w:r>
      <w:r w:rsidR="00A0493B">
        <w:rPr>
          <w:sz w:val="22"/>
          <w:szCs w:val="22"/>
        </w:rPr>
        <w:t xml:space="preserve"> руб</w:t>
      </w:r>
      <w:r w:rsidR="00772F17">
        <w:rPr>
          <w:sz w:val="22"/>
          <w:szCs w:val="22"/>
        </w:rPr>
        <w:t>лей</w:t>
      </w:r>
      <w:r w:rsidR="00A0493B">
        <w:rPr>
          <w:sz w:val="22"/>
          <w:szCs w:val="22"/>
        </w:rPr>
        <w:t>.</w:t>
      </w:r>
    </w:p>
    <w:p w:rsidR="00D00CC5" w:rsidRPr="00D00CC5" w:rsidRDefault="00D00CC5" w:rsidP="00D00CC5">
      <w:pPr>
        <w:pStyle w:val="a3"/>
        <w:ind w:firstLine="709"/>
        <w:jc w:val="both"/>
        <w:rPr>
          <w:b w:val="0"/>
          <w:sz w:val="22"/>
          <w:szCs w:val="22"/>
        </w:rPr>
      </w:pPr>
      <w:r w:rsidRPr="00D00CC5">
        <w:rPr>
          <w:b w:val="0"/>
          <w:sz w:val="22"/>
          <w:szCs w:val="22"/>
        </w:rPr>
        <w:t xml:space="preserve">Из протокола рассмотрения первых частей заявок на участие в аукционе от </w:t>
      </w:r>
      <w:r w:rsidR="00E648BF">
        <w:rPr>
          <w:b w:val="0"/>
          <w:sz w:val="22"/>
          <w:szCs w:val="22"/>
        </w:rPr>
        <w:t>1</w:t>
      </w:r>
      <w:r w:rsidR="00A346EB">
        <w:rPr>
          <w:b w:val="0"/>
          <w:sz w:val="22"/>
          <w:szCs w:val="22"/>
        </w:rPr>
        <w:t>7</w:t>
      </w:r>
      <w:r w:rsidRPr="00D00CC5">
        <w:rPr>
          <w:b w:val="0"/>
          <w:sz w:val="22"/>
          <w:szCs w:val="22"/>
        </w:rPr>
        <w:t>.1</w:t>
      </w:r>
      <w:r w:rsidR="00E648BF">
        <w:rPr>
          <w:b w:val="0"/>
          <w:sz w:val="22"/>
          <w:szCs w:val="22"/>
        </w:rPr>
        <w:t>2</w:t>
      </w:r>
      <w:r w:rsidRPr="00D00CC5">
        <w:rPr>
          <w:b w:val="0"/>
          <w:sz w:val="22"/>
          <w:szCs w:val="22"/>
        </w:rPr>
        <w:t xml:space="preserve">.2012 следует, что поступило </w:t>
      </w:r>
      <w:r w:rsidR="00E648BF">
        <w:rPr>
          <w:b w:val="0"/>
          <w:sz w:val="22"/>
          <w:szCs w:val="22"/>
        </w:rPr>
        <w:t>четыре</w:t>
      </w:r>
      <w:r>
        <w:rPr>
          <w:b w:val="0"/>
          <w:sz w:val="22"/>
          <w:szCs w:val="22"/>
        </w:rPr>
        <w:t xml:space="preserve"> </w:t>
      </w:r>
      <w:r w:rsidRPr="00D00CC5">
        <w:rPr>
          <w:b w:val="0"/>
          <w:sz w:val="22"/>
          <w:szCs w:val="22"/>
        </w:rPr>
        <w:t>заяв</w:t>
      </w:r>
      <w:r w:rsidR="00E648BF">
        <w:rPr>
          <w:b w:val="0"/>
          <w:sz w:val="22"/>
          <w:szCs w:val="22"/>
        </w:rPr>
        <w:t>ки</w:t>
      </w:r>
      <w:r w:rsidRPr="00D00CC5">
        <w:rPr>
          <w:b w:val="0"/>
          <w:sz w:val="22"/>
          <w:szCs w:val="22"/>
        </w:rPr>
        <w:t xml:space="preserve">, </w:t>
      </w:r>
      <w:r w:rsidR="00772F17">
        <w:rPr>
          <w:b w:val="0"/>
          <w:sz w:val="22"/>
          <w:szCs w:val="22"/>
        </w:rPr>
        <w:t>все</w:t>
      </w:r>
      <w:r w:rsidR="00A346EB">
        <w:rPr>
          <w:b w:val="0"/>
          <w:sz w:val="22"/>
          <w:szCs w:val="22"/>
        </w:rPr>
        <w:t xml:space="preserve"> участник</w:t>
      </w:r>
      <w:r w:rsidR="00772F17">
        <w:rPr>
          <w:b w:val="0"/>
          <w:sz w:val="22"/>
          <w:szCs w:val="22"/>
        </w:rPr>
        <w:t>и</w:t>
      </w:r>
      <w:r w:rsidR="00A346EB">
        <w:rPr>
          <w:b w:val="0"/>
          <w:sz w:val="22"/>
          <w:szCs w:val="22"/>
        </w:rPr>
        <w:t xml:space="preserve"> размещения заказа</w:t>
      </w:r>
      <w:r w:rsidRPr="00D00CC5">
        <w:rPr>
          <w:b w:val="0"/>
          <w:sz w:val="22"/>
          <w:szCs w:val="22"/>
        </w:rPr>
        <w:t xml:space="preserve"> </w:t>
      </w:r>
      <w:r w:rsidR="00772F17">
        <w:rPr>
          <w:b w:val="0"/>
          <w:sz w:val="22"/>
          <w:szCs w:val="22"/>
        </w:rPr>
        <w:t>допущены</w:t>
      </w:r>
      <w:r w:rsidR="00A346EB">
        <w:rPr>
          <w:b w:val="0"/>
          <w:sz w:val="22"/>
          <w:szCs w:val="22"/>
        </w:rPr>
        <w:t xml:space="preserve"> к участию в аукционе.</w:t>
      </w:r>
    </w:p>
    <w:p w:rsidR="00D71FB2" w:rsidRDefault="00573293" w:rsidP="00D71FB2">
      <w:pPr>
        <w:pStyle w:val="ae"/>
        <w:tabs>
          <w:tab w:val="left" w:pos="851"/>
        </w:tabs>
        <w:spacing w:after="0"/>
        <w:ind w:left="0" w:firstLine="709"/>
        <w:jc w:val="both"/>
        <w:rPr>
          <w:sz w:val="22"/>
          <w:szCs w:val="22"/>
        </w:rPr>
      </w:pPr>
      <w:r>
        <w:rPr>
          <w:sz w:val="22"/>
          <w:szCs w:val="22"/>
        </w:rPr>
        <w:t>Согласно п</w:t>
      </w:r>
      <w:r w:rsidR="00D00CC5" w:rsidRPr="00D00CC5">
        <w:rPr>
          <w:sz w:val="22"/>
          <w:szCs w:val="22"/>
        </w:rPr>
        <w:t>ротокол</w:t>
      </w:r>
      <w:r>
        <w:rPr>
          <w:sz w:val="22"/>
          <w:szCs w:val="22"/>
        </w:rPr>
        <w:t>у</w:t>
      </w:r>
      <w:r w:rsidR="00D00CC5" w:rsidRPr="00D00CC5">
        <w:rPr>
          <w:sz w:val="22"/>
          <w:szCs w:val="22"/>
        </w:rPr>
        <w:t xml:space="preserve"> п</w:t>
      </w:r>
      <w:r w:rsidR="002D5670">
        <w:rPr>
          <w:sz w:val="22"/>
          <w:szCs w:val="22"/>
        </w:rPr>
        <w:t xml:space="preserve">роведения </w:t>
      </w:r>
      <w:r w:rsidR="00D00CC5" w:rsidRPr="00D00CC5">
        <w:rPr>
          <w:sz w:val="22"/>
          <w:szCs w:val="22"/>
        </w:rPr>
        <w:t xml:space="preserve">аукциона от </w:t>
      </w:r>
      <w:r w:rsidR="00E648BF">
        <w:rPr>
          <w:sz w:val="22"/>
          <w:szCs w:val="22"/>
        </w:rPr>
        <w:t>2</w:t>
      </w:r>
      <w:r w:rsidR="00A346EB">
        <w:rPr>
          <w:sz w:val="22"/>
          <w:szCs w:val="22"/>
        </w:rPr>
        <w:t>0</w:t>
      </w:r>
      <w:r w:rsidR="00D00CC5" w:rsidRPr="00D00CC5">
        <w:rPr>
          <w:sz w:val="22"/>
          <w:szCs w:val="22"/>
        </w:rPr>
        <w:t>.1</w:t>
      </w:r>
      <w:r w:rsidR="00E648BF">
        <w:rPr>
          <w:sz w:val="22"/>
          <w:szCs w:val="22"/>
        </w:rPr>
        <w:t>2</w:t>
      </w:r>
      <w:r w:rsidR="00D00CC5" w:rsidRPr="00D00CC5">
        <w:rPr>
          <w:sz w:val="22"/>
          <w:szCs w:val="22"/>
        </w:rPr>
        <w:t xml:space="preserve">.2012 </w:t>
      </w:r>
      <w:r w:rsidR="00772F17">
        <w:rPr>
          <w:sz w:val="22"/>
          <w:szCs w:val="22"/>
        </w:rPr>
        <w:t>дв</w:t>
      </w:r>
      <w:r w:rsidR="00446A73">
        <w:rPr>
          <w:sz w:val="22"/>
          <w:szCs w:val="22"/>
        </w:rPr>
        <w:t>а</w:t>
      </w:r>
      <w:r w:rsidR="00A346EB">
        <w:rPr>
          <w:sz w:val="22"/>
          <w:szCs w:val="22"/>
        </w:rPr>
        <w:t xml:space="preserve"> участник</w:t>
      </w:r>
      <w:r w:rsidR="00446A73">
        <w:rPr>
          <w:sz w:val="22"/>
          <w:szCs w:val="22"/>
        </w:rPr>
        <w:t>а</w:t>
      </w:r>
      <w:r w:rsidR="00A346EB">
        <w:rPr>
          <w:sz w:val="22"/>
          <w:szCs w:val="22"/>
        </w:rPr>
        <w:t xml:space="preserve"> размещения заказа принял</w:t>
      </w:r>
      <w:r w:rsidR="00772F17">
        <w:rPr>
          <w:sz w:val="22"/>
          <w:szCs w:val="22"/>
        </w:rPr>
        <w:t>и</w:t>
      </w:r>
      <w:r w:rsidR="00E648BF">
        <w:rPr>
          <w:sz w:val="22"/>
          <w:szCs w:val="22"/>
        </w:rPr>
        <w:t xml:space="preserve"> участие в аукционе</w:t>
      </w:r>
      <w:r w:rsidR="00772F17">
        <w:rPr>
          <w:sz w:val="22"/>
          <w:szCs w:val="22"/>
        </w:rPr>
        <w:t>, наименьшую цену 3212550 рублей предложил участник № 4 (Заявитель).</w:t>
      </w:r>
    </w:p>
    <w:p w:rsidR="00A346EB" w:rsidRPr="00D71FB2" w:rsidRDefault="00A346EB" w:rsidP="00D71FB2">
      <w:pPr>
        <w:pStyle w:val="ae"/>
        <w:tabs>
          <w:tab w:val="left" w:pos="851"/>
        </w:tabs>
        <w:spacing w:after="0"/>
        <w:ind w:left="0" w:firstLine="709"/>
        <w:jc w:val="both"/>
        <w:rPr>
          <w:sz w:val="22"/>
          <w:szCs w:val="22"/>
        </w:rPr>
      </w:pPr>
      <w:r>
        <w:rPr>
          <w:sz w:val="22"/>
          <w:szCs w:val="22"/>
        </w:rPr>
        <w:lastRenderedPageBreak/>
        <w:t xml:space="preserve">В соответствии с протоколом подведения итогов аукциона от </w:t>
      </w:r>
      <w:r w:rsidR="00E648BF">
        <w:rPr>
          <w:sz w:val="22"/>
          <w:szCs w:val="22"/>
        </w:rPr>
        <w:t>2</w:t>
      </w:r>
      <w:r w:rsidR="00772F17">
        <w:rPr>
          <w:sz w:val="22"/>
          <w:szCs w:val="22"/>
        </w:rPr>
        <w:t>5</w:t>
      </w:r>
      <w:r>
        <w:rPr>
          <w:sz w:val="22"/>
          <w:szCs w:val="22"/>
        </w:rPr>
        <w:t>.12.2012 заявк</w:t>
      </w:r>
      <w:r w:rsidR="00772F17">
        <w:rPr>
          <w:sz w:val="22"/>
          <w:szCs w:val="22"/>
        </w:rPr>
        <w:t>и обоих</w:t>
      </w:r>
      <w:r>
        <w:rPr>
          <w:sz w:val="22"/>
          <w:szCs w:val="22"/>
        </w:rPr>
        <w:t xml:space="preserve"> участник</w:t>
      </w:r>
      <w:r w:rsidR="00772F17">
        <w:rPr>
          <w:sz w:val="22"/>
          <w:szCs w:val="22"/>
        </w:rPr>
        <w:t>ов</w:t>
      </w:r>
      <w:r>
        <w:rPr>
          <w:sz w:val="22"/>
          <w:szCs w:val="22"/>
        </w:rPr>
        <w:t xml:space="preserve"> размещения </w:t>
      </w:r>
      <w:r w:rsidR="00E648BF">
        <w:rPr>
          <w:sz w:val="22"/>
          <w:szCs w:val="22"/>
        </w:rPr>
        <w:t xml:space="preserve">заказа </w:t>
      </w:r>
      <w:r w:rsidR="00C035BE">
        <w:rPr>
          <w:sz w:val="22"/>
          <w:szCs w:val="22"/>
        </w:rPr>
        <w:t>признан</w:t>
      </w:r>
      <w:r w:rsidR="00772F17">
        <w:rPr>
          <w:sz w:val="22"/>
          <w:szCs w:val="22"/>
        </w:rPr>
        <w:t>ы</w:t>
      </w:r>
      <w:r w:rsidR="00C035BE">
        <w:rPr>
          <w:sz w:val="22"/>
          <w:szCs w:val="22"/>
        </w:rPr>
        <w:t xml:space="preserve"> </w:t>
      </w:r>
      <w:r w:rsidR="00772F17">
        <w:rPr>
          <w:sz w:val="22"/>
          <w:szCs w:val="22"/>
        </w:rPr>
        <w:t>не</w:t>
      </w:r>
      <w:r w:rsidR="00FD466C">
        <w:rPr>
          <w:sz w:val="22"/>
          <w:szCs w:val="22"/>
        </w:rPr>
        <w:t xml:space="preserve"> </w:t>
      </w:r>
      <w:r w:rsidR="00C035BE">
        <w:rPr>
          <w:sz w:val="22"/>
          <w:szCs w:val="22"/>
        </w:rPr>
        <w:t>соответствующ</w:t>
      </w:r>
      <w:r w:rsidR="00772F17">
        <w:rPr>
          <w:sz w:val="22"/>
          <w:szCs w:val="22"/>
        </w:rPr>
        <w:t>ими</w:t>
      </w:r>
      <w:r w:rsidR="00C035BE">
        <w:rPr>
          <w:sz w:val="22"/>
          <w:szCs w:val="22"/>
        </w:rPr>
        <w:t xml:space="preserve"> требованиям, установле</w:t>
      </w:r>
      <w:r w:rsidR="00E648BF">
        <w:rPr>
          <w:sz w:val="22"/>
          <w:szCs w:val="22"/>
        </w:rPr>
        <w:t>нным документацией об аукционе.</w:t>
      </w:r>
    </w:p>
    <w:p w:rsidR="00EA7900" w:rsidRPr="006D2B5C" w:rsidRDefault="00EA7900" w:rsidP="006D2B5C">
      <w:pPr>
        <w:autoSpaceDE w:val="0"/>
        <w:autoSpaceDN w:val="0"/>
        <w:adjustRightInd w:val="0"/>
        <w:ind w:firstLine="709"/>
        <w:jc w:val="both"/>
        <w:outlineLvl w:val="0"/>
        <w:rPr>
          <w:sz w:val="22"/>
          <w:szCs w:val="22"/>
        </w:rPr>
      </w:pPr>
    </w:p>
    <w:p w:rsidR="00982C86" w:rsidRPr="006D2B5C" w:rsidRDefault="003D7982" w:rsidP="006D2B5C">
      <w:pPr>
        <w:autoSpaceDE w:val="0"/>
        <w:autoSpaceDN w:val="0"/>
        <w:adjustRightInd w:val="0"/>
        <w:ind w:firstLine="709"/>
        <w:jc w:val="both"/>
        <w:outlineLvl w:val="0"/>
        <w:rPr>
          <w:sz w:val="22"/>
          <w:szCs w:val="22"/>
        </w:rPr>
      </w:pPr>
      <w:r w:rsidRPr="006D2B5C">
        <w:rPr>
          <w:b/>
          <w:sz w:val="22"/>
          <w:szCs w:val="22"/>
        </w:rPr>
        <w:t>3</w:t>
      </w:r>
      <w:r w:rsidR="00687098" w:rsidRPr="006D2B5C">
        <w:rPr>
          <w:b/>
          <w:sz w:val="22"/>
          <w:szCs w:val="22"/>
        </w:rPr>
        <w:t>.</w:t>
      </w:r>
      <w:r w:rsidR="00687098" w:rsidRPr="006D2B5C">
        <w:rPr>
          <w:sz w:val="22"/>
          <w:szCs w:val="22"/>
        </w:rPr>
        <w:t xml:space="preserve"> </w:t>
      </w:r>
      <w:r w:rsidR="00982C86" w:rsidRPr="006D2B5C">
        <w:rPr>
          <w:sz w:val="22"/>
          <w:szCs w:val="22"/>
        </w:rPr>
        <w:t>В результате рассмотрения жалобы и осуществления в соответствии с частью 5 статьи 17 Федерального закона «О размещении заказов» внеплановой проверк</w:t>
      </w:r>
      <w:r w:rsidR="005F3B8B" w:rsidRPr="006D2B5C">
        <w:rPr>
          <w:sz w:val="22"/>
          <w:szCs w:val="22"/>
        </w:rPr>
        <w:t>и Комиссия установила следующее.</w:t>
      </w:r>
    </w:p>
    <w:p w:rsidR="00100769" w:rsidRDefault="00100769" w:rsidP="00100769">
      <w:pPr>
        <w:autoSpaceDE w:val="0"/>
        <w:autoSpaceDN w:val="0"/>
        <w:adjustRightInd w:val="0"/>
        <w:ind w:firstLine="709"/>
        <w:jc w:val="both"/>
        <w:outlineLvl w:val="1"/>
        <w:rPr>
          <w:sz w:val="22"/>
          <w:szCs w:val="22"/>
        </w:rPr>
      </w:pPr>
      <w:r w:rsidRPr="00CF0410">
        <w:rPr>
          <w:sz w:val="22"/>
          <w:szCs w:val="22"/>
        </w:rPr>
        <w:t xml:space="preserve">Как следует из протокола </w:t>
      </w:r>
      <w:r>
        <w:rPr>
          <w:sz w:val="22"/>
          <w:szCs w:val="22"/>
        </w:rPr>
        <w:t xml:space="preserve">подведения итогов аукциона </w:t>
      </w:r>
      <w:r w:rsidRPr="00CF0410">
        <w:rPr>
          <w:sz w:val="22"/>
          <w:szCs w:val="22"/>
        </w:rPr>
        <w:t xml:space="preserve">от </w:t>
      </w:r>
      <w:r>
        <w:rPr>
          <w:sz w:val="22"/>
          <w:szCs w:val="22"/>
        </w:rPr>
        <w:t>25</w:t>
      </w:r>
      <w:r w:rsidRPr="00CF0410">
        <w:rPr>
          <w:sz w:val="22"/>
          <w:szCs w:val="22"/>
        </w:rPr>
        <w:t>.1</w:t>
      </w:r>
      <w:r>
        <w:rPr>
          <w:sz w:val="22"/>
          <w:szCs w:val="22"/>
        </w:rPr>
        <w:t>2</w:t>
      </w:r>
      <w:r w:rsidRPr="00CF0410">
        <w:rPr>
          <w:sz w:val="22"/>
          <w:szCs w:val="22"/>
        </w:rPr>
        <w:t>.2012</w:t>
      </w:r>
      <w:r>
        <w:rPr>
          <w:sz w:val="22"/>
          <w:szCs w:val="22"/>
        </w:rPr>
        <w:t>,</w:t>
      </w:r>
      <w:r w:rsidRPr="00CF0410">
        <w:rPr>
          <w:sz w:val="22"/>
          <w:szCs w:val="22"/>
        </w:rPr>
        <w:t xml:space="preserve"> </w:t>
      </w:r>
      <w:r>
        <w:rPr>
          <w:sz w:val="22"/>
          <w:szCs w:val="22"/>
        </w:rPr>
        <w:t>заявка Общества</w:t>
      </w:r>
      <w:r w:rsidRPr="00CF0410">
        <w:rPr>
          <w:sz w:val="22"/>
          <w:szCs w:val="22"/>
        </w:rPr>
        <w:t xml:space="preserve"> </w:t>
      </w:r>
      <w:r w:rsidR="007257F5">
        <w:rPr>
          <w:sz w:val="22"/>
          <w:szCs w:val="22"/>
        </w:rPr>
        <w:t xml:space="preserve">была </w:t>
      </w:r>
      <w:r>
        <w:rPr>
          <w:sz w:val="22"/>
          <w:szCs w:val="22"/>
        </w:rPr>
        <w:t xml:space="preserve">признана </w:t>
      </w:r>
      <w:r w:rsidR="007257F5">
        <w:rPr>
          <w:sz w:val="22"/>
          <w:szCs w:val="22"/>
        </w:rPr>
        <w:t xml:space="preserve">единой комиссией </w:t>
      </w:r>
      <w:r>
        <w:rPr>
          <w:sz w:val="22"/>
          <w:szCs w:val="22"/>
        </w:rPr>
        <w:t>не</w:t>
      </w:r>
      <w:r w:rsidR="00FD466C">
        <w:rPr>
          <w:sz w:val="22"/>
          <w:szCs w:val="22"/>
        </w:rPr>
        <w:t xml:space="preserve"> </w:t>
      </w:r>
      <w:r>
        <w:rPr>
          <w:sz w:val="22"/>
          <w:szCs w:val="22"/>
        </w:rPr>
        <w:t>соответствующей требованиям, установленным документацией об аукционе по следующему основанию:</w:t>
      </w:r>
    </w:p>
    <w:p w:rsidR="00100769" w:rsidRDefault="00100769" w:rsidP="00100769">
      <w:pPr>
        <w:autoSpaceDE w:val="0"/>
        <w:autoSpaceDN w:val="0"/>
        <w:adjustRightInd w:val="0"/>
        <w:ind w:firstLine="709"/>
        <w:jc w:val="both"/>
        <w:outlineLvl w:val="1"/>
        <w:rPr>
          <w:sz w:val="22"/>
          <w:szCs w:val="22"/>
        </w:rPr>
      </w:pPr>
      <w:r w:rsidRPr="008D057F">
        <w:rPr>
          <w:i/>
          <w:sz w:val="22"/>
          <w:szCs w:val="22"/>
        </w:rPr>
        <w:t>«В соответствии с п. 1 ч. 1 ст. 11, ч. 6 ст. 41.11 Федерального закона от 21.07.2005 № 94-ФЗ, п. 2) ч. 1.2.2. раздела 1 документации об открытом аукционе в электронной форме. В заявке участника размещения заказа представлена копия лицензии на осуществление негосударственной (частной) охранной деятельности от 03 августа 2011 г. № 782, в п. 2) которой указано, что ООО «Охранное предприятие «Викинг» осуществляет охрану объектов и (или) имущества (в том числе при его транспортировке), находящегося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 7 ст. 3 Закона РФ «О частной детективной и охранной деятельности в Российской Федерации» от 11.03.1992г. № 2487-1. Управление Федеральной службы по надзору в сфере связи, нформационных технологий и массовых коммуникаций является территориальным органом федерального органа исполнительной власти и подлежит государственной охране (Постановление Правительства РФ от 14.08.1992г № 587 «Вопросы частной детективной (сыскной) и частной охранной деятельности)»</w:t>
      </w:r>
      <w:r>
        <w:rPr>
          <w:sz w:val="22"/>
          <w:szCs w:val="22"/>
        </w:rPr>
        <w:t>.</w:t>
      </w:r>
    </w:p>
    <w:p w:rsidR="00100769" w:rsidRPr="00451144" w:rsidRDefault="00100769" w:rsidP="00100769">
      <w:pPr>
        <w:autoSpaceDE w:val="0"/>
        <w:autoSpaceDN w:val="0"/>
        <w:adjustRightInd w:val="0"/>
        <w:ind w:firstLine="709"/>
        <w:jc w:val="both"/>
        <w:outlineLvl w:val="1"/>
        <w:rPr>
          <w:sz w:val="22"/>
          <w:szCs w:val="22"/>
        </w:rPr>
      </w:pPr>
      <w:r>
        <w:rPr>
          <w:sz w:val="22"/>
          <w:szCs w:val="22"/>
        </w:rPr>
        <w:t xml:space="preserve">В своей жалобе Заявитель указал, что </w:t>
      </w:r>
      <w:r w:rsidRPr="00451144">
        <w:rPr>
          <w:i/>
          <w:sz w:val="22"/>
          <w:szCs w:val="22"/>
        </w:rPr>
        <w:t xml:space="preserve">«в ч. 1.2.2 раздела </w:t>
      </w:r>
      <w:r w:rsidRPr="00451144">
        <w:rPr>
          <w:i/>
          <w:sz w:val="22"/>
          <w:szCs w:val="22"/>
          <w:lang w:val="en-US"/>
        </w:rPr>
        <w:t>I</w:t>
      </w:r>
      <w:r w:rsidRPr="00451144">
        <w:rPr>
          <w:i/>
          <w:sz w:val="22"/>
          <w:szCs w:val="22"/>
        </w:rPr>
        <w:t xml:space="preserve"> аукционной документации от 23.11.2012 г., в п. 1 ч. 1 ст. 11, ч. 6 ст. 41.11 Федерального закона от 21.07.2005. №94-ФЗ нет никаки</w:t>
      </w:r>
      <w:r>
        <w:rPr>
          <w:i/>
          <w:sz w:val="22"/>
          <w:szCs w:val="22"/>
        </w:rPr>
        <w:t>х ограничений, о которых говорит</w:t>
      </w:r>
      <w:r w:rsidRPr="00451144">
        <w:rPr>
          <w:i/>
          <w:sz w:val="22"/>
          <w:szCs w:val="22"/>
        </w:rPr>
        <w:t>ся в протоколе подведения итогов»</w:t>
      </w:r>
      <w:r>
        <w:rPr>
          <w:sz w:val="22"/>
          <w:szCs w:val="22"/>
        </w:rPr>
        <w:t>.</w:t>
      </w:r>
    </w:p>
    <w:p w:rsidR="002D60C2" w:rsidRPr="006D2B5C" w:rsidRDefault="00D71FB2" w:rsidP="006D2B5C">
      <w:pPr>
        <w:widowControl w:val="0"/>
        <w:autoSpaceDE w:val="0"/>
        <w:autoSpaceDN w:val="0"/>
        <w:adjustRightInd w:val="0"/>
        <w:ind w:firstLine="709"/>
        <w:jc w:val="both"/>
        <w:rPr>
          <w:sz w:val="22"/>
          <w:szCs w:val="22"/>
        </w:rPr>
      </w:pPr>
      <w:r w:rsidRPr="006D2B5C">
        <w:rPr>
          <w:sz w:val="22"/>
          <w:szCs w:val="22"/>
        </w:rPr>
        <w:t>Согласно части 1 статьи 41.</w:t>
      </w:r>
      <w:r w:rsidR="00AB2DE7" w:rsidRPr="006D2B5C">
        <w:rPr>
          <w:sz w:val="22"/>
          <w:szCs w:val="22"/>
        </w:rPr>
        <w:t>11</w:t>
      </w:r>
      <w:r w:rsidRPr="006D2B5C">
        <w:rPr>
          <w:sz w:val="22"/>
          <w:szCs w:val="22"/>
        </w:rPr>
        <w:t xml:space="preserve"> Федерального закона «О размещении заказов» </w:t>
      </w:r>
      <w:r w:rsidR="00AB2DE7" w:rsidRPr="006D2B5C">
        <w:rPr>
          <w:sz w:val="22"/>
          <w:szCs w:val="22"/>
        </w:rPr>
        <w:t>а</w:t>
      </w:r>
      <w:r w:rsidR="002D60C2" w:rsidRPr="006D2B5C">
        <w:rPr>
          <w:sz w:val="22"/>
          <w:szCs w:val="22"/>
        </w:rPr>
        <w:t xml:space="preserve">укционная комиссия </w:t>
      </w:r>
      <w:r w:rsidR="002D60C2" w:rsidRPr="00446A73">
        <w:rPr>
          <w:sz w:val="22"/>
          <w:szCs w:val="22"/>
        </w:rPr>
        <w:t xml:space="preserve">рассматривает вторые части заявок на участие в открытом аукционе в электронной форме, а также документы, направленные заказчику оператором электронной площадки в соответствии с </w:t>
      </w:r>
      <w:hyperlink r:id="rId8" w:history="1">
        <w:r w:rsidR="002D60C2" w:rsidRPr="00446A73">
          <w:rPr>
            <w:sz w:val="22"/>
            <w:szCs w:val="22"/>
          </w:rPr>
          <w:t>частью 20 статьи 41.10</w:t>
        </w:r>
      </w:hyperlink>
      <w:r w:rsidR="002D60C2" w:rsidRPr="00446A73">
        <w:rPr>
          <w:sz w:val="22"/>
          <w:szCs w:val="22"/>
        </w:rPr>
        <w:t xml:space="preserve"> настоящего Федерального закона, </w:t>
      </w:r>
      <w:r w:rsidR="002D60C2" w:rsidRPr="00446A73">
        <w:rPr>
          <w:b/>
          <w:sz w:val="22"/>
          <w:szCs w:val="22"/>
        </w:rPr>
        <w:t>на соответствие их требованиям, установленным</w:t>
      </w:r>
      <w:r w:rsidR="002D60C2" w:rsidRPr="006D2B5C">
        <w:rPr>
          <w:b/>
          <w:sz w:val="22"/>
          <w:szCs w:val="22"/>
        </w:rPr>
        <w:t xml:space="preserve"> документацией об открытом аукционе в электронной форме</w:t>
      </w:r>
      <w:r w:rsidR="002D60C2" w:rsidRPr="006D2B5C">
        <w:rPr>
          <w:sz w:val="22"/>
          <w:szCs w:val="22"/>
        </w:rPr>
        <w:t>.</w:t>
      </w:r>
    </w:p>
    <w:p w:rsidR="002D60C2" w:rsidRPr="006D2B5C" w:rsidRDefault="00AB2DE7" w:rsidP="006D2B5C">
      <w:pPr>
        <w:widowControl w:val="0"/>
        <w:autoSpaceDE w:val="0"/>
        <w:autoSpaceDN w:val="0"/>
        <w:adjustRightInd w:val="0"/>
        <w:ind w:firstLine="709"/>
        <w:jc w:val="both"/>
        <w:rPr>
          <w:sz w:val="22"/>
          <w:szCs w:val="22"/>
        </w:rPr>
      </w:pPr>
      <w:r w:rsidRPr="006D2B5C">
        <w:rPr>
          <w:sz w:val="22"/>
          <w:szCs w:val="22"/>
        </w:rPr>
        <w:t>В с</w:t>
      </w:r>
      <w:r w:rsidR="00100769">
        <w:rPr>
          <w:sz w:val="22"/>
          <w:szCs w:val="22"/>
        </w:rPr>
        <w:t>илу</w:t>
      </w:r>
      <w:r w:rsidRPr="006D2B5C">
        <w:rPr>
          <w:sz w:val="22"/>
          <w:szCs w:val="22"/>
        </w:rPr>
        <w:t xml:space="preserve"> части 2 статьи 41.11 настоящего Федерального закона а</w:t>
      </w:r>
      <w:r w:rsidR="002D60C2" w:rsidRPr="006D2B5C">
        <w:rPr>
          <w:sz w:val="22"/>
          <w:szCs w:val="22"/>
        </w:rPr>
        <w:t xml:space="preserve">укционной комиссией на основании результатов рассмотрения вторых частей заявок на участие в открытом аукционе в электронной форме </w:t>
      </w:r>
      <w:r w:rsidR="002D60C2" w:rsidRPr="006D2B5C">
        <w:rPr>
          <w:b/>
          <w:sz w:val="22"/>
          <w:szCs w:val="22"/>
        </w:rPr>
        <w:t>принимается решение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в порядке и по основаниям, которые предусмотрены настоящей статьей</w:t>
      </w:r>
      <w:r w:rsidR="002D60C2" w:rsidRPr="006D2B5C">
        <w:rPr>
          <w:sz w:val="22"/>
          <w:szCs w:val="22"/>
        </w:rPr>
        <w:t>.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2D60C2" w:rsidRPr="00100769" w:rsidRDefault="00AB2DE7" w:rsidP="006D2B5C">
      <w:pPr>
        <w:widowControl w:val="0"/>
        <w:autoSpaceDE w:val="0"/>
        <w:autoSpaceDN w:val="0"/>
        <w:adjustRightInd w:val="0"/>
        <w:ind w:firstLine="709"/>
        <w:jc w:val="both"/>
        <w:rPr>
          <w:sz w:val="22"/>
          <w:szCs w:val="22"/>
        </w:rPr>
      </w:pPr>
      <w:r w:rsidRPr="006D2B5C">
        <w:rPr>
          <w:sz w:val="22"/>
          <w:szCs w:val="22"/>
        </w:rPr>
        <w:t xml:space="preserve">Пунктом 2 части 6 </w:t>
      </w:r>
      <w:r w:rsidR="00100769" w:rsidRPr="006D2B5C">
        <w:rPr>
          <w:sz w:val="22"/>
          <w:szCs w:val="22"/>
        </w:rPr>
        <w:t>статьи 41.11 Федерального закона «О размещении заказов»</w:t>
      </w:r>
      <w:r w:rsidRPr="006D2B5C">
        <w:rPr>
          <w:sz w:val="22"/>
          <w:szCs w:val="22"/>
        </w:rPr>
        <w:t xml:space="preserve"> установлено, что з</w:t>
      </w:r>
      <w:r w:rsidR="002D60C2" w:rsidRPr="006D2B5C">
        <w:rPr>
          <w:sz w:val="22"/>
          <w:szCs w:val="22"/>
        </w:rPr>
        <w:t>аявка на участие в открытом аукционе в электронной форме признается не соответствующей требованиям, установленным документацией об открытом аукцион</w:t>
      </w:r>
      <w:r w:rsidRPr="006D2B5C">
        <w:rPr>
          <w:sz w:val="22"/>
          <w:szCs w:val="22"/>
        </w:rPr>
        <w:t xml:space="preserve">е в электронной форме, </w:t>
      </w:r>
      <w:r w:rsidRPr="006D2B5C">
        <w:rPr>
          <w:b/>
          <w:sz w:val="22"/>
          <w:szCs w:val="22"/>
        </w:rPr>
        <w:t xml:space="preserve">в случае </w:t>
      </w:r>
      <w:r w:rsidR="002D60C2" w:rsidRPr="006D2B5C">
        <w:rPr>
          <w:b/>
          <w:sz w:val="22"/>
          <w:szCs w:val="22"/>
        </w:rPr>
        <w:t xml:space="preserve">несоответствия участника размещения заказа </w:t>
      </w:r>
      <w:r w:rsidR="002D60C2" w:rsidRPr="00100769">
        <w:rPr>
          <w:b/>
          <w:sz w:val="22"/>
          <w:szCs w:val="22"/>
        </w:rPr>
        <w:t xml:space="preserve">требованиям, установленным в соответствии со </w:t>
      </w:r>
      <w:hyperlink r:id="rId9" w:history="1">
        <w:r w:rsidR="002D60C2" w:rsidRPr="00100769">
          <w:rPr>
            <w:b/>
            <w:sz w:val="22"/>
            <w:szCs w:val="22"/>
          </w:rPr>
          <w:t>статьей 11</w:t>
        </w:r>
      </w:hyperlink>
      <w:r w:rsidR="002D60C2" w:rsidRPr="00100769">
        <w:rPr>
          <w:b/>
          <w:sz w:val="22"/>
          <w:szCs w:val="22"/>
        </w:rPr>
        <w:t xml:space="preserve"> настоящего Федерального закона</w:t>
      </w:r>
      <w:r w:rsidR="002D60C2" w:rsidRPr="00100769">
        <w:rPr>
          <w:sz w:val="22"/>
          <w:szCs w:val="22"/>
        </w:rPr>
        <w:t>.</w:t>
      </w:r>
    </w:p>
    <w:p w:rsidR="006D2B5C" w:rsidRPr="00100769" w:rsidRDefault="006D2B5C" w:rsidP="006D2B5C">
      <w:pPr>
        <w:widowControl w:val="0"/>
        <w:autoSpaceDE w:val="0"/>
        <w:autoSpaceDN w:val="0"/>
        <w:adjustRightInd w:val="0"/>
        <w:ind w:firstLine="709"/>
        <w:jc w:val="both"/>
        <w:rPr>
          <w:sz w:val="22"/>
          <w:szCs w:val="22"/>
        </w:rPr>
      </w:pPr>
      <w:r w:rsidRPr="006D2B5C">
        <w:rPr>
          <w:sz w:val="22"/>
          <w:szCs w:val="22"/>
        </w:rPr>
        <w:t xml:space="preserve">Как следует из требований части 7 </w:t>
      </w:r>
      <w:r w:rsidR="00100769" w:rsidRPr="006D2B5C">
        <w:rPr>
          <w:sz w:val="22"/>
          <w:szCs w:val="22"/>
        </w:rPr>
        <w:t>статьи 41.11 Федерального закона «О размещении заказов»</w:t>
      </w:r>
      <w:r w:rsidR="00100769">
        <w:rPr>
          <w:sz w:val="22"/>
          <w:szCs w:val="22"/>
        </w:rPr>
        <w:t>,</w:t>
      </w:r>
      <w:r w:rsidR="00100769" w:rsidRPr="006D2B5C">
        <w:rPr>
          <w:sz w:val="22"/>
          <w:szCs w:val="22"/>
        </w:rPr>
        <w:t xml:space="preserve"> </w:t>
      </w:r>
      <w:r w:rsidRPr="006D2B5C">
        <w:rPr>
          <w:sz w:val="22"/>
          <w:szCs w:val="22"/>
        </w:rPr>
        <w:t xml:space="preserve"> </w:t>
      </w:r>
      <w:r>
        <w:rPr>
          <w:sz w:val="22"/>
          <w:szCs w:val="22"/>
        </w:rPr>
        <w:t>п</w:t>
      </w:r>
      <w:r w:rsidRPr="006D2B5C">
        <w:rPr>
          <w:sz w:val="22"/>
          <w:szCs w:val="22"/>
        </w:rPr>
        <w:t xml:space="preserve">ринятие решения о несоответствии заявки на участие в открытом аукционе в электронной форме требованиям, установленным документацией об </w:t>
      </w:r>
      <w:r w:rsidRPr="00100769">
        <w:rPr>
          <w:sz w:val="22"/>
          <w:szCs w:val="22"/>
        </w:rPr>
        <w:t xml:space="preserve">открытом аукционе в электронной форме, по основаниям, не предусмотренным </w:t>
      </w:r>
      <w:hyperlink r:id="rId10" w:history="1">
        <w:r w:rsidRPr="00100769">
          <w:rPr>
            <w:sz w:val="22"/>
            <w:szCs w:val="22"/>
          </w:rPr>
          <w:t>частью 6</w:t>
        </w:r>
      </w:hyperlink>
      <w:r w:rsidRPr="00100769">
        <w:rPr>
          <w:sz w:val="22"/>
          <w:szCs w:val="22"/>
        </w:rPr>
        <w:t xml:space="preserve"> настоящей статьи, не допускается.</w:t>
      </w:r>
    </w:p>
    <w:p w:rsidR="009B4012" w:rsidRDefault="00AB2DE7" w:rsidP="006D2B5C">
      <w:pPr>
        <w:widowControl w:val="0"/>
        <w:autoSpaceDE w:val="0"/>
        <w:autoSpaceDN w:val="0"/>
        <w:adjustRightInd w:val="0"/>
        <w:ind w:firstLine="709"/>
        <w:jc w:val="both"/>
        <w:rPr>
          <w:sz w:val="22"/>
          <w:szCs w:val="22"/>
        </w:rPr>
      </w:pPr>
      <w:r w:rsidRPr="006D2B5C">
        <w:rPr>
          <w:sz w:val="22"/>
          <w:szCs w:val="22"/>
        </w:rPr>
        <w:t xml:space="preserve">Исходя из требований пункта 1 части 1 статьи 11 </w:t>
      </w:r>
      <w:r w:rsidR="00E04F53" w:rsidRPr="006D2B5C">
        <w:rPr>
          <w:sz w:val="22"/>
          <w:szCs w:val="22"/>
        </w:rPr>
        <w:t xml:space="preserve">и части 5 статьи 41.6 Федерального закона «О размещении заказов» документация об открытом аукционе в электронной форме </w:t>
      </w:r>
      <w:r w:rsidR="00E04F53" w:rsidRPr="006D2B5C">
        <w:rPr>
          <w:b/>
          <w:sz w:val="22"/>
          <w:szCs w:val="22"/>
          <w:u w:val="single"/>
        </w:rPr>
        <w:t>должна содержать</w:t>
      </w:r>
      <w:r w:rsidR="00E04F53" w:rsidRPr="00E04F53">
        <w:rPr>
          <w:b/>
          <w:sz w:val="22"/>
          <w:szCs w:val="22"/>
          <w:u w:val="single"/>
        </w:rPr>
        <w:t xml:space="preserve"> </w:t>
      </w:r>
      <w:r w:rsidR="00E04F53" w:rsidRPr="00100769">
        <w:rPr>
          <w:b/>
          <w:sz w:val="22"/>
          <w:szCs w:val="22"/>
        </w:rPr>
        <w:t xml:space="preserve">требования </w:t>
      </w:r>
      <w:r w:rsidR="009B4012" w:rsidRPr="00100769">
        <w:rPr>
          <w:b/>
          <w:sz w:val="22"/>
          <w:szCs w:val="22"/>
        </w:rPr>
        <w:t xml:space="preserve">о </w:t>
      </w:r>
      <w:r w:rsidRPr="00100769">
        <w:rPr>
          <w:b/>
          <w:sz w:val="22"/>
          <w:szCs w:val="22"/>
        </w:rPr>
        <w:t>соответстви</w:t>
      </w:r>
      <w:r w:rsidR="009B4012" w:rsidRPr="00100769">
        <w:rPr>
          <w:b/>
          <w:sz w:val="22"/>
          <w:szCs w:val="22"/>
        </w:rPr>
        <w:t>и</w:t>
      </w:r>
      <w:r w:rsidRPr="00100769">
        <w:rPr>
          <w:b/>
          <w:sz w:val="22"/>
          <w:szCs w:val="22"/>
        </w:rPr>
        <w:t xml:space="preserve">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r w:rsidR="009B4012" w:rsidRPr="00100769">
        <w:rPr>
          <w:sz w:val="22"/>
          <w:szCs w:val="22"/>
        </w:rPr>
        <w:t>.</w:t>
      </w:r>
    </w:p>
    <w:p w:rsidR="007257F5" w:rsidRDefault="007257F5" w:rsidP="007257F5">
      <w:pPr>
        <w:widowControl w:val="0"/>
        <w:autoSpaceDE w:val="0"/>
        <w:autoSpaceDN w:val="0"/>
        <w:adjustRightInd w:val="0"/>
        <w:ind w:firstLine="709"/>
        <w:jc w:val="both"/>
        <w:rPr>
          <w:sz w:val="22"/>
          <w:szCs w:val="22"/>
        </w:rPr>
      </w:pPr>
      <w:r w:rsidRPr="00103260">
        <w:rPr>
          <w:sz w:val="22"/>
          <w:szCs w:val="22"/>
        </w:rPr>
        <w:t>Изучив документацию об аукционе,</w:t>
      </w:r>
      <w:r>
        <w:rPr>
          <w:sz w:val="22"/>
          <w:szCs w:val="22"/>
        </w:rPr>
        <w:t xml:space="preserve"> в </w:t>
      </w:r>
      <w:r w:rsidR="00F67D73">
        <w:rPr>
          <w:sz w:val="22"/>
          <w:szCs w:val="22"/>
        </w:rPr>
        <w:t>том числе</w:t>
      </w:r>
      <w:r>
        <w:rPr>
          <w:sz w:val="22"/>
          <w:szCs w:val="22"/>
        </w:rPr>
        <w:t xml:space="preserve"> </w:t>
      </w:r>
      <w:r w:rsidR="00F67D73">
        <w:rPr>
          <w:sz w:val="22"/>
          <w:szCs w:val="22"/>
        </w:rPr>
        <w:t>часть</w:t>
      </w:r>
      <w:r>
        <w:rPr>
          <w:sz w:val="22"/>
          <w:szCs w:val="22"/>
        </w:rPr>
        <w:t xml:space="preserve"> 1.3 документации, </w:t>
      </w:r>
      <w:r w:rsidR="00F67D73">
        <w:rPr>
          <w:sz w:val="22"/>
          <w:szCs w:val="22"/>
        </w:rPr>
        <w:t>которой были установлены</w:t>
      </w:r>
      <w:r>
        <w:rPr>
          <w:sz w:val="22"/>
          <w:szCs w:val="22"/>
        </w:rPr>
        <w:t xml:space="preserve"> требования к участникам размещения заказа,</w:t>
      </w:r>
      <w:r w:rsidRPr="00103260">
        <w:rPr>
          <w:sz w:val="22"/>
          <w:szCs w:val="22"/>
        </w:rPr>
        <w:t xml:space="preserve"> Комиссия установи</w:t>
      </w:r>
      <w:r>
        <w:rPr>
          <w:sz w:val="22"/>
          <w:szCs w:val="22"/>
        </w:rPr>
        <w:t>ла</w:t>
      </w:r>
      <w:r w:rsidRPr="00103260">
        <w:rPr>
          <w:sz w:val="22"/>
          <w:szCs w:val="22"/>
        </w:rPr>
        <w:t>, что в нарушение пункта 1 части 1 статьи 11 и части 5 статьи 41.6 Федерального закона «О размещении заказов» документаци</w:t>
      </w:r>
      <w:r>
        <w:rPr>
          <w:sz w:val="22"/>
          <w:szCs w:val="22"/>
        </w:rPr>
        <w:t>я</w:t>
      </w:r>
      <w:r w:rsidRPr="00103260">
        <w:rPr>
          <w:sz w:val="22"/>
          <w:szCs w:val="22"/>
        </w:rPr>
        <w:t xml:space="preserve"> об аукционе </w:t>
      </w:r>
      <w:r w:rsidRPr="00612EDC">
        <w:rPr>
          <w:b/>
          <w:sz w:val="22"/>
          <w:szCs w:val="22"/>
        </w:rPr>
        <w:t xml:space="preserve">не </w:t>
      </w:r>
      <w:r>
        <w:rPr>
          <w:b/>
          <w:sz w:val="22"/>
          <w:szCs w:val="22"/>
        </w:rPr>
        <w:t>содержала условия о</w:t>
      </w:r>
      <w:r w:rsidRPr="00612EDC">
        <w:rPr>
          <w:b/>
          <w:sz w:val="22"/>
          <w:szCs w:val="22"/>
        </w:rPr>
        <w:t xml:space="preserve"> соответствии участников размещения заказа</w:t>
      </w:r>
      <w:r w:rsidRPr="00103260">
        <w:rPr>
          <w:sz w:val="22"/>
          <w:szCs w:val="22"/>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EB18BE" w:rsidRDefault="007257F5" w:rsidP="00EB18BE">
      <w:pPr>
        <w:autoSpaceDE w:val="0"/>
        <w:autoSpaceDN w:val="0"/>
        <w:adjustRightInd w:val="0"/>
        <w:ind w:firstLine="709"/>
        <w:jc w:val="both"/>
        <w:outlineLvl w:val="1"/>
        <w:rPr>
          <w:sz w:val="22"/>
          <w:szCs w:val="22"/>
        </w:rPr>
      </w:pPr>
      <w:r>
        <w:rPr>
          <w:sz w:val="22"/>
          <w:szCs w:val="22"/>
        </w:rPr>
        <w:lastRenderedPageBreak/>
        <w:t xml:space="preserve">Таким образом, единая комиссия заказчика в нарушение частей 1 и 2, пункта 2 части 6, части 7 статьи 41.11 </w:t>
      </w:r>
      <w:r w:rsidRPr="00103260">
        <w:rPr>
          <w:sz w:val="22"/>
          <w:szCs w:val="22"/>
        </w:rPr>
        <w:t>Федерального закона «О размещении заказов»</w:t>
      </w:r>
      <w:r>
        <w:rPr>
          <w:sz w:val="22"/>
          <w:szCs w:val="22"/>
        </w:rPr>
        <w:t xml:space="preserve"> неправомерно отказала Обществу по вышеуказанному основанию</w:t>
      </w:r>
      <w:r w:rsidR="00EB18BE" w:rsidRPr="00EB18BE">
        <w:rPr>
          <w:sz w:val="22"/>
          <w:szCs w:val="22"/>
        </w:rPr>
        <w:t xml:space="preserve"> </w:t>
      </w:r>
      <w:r w:rsidR="00EB18BE">
        <w:rPr>
          <w:sz w:val="22"/>
          <w:szCs w:val="22"/>
        </w:rPr>
        <w:t>в связи с тем, что такие требования не были установлены в документации об аукционе.</w:t>
      </w:r>
    </w:p>
    <w:p w:rsidR="007257F5" w:rsidRPr="00103260" w:rsidRDefault="00F67D73" w:rsidP="007257F5">
      <w:pPr>
        <w:widowControl w:val="0"/>
        <w:autoSpaceDE w:val="0"/>
        <w:autoSpaceDN w:val="0"/>
        <w:adjustRightInd w:val="0"/>
        <w:ind w:firstLine="709"/>
        <w:jc w:val="both"/>
        <w:rPr>
          <w:sz w:val="22"/>
          <w:szCs w:val="22"/>
        </w:rPr>
      </w:pPr>
      <w:r>
        <w:rPr>
          <w:sz w:val="22"/>
          <w:szCs w:val="22"/>
        </w:rPr>
        <w:t xml:space="preserve">При этом Комиссия не принимает во внимание возражения заказчика о том, что пунктом 2 части 1.2.2 документации об аукционе было установлено требование </w:t>
      </w:r>
      <w:r w:rsidR="00FD466C">
        <w:rPr>
          <w:sz w:val="22"/>
          <w:szCs w:val="22"/>
        </w:rPr>
        <w:t xml:space="preserve">о </w:t>
      </w:r>
      <w:r>
        <w:rPr>
          <w:sz w:val="22"/>
          <w:szCs w:val="22"/>
        </w:rPr>
        <w:t>предоставлении во второй части заявки участника размещения заказа копий документов, подтверждающих соответствие участника размещения заказа требованию, установленному пунктом 1 части 1 статьи Федерального закона «О размещении заказов», исходя из следующего.</w:t>
      </w:r>
    </w:p>
    <w:p w:rsidR="00FA0C5D" w:rsidRDefault="00F67D73" w:rsidP="00F67D73">
      <w:pPr>
        <w:widowControl w:val="0"/>
        <w:autoSpaceDE w:val="0"/>
        <w:autoSpaceDN w:val="0"/>
        <w:adjustRightInd w:val="0"/>
        <w:ind w:firstLine="709"/>
        <w:jc w:val="both"/>
        <w:rPr>
          <w:i/>
          <w:sz w:val="22"/>
          <w:szCs w:val="22"/>
        </w:rPr>
      </w:pPr>
      <w:r>
        <w:rPr>
          <w:sz w:val="22"/>
          <w:szCs w:val="22"/>
        </w:rPr>
        <w:t>Действительно, в соответствии с п</w:t>
      </w:r>
      <w:r w:rsidRPr="008F05C3">
        <w:rPr>
          <w:sz w:val="22"/>
          <w:szCs w:val="22"/>
        </w:rPr>
        <w:t>ункт</w:t>
      </w:r>
      <w:r>
        <w:rPr>
          <w:sz w:val="22"/>
          <w:szCs w:val="22"/>
        </w:rPr>
        <w:t>ом</w:t>
      </w:r>
      <w:r w:rsidRPr="008F05C3">
        <w:rPr>
          <w:sz w:val="22"/>
          <w:szCs w:val="22"/>
        </w:rPr>
        <w:t xml:space="preserve"> 1 части 3 статьи 41.6 и пункт</w:t>
      </w:r>
      <w:r>
        <w:rPr>
          <w:sz w:val="22"/>
          <w:szCs w:val="22"/>
        </w:rPr>
        <w:t>ом</w:t>
      </w:r>
      <w:r w:rsidRPr="008F05C3">
        <w:rPr>
          <w:sz w:val="22"/>
          <w:szCs w:val="22"/>
        </w:rPr>
        <w:t xml:space="preserve"> 2 части 6 статьи 41.8 Федерального закона «О размещении заказов» </w:t>
      </w:r>
      <w:r>
        <w:rPr>
          <w:sz w:val="22"/>
          <w:szCs w:val="22"/>
        </w:rPr>
        <w:t>пункт 2 части 1.2.2 документации об аукционе</w:t>
      </w:r>
      <w:r w:rsidRPr="008F05C3">
        <w:rPr>
          <w:sz w:val="22"/>
          <w:szCs w:val="22"/>
        </w:rPr>
        <w:t xml:space="preserve"> содержа</w:t>
      </w:r>
      <w:r w:rsidR="00FA0C5D">
        <w:rPr>
          <w:sz w:val="22"/>
          <w:szCs w:val="22"/>
        </w:rPr>
        <w:t>л</w:t>
      </w:r>
      <w:r w:rsidRPr="008F05C3">
        <w:rPr>
          <w:sz w:val="22"/>
          <w:szCs w:val="22"/>
        </w:rPr>
        <w:t xml:space="preserve"> требование о представлении участниками размещения заказа во второй части заявки на участие в аукционе</w:t>
      </w:r>
      <w:r w:rsidR="00FA0C5D">
        <w:rPr>
          <w:sz w:val="22"/>
          <w:szCs w:val="22"/>
        </w:rPr>
        <w:t xml:space="preserve"> </w:t>
      </w:r>
      <w:r w:rsidRPr="00FA0C5D">
        <w:rPr>
          <w:i/>
          <w:sz w:val="22"/>
          <w:szCs w:val="22"/>
        </w:rPr>
        <w:t xml:space="preserve">«копий документов, подтверждающих соответствие участника размещения заказа требованию, установленному пунктом 1 части 1 статьи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открытого аукциона в электронной форме, и </w:t>
      </w:r>
      <w:r w:rsidRPr="00FA0C5D">
        <w:rPr>
          <w:b/>
          <w:i/>
          <w:sz w:val="22"/>
          <w:szCs w:val="22"/>
        </w:rPr>
        <w:t>такие требования предусмотрены документацией об открытом аукционе в электронной форме</w:t>
      </w:r>
      <w:r w:rsidRPr="00FA0C5D">
        <w:rPr>
          <w:i/>
          <w:sz w:val="22"/>
          <w:szCs w:val="22"/>
        </w:rPr>
        <w:t>»</w:t>
      </w:r>
      <w:r w:rsidR="00FA0C5D">
        <w:rPr>
          <w:i/>
          <w:sz w:val="22"/>
          <w:szCs w:val="22"/>
        </w:rPr>
        <w:t xml:space="preserve">. </w:t>
      </w:r>
    </w:p>
    <w:p w:rsidR="005B465F" w:rsidRDefault="00FA0C5D" w:rsidP="00F67D73">
      <w:pPr>
        <w:widowControl w:val="0"/>
        <w:autoSpaceDE w:val="0"/>
        <w:autoSpaceDN w:val="0"/>
        <w:adjustRightInd w:val="0"/>
        <w:ind w:firstLine="709"/>
        <w:jc w:val="both"/>
        <w:rPr>
          <w:sz w:val="22"/>
          <w:szCs w:val="22"/>
        </w:rPr>
      </w:pPr>
      <w:r w:rsidRPr="00FA0C5D">
        <w:rPr>
          <w:sz w:val="22"/>
          <w:szCs w:val="22"/>
        </w:rPr>
        <w:t>По мнению Комиссии, данное требование документации об аукционе носило диспозитивный характер, поскольку в нем было</w:t>
      </w:r>
      <w:r>
        <w:rPr>
          <w:sz w:val="22"/>
          <w:szCs w:val="22"/>
        </w:rPr>
        <w:t xml:space="preserve"> дословно указано: </w:t>
      </w:r>
      <w:r w:rsidR="00F67D73" w:rsidRPr="00FA0C5D">
        <w:rPr>
          <w:sz w:val="22"/>
          <w:szCs w:val="22"/>
        </w:rPr>
        <w:t xml:space="preserve"> </w:t>
      </w:r>
      <w:r w:rsidRPr="00FA0C5D">
        <w:rPr>
          <w:i/>
          <w:sz w:val="22"/>
          <w:szCs w:val="22"/>
        </w:rPr>
        <w:t>«</w:t>
      </w:r>
      <w:r>
        <w:rPr>
          <w:i/>
          <w:sz w:val="22"/>
          <w:szCs w:val="22"/>
        </w:rPr>
        <w:t>…</w:t>
      </w:r>
      <w:r w:rsidRPr="00FA0C5D">
        <w:rPr>
          <w:i/>
          <w:sz w:val="22"/>
          <w:szCs w:val="22"/>
        </w:rPr>
        <w:t xml:space="preserve"> и</w:t>
      </w:r>
      <w:r>
        <w:rPr>
          <w:sz w:val="22"/>
          <w:szCs w:val="22"/>
        </w:rPr>
        <w:t xml:space="preserve"> </w:t>
      </w:r>
      <w:r w:rsidRPr="00FA0C5D">
        <w:rPr>
          <w:b/>
          <w:i/>
          <w:sz w:val="22"/>
          <w:szCs w:val="22"/>
        </w:rPr>
        <w:t>такие требования предусмотрены документацией об открытом аукционе в электронной форме</w:t>
      </w:r>
      <w:r w:rsidRPr="00FA0C5D">
        <w:rPr>
          <w:i/>
          <w:sz w:val="22"/>
          <w:szCs w:val="22"/>
        </w:rPr>
        <w:t>»</w:t>
      </w:r>
      <w:r>
        <w:rPr>
          <w:i/>
          <w:sz w:val="22"/>
          <w:szCs w:val="22"/>
        </w:rPr>
        <w:t xml:space="preserve">, </w:t>
      </w:r>
      <w:r w:rsidRPr="00FA0C5D">
        <w:rPr>
          <w:sz w:val="22"/>
          <w:szCs w:val="22"/>
        </w:rPr>
        <w:t>в то же время</w:t>
      </w:r>
      <w:r>
        <w:rPr>
          <w:sz w:val="22"/>
          <w:szCs w:val="22"/>
        </w:rPr>
        <w:t>,</w:t>
      </w:r>
      <w:r w:rsidRPr="00FA0C5D">
        <w:rPr>
          <w:sz w:val="22"/>
          <w:szCs w:val="22"/>
        </w:rPr>
        <w:t xml:space="preserve"> как было указано выше</w:t>
      </w:r>
      <w:r>
        <w:rPr>
          <w:sz w:val="22"/>
          <w:szCs w:val="22"/>
        </w:rPr>
        <w:t>,</w:t>
      </w:r>
      <w:r w:rsidRPr="00FA0C5D">
        <w:rPr>
          <w:sz w:val="22"/>
          <w:szCs w:val="22"/>
        </w:rPr>
        <w:t xml:space="preserve"> документация об аукционе </w:t>
      </w:r>
      <w:r>
        <w:rPr>
          <w:sz w:val="22"/>
          <w:szCs w:val="22"/>
        </w:rPr>
        <w:t xml:space="preserve">в нарушение императивных норм Федерального закона не содержала требований к участникам размещения заказа, установленным в соответствии с </w:t>
      </w:r>
      <w:r w:rsidRPr="006D2B5C">
        <w:rPr>
          <w:sz w:val="22"/>
          <w:szCs w:val="22"/>
        </w:rPr>
        <w:t>пункт</w:t>
      </w:r>
      <w:r>
        <w:rPr>
          <w:sz w:val="22"/>
          <w:szCs w:val="22"/>
        </w:rPr>
        <w:t>ом</w:t>
      </w:r>
      <w:r w:rsidRPr="006D2B5C">
        <w:rPr>
          <w:sz w:val="22"/>
          <w:szCs w:val="22"/>
        </w:rPr>
        <w:t xml:space="preserve"> 1 части 1 статьи 11 и част</w:t>
      </w:r>
      <w:r>
        <w:rPr>
          <w:sz w:val="22"/>
          <w:szCs w:val="22"/>
        </w:rPr>
        <w:t>ью</w:t>
      </w:r>
      <w:r w:rsidRPr="006D2B5C">
        <w:rPr>
          <w:sz w:val="22"/>
          <w:szCs w:val="22"/>
        </w:rPr>
        <w:t xml:space="preserve"> 5 статьи 41.6 Федерального закона «О размещении заказов»</w:t>
      </w:r>
      <w:r>
        <w:rPr>
          <w:sz w:val="22"/>
          <w:szCs w:val="22"/>
        </w:rPr>
        <w:t xml:space="preserve">. </w:t>
      </w:r>
    </w:p>
    <w:p w:rsidR="009B4012" w:rsidRDefault="00FA0C5D" w:rsidP="003A1D59">
      <w:pPr>
        <w:widowControl w:val="0"/>
        <w:autoSpaceDE w:val="0"/>
        <w:autoSpaceDN w:val="0"/>
        <w:adjustRightInd w:val="0"/>
        <w:ind w:firstLine="709"/>
        <w:jc w:val="both"/>
        <w:rPr>
          <w:sz w:val="22"/>
          <w:szCs w:val="22"/>
        </w:rPr>
      </w:pPr>
      <w:r>
        <w:rPr>
          <w:sz w:val="22"/>
          <w:szCs w:val="22"/>
        </w:rPr>
        <w:t xml:space="preserve">Более того, документация об аукционе вообще не содержала упоминаний о том, что </w:t>
      </w:r>
      <w:r w:rsidR="005B465F">
        <w:rPr>
          <w:sz w:val="22"/>
          <w:szCs w:val="22"/>
        </w:rPr>
        <w:t xml:space="preserve">офис заказчика подпадает под Перечень объектов, подлежащих государственной охране, </w:t>
      </w:r>
      <w:r w:rsidR="009B4012" w:rsidRPr="003A1D59">
        <w:rPr>
          <w:sz w:val="22"/>
          <w:szCs w:val="22"/>
        </w:rPr>
        <w:t>утвержденн</w:t>
      </w:r>
      <w:r w:rsidR="005B465F">
        <w:rPr>
          <w:sz w:val="22"/>
          <w:szCs w:val="22"/>
        </w:rPr>
        <w:t>ый</w:t>
      </w:r>
      <w:r w:rsidR="009B4012" w:rsidRPr="003A1D59">
        <w:rPr>
          <w:sz w:val="22"/>
          <w:szCs w:val="22"/>
        </w:rPr>
        <w:t xml:space="preserve"> </w:t>
      </w:r>
      <w:r w:rsidR="00100769">
        <w:rPr>
          <w:sz w:val="22"/>
          <w:szCs w:val="22"/>
        </w:rPr>
        <w:t>п</w:t>
      </w:r>
      <w:r w:rsidR="009B4012" w:rsidRPr="003A1D59">
        <w:rPr>
          <w:sz w:val="22"/>
          <w:szCs w:val="22"/>
        </w:rPr>
        <w:t>остановлением Правительства Российской Федерации от 14.08.1992 № 587 «Вопросы частной детективной (сыскной) и частной охранной деятельности»</w:t>
      </w:r>
      <w:r w:rsidR="005B465F">
        <w:rPr>
          <w:sz w:val="22"/>
          <w:szCs w:val="22"/>
        </w:rPr>
        <w:t xml:space="preserve">. </w:t>
      </w:r>
      <w:r w:rsidR="009B4012" w:rsidRPr="003A1D59">
        <w:rPr>
          <w:sz w:val="22"/>
          <w:szCs w:val="22"/>
        </w:rPr>
        <w:t xml:space="preserve"> </w:t>
      </w:r>
    </w:p>
    <w:p w:rsidR="003A1D59" w:rsidRPr="008F05C3" w:rsidRDefault="005B465F" w:rsidP="008F05C3">
      <w:pPr>
        <w:widowControl w:val="0"/>
        <w:autoSpaceDE w:val="0"/>
        <w:autoSpaceDN w:val="0"/>
        <w:adjustRightInd w:val="0"/>
        <w:ind w:firstLine="709"/>
        <w:jc w:val="both"/>
        <w:rPr>
          <w:sz w:val="22"/>
          <w:szCs w:val="22"/>
        </w:rPr>
      </w:pPr>
      <w:r>
        <w:rPr>
          <w:sz w:val="22"/>
          <w:szCs w:val="22"/>
        </w:rPr>
        <w:t xml:space="preserve">При этом следует отметить, что только в случае установления в документации надлежащих требований к участникам размещения заказа и соответствующей информации о том, что объект подлежит государственной охране, </w:t>
      </w:r>
      <w:r w:rsidR="00740406">
        <w:rPr>
          <w:sz w:val="22"/>
          <w:szCs w:val="22"/>
        </w:rPr>
        <w:t>втор</w:t>
      </w:r>
      <w:r w:rsidR="00D730BB">
        <w:rPr>
          <w:sz w:val="22"/>
          <w:szCs w:val="22"/>
        </w:rPr>
        <w:t>ая</w:t>
      </w:r>
      <w:r w:rsidR="00740406">
        <w:rPr>
          <w:sz w:val="22"/>
          <w:szCs w:val="22"/>
        </w:rPr>
        <w:t xml:space="preserve"> част</w:t>
      </w:r>
      <w:r w:rsidR="00D730BB">
        <w:rPr>
          <w:sz w:val="22"/>
          <w:szCs w:val="22"/>
        </w:rPr>
        <w:t>ь заяв</w:t>
      </w:r>
      <w:r w:rsidR="00740406">
        <w:rPr>
          <w:sz w:val="22"/>
          <w:szCs w:val="22"/>
        </w:rPr>
        <w:t>к</w:t>
      </w:r>
      <w:r w:rsidR="00D730BB">
        <w:rPr>
          <w:sz w:val="22"/>
          <w:szCs w:val="22"/>
        </w:rPr>
        <w:t>и</w:t>
      </w:r>
      <w:r w:rsidR="00740406">
        <w:rPr>
          <w:sz w:val="22"/>
          <w:szCs w:val="22"/>
        </w:rPr>
        <w:t xml:space="preserve"> ООО «Охранное предприятие «Викинг» </w:t>
      </w:r>
      <w:r w:rsidR="00D730BB">
        <w:rPr>
          <w:sz w:val="22"/>
          <w:szCs w:val="22"/>
        </w:rPr>
        <w:t xml:space="preserve"> </w:t>
      </w:r>
      <w:r w:rsidR="00740406">
        <w:rPr>
          <w:sz w:val="22"/>
          <w:szCs w:val="22"/>
        </w:rPr>
        <w:t>могл</w:t>
      </w:r>
      <w:r w:rsidR="00D730BB">
        <w:rPr>
          <w:sz w:val="22"/>
          <w:szCs w:val="22"/>
        </w:rPr>
        <w:t>а</w:t>
      </w:r>
      <w:r w:rsidR="00740406">
        <w:rPr>
          <w:sz w:val="22"/>
          <w:szCs w:val="22"/>
        </w:rPr>
        <w:t xml:space="preserve"> быть признан</w:t>
      </w:r>
      <w:r w:rsidR="00D730BB">
        <w:rPr>
          <w:sz w:val="22"/>
          <w:szCs w:val="22"/>
        </w:rPr>
        <w:t>а</w:t>
      </w:r>
      <w:r w:rsidR="00740406">
        <w:rPr>
          <w:sz w:val="22"/>
          <w:szCs w:val="22"/>
        </w:rPr>
        <w:t xml:space="preserve"> не соответствующ</w:t>
      </w:r>
      <w:r w:rsidR="00D730BB">
        <w:rPr>
          <w:sz w:val="22"/>
          <w:szCs w:val="22"/>
        </w:rPr>
        <w:t>ей</w:t>
      </w:r>
      <w:r w:rsidR="00740406">
        <w:rPr>
          <w:sz w:val="22"/>
          <w:szCs w:val="22"/>
        </w:rPr>
        <w:t xml:space="preserve"> требованиям, установленным документацией об аукционе, поскольку предоставленн</w:t>
      </w:r>
      <w:r w:rsidR="00D730BB">
        <w:rPr>
          <w:sz w:val="22"/>
          <w:szCs w:val="22"/>
        </w:rPr>
        <w:t>ая</w:t>
      </w:r>
      <w:r w:rsidR="00740406">
        <w:rPr>
          <w:sz w:val="22"/>
          <w:szCs w:val="22"/>
        </w:rPr>
        <w:t xml:space="preserve"> л</w:t>
      </w:r>
      <w:r w:rsidR="00D730BB">
        <w:rPr>
          <w:sz w:val="22"/>
          <w:szCs w:val="22"/>
        </w:rPr>
        <w:t>ицензия</w:t>
      </w:r>
      <w:r w:rsidR="00740406">
        <w:rPr>
          <w:sz w:val="22"/>
          <w:szCs w:val="22"/>
        </w:rPr>
        <w:t xml:space="preserve"> на осуществление негосударственной (частной) охранной деятельности </w:t>
      </w:r>
      <w:r w:rsidR="00D730BB">
        <w:rPr>
          <w:sz w:val="22"/>
          <w:szCs w:val="22"/>
        </w:rPr>
        <w:t xml:space="preserve">от 03.08.2011 № 782 </w:t>
      </w:r>
      <w:r w:rsidR="00740406">
        <w:rPr>
          <w:sz w:val="22"/>
          <w:szCs w:val="22"/>
        </w:rPr>
        <w:t>не предусматривал</w:t>
      </w:r>
      <w:r w:rsidR="00D730BB">
        <w:rPr>
          <w:sz w:val="22"/>
          <w:szCs w:val="22"/>
        </w:rPr>
        <w:t>а</w:t>
      </w:r>
      <w:r w:rsidR="00740406">
        <w:rPr>
          <w:sz w:val="22"/>
          <w:szCs w:val="22"/>
        </w:rPr>
        <w:t xml:space="preserve"> предоставление услуг на объектах, </w:t>
      </w:r>
      <w:r w:rsidR="00D730BB">
        <w:rPr>
          <w:sz w:val="22"/>
          <w:szCs w:val="22"/>
        </w:rPr>
        <w:t>определенных</w:t>
      </w:r>
      <w:r w:rsidR="00740406">
        <w:rPr>
          <w:sz w:val="22"/>
          <w:szCs w:val="22"/>
        </w:rPr>
        <w:t xml:space="preserve"> </w:t>
      </w:r>
      <w:r w:rsidR="003A1D59" w:rsidRPr="003A1D59">
        <w:rPr>
          <w:sz w:val="22"/>
          <w:szCs w:val="22"/>
        </w:rPr>
        <w:t xml:space="preserve">пунктом 7 статьи 3 Закона Российской Федерации от 11.03.1992 № 2487-1 «О частной детективной и охранной деятельности в Российской Федерации» </w:t>
      </w:r>
      <w:r w:rsidR="00740406">
        <w:rPr>
          <w:sz w:val="22"/>
          <w:szCs w:val="22"/>
        </w:rPr>
        <w:t>(о</w:t>
      </w:r>
      <w:r w:rsidR="003A1D59" w:rsidRPr="003A1D59">
        <w:rPr>
          <w:sz w:val="22"/>
          <w:szCs w:val="22"/>
        </w:rPr>
        <w:t xml:space="preserve">храна объектов и (или) имущества, а также обеспечение внутриобъектового и пропускного режимов на объектах, которые имеют особо важное значение для обеспечения жизнедеятельности и безопасности государства и населения </w:t>
      </w:r>
      <w:r w:rsidR="003A1D59" w:rsidRPr="008F05C3">
        <w:rPr>
          <w:sz w:val="22"/>
          <w:szCs w:val="22"/>
        </w:rPr>
        <w:t>и перечень которых утверждается в порядке, установленном Правительством Российской Федерации</w:t>
      </w:r>
      <w:r w:rsidR="00740406">
        <w:rPr>
          <w:sz w:val="22"/>
          <w:szCs w:val="22"/>
        </w:rPr>
        <w:t>)</w:t>
      </w:r>
      <w:r w:rsidR="003A1D59" w:rsidRPr="008F05C3">
        <w:rPr>
          <w:sz w:val="22"/>
          <w:szCs w:val="22"/>
        </w:rPr>
        <w:t>.</w:t>
      </w:r>
    </w:p>
    <w:p w:rsidR="00103260" w:rsidRDefault="00103260" w:rsidP="00103260">
      <w:pPr>
        <w:autoSpaceDE w:val="0"/>
        <w:autoSpaceDN w:val="0"/>
        <w:adjustRightInd w:val="0"/>
        <w:ind w:firstLine="709"/>
        <w:jc w:val="both"/>
        <w:outlineLvl w:val="1"/>
        <w:rPr>
          <w:sz w:val="22"/>
          <w:szCs w:val="22"/>
        </w:rPr>
      </w:pPr>
    </w:p>
    <w:p w:rsidR="00BF2588" w:rsidRDefault="00103260" w:rsidP="00103260">
      <w:pPr>
        <w:autoSpaceDE w:val="0"/>
        <w:autoSpaceDN w:val="0"/>
        <w:adjustRightInd w:val="0"/>
        <w:ind w:firstLine="709"/>
        <w:jc w:val="both"/>
        <w:outlineLvl w:val="1"/>
        <w:rPr>
          <w:sz w:val="22"/>
          <w:szCs w:val="22"/>
        </w:rPr>
      </w:pPr>
      <w:r>
        <w:rPr>
          <w:sz w:val="22"/>
          <w:szCs w:val="22"/>
        </w:rPr>
        <w:t xml:space="preserve">На </w:t>
      </w:r>
      <w:r w:rsidR="009D12F3" w:rsidRPr="005F3B8B">
        <w:rPr>
          <w:sz w:val="22"/>
          <w:szCs w:val="22"/>
        </w:rPr>
        <w:t xml:space="preserve">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5F3B8B">
        <w:rPr>
          <w:sz w:val="22"/>
          <w:szCs w:val="22"/>
        </w:rPr>
        <w:t xml:space="preserve">пунктами 3.35 и 3.37 </w:t>
      </w:r>
      <w:r w:rsidR="00BF2588" w:rsidRPr="00007934">
        <w:rPr>
          <w:sz w:val="22"/>
          <w:szCs w:val="22"/>
        </w:rPr>
        <w:t>Административн</w:t>
      </w:r>
      <w:r w:rsidR="00BF2588">
        <w:rPr>
          <w:sz w:val="22"/>
          <w:szCs w:val="22"/>
        </w:rPr>
        <w:t>ого</w:t>
      </w:r>
      <w:r w:rsidR="00BF2588" w:rsidRPr="00007934">
        <w:rPr>
          <w:sz w:val="22"/>
          <w:szCs w:val="22"/>
        </w:rPr>
        <w:t xml:space="preserve"> регламент</w:t>
      </w:r>
      <w:r w:rsidR="00BF2588">
        <w:rPr>
          <w:sz w:val="22"/>
          <w:szCs w:val="22"/>
        </w:rPr>
        <w:t>а</w:t>
      </w:r>
      <w:r w:rsidR="00BF2588" w:rsidRPr="00007934">
        <w:rPr>
          <w:sz w:val="22"/>
          <w:szCs w:val="22"/>
        </w:rPr>
        <w:t xml:space="preserve">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w:t>
      </w:r>
      <w:r w:rsidR="00BF2588">
        <w:rPr>
          <w:sz w:val="22"/>
          <w:szCs w:val="22"/>
        </w:rPr>
        <w:t>ого</w:t>
      </w:r>
      <w:r w:rsidR="00BF2588" w:rsidRPr="00007934">
        <w:rPr>
          <w:sz w:val="22"/>
          <w:szCs w:val="22"/>
        </w:rPr>
        <w:t xml:space="preserve"> в Минюсте России 01.08.2012 № 25073, Комиссия</w:t>
      </w:r>
    </w:p>
    <w:p w:rsidR="00EB18BE" w:rsidRDefault="00EB18BE" w:rsidP="00103260">
      <w:pPr>
        <w:autoSpaceDE w:val="0"/>
        <w:autoSpaceDN w:val="0"/>
        <w:adjustRightInd w:val="0"/>
        <w:ind w:firstLine="709"/>
        <w:jc w:val="both"/>
        <w:outlineLvl w:val="1"/>
        <w:rPr>
          <w:sz w:val="22"/>
          <w:szCs w:val="22"/>
        </w:rPr>
      </w:pPr>
    </w:p>
    <w:p w:rsidR="009B3753" w:rsidRPr="007335C3" w:rsidRDefault="009B3753" w:rsidP="00982E58">
      <w:pPr>
        <w:jc w:val="center"/>
        <w:rPr>
          <w:sz w:val="22"/>
          <w:szCs w:val="22"/>
        </w:rPr>
      </w:pPr>
      <w:r w:rsidRPr="007335C3">
        <w:rPr>
          <w:sz w:val="22"/>
          <w:szCs w:val="22"/>
        </w:rPr>
        <w:t>Р Е Ш И Л А:</w:t>
      </w:r>
    </w:p>
    <w:p w:rsidR="009B3753" w:rsidRPr="007335C3" w:rsidRDefault="009B3753" w:rsidP="00982E58">
      <w:pPr>
        <w:tabs>
          <w:tab w:val="left" w:pos="-1820"/>
          <w:tab w:val="left" w:pos="-1400"/>
          <w:tab w:val="left" w:pos="700"/>
        </w:tabs>
        <w:ind w:firstLine="709"/>
        <w:jc w:val="both"/>
        <w:rPr>
          <w:b/>
          <w:sz w:val="22"/>
          <w:szCs w:val="22"/>
        </w:rPr>
      </w:pPr>
    </w:p>
    <w:p w:rsidR="00103260" w:rsidRDefault="00103260" w:rsidP="007335C3">
      <w:pPr>
        <w:tabs>
          <w:tab w:val="left" w:pos="763"/>
        </w:tabs>
        <w:ind w:firstLine="709"/>
        <w:jc w:val="both"/>
        <w:rPr>
          <w:sz w:val="22"/>
          <w:szCs w:val="22"/>
        </w:rPr>
      </w:pPr>
      <w:r w:rsidRPr="00103260">
        <w:rPr>
          <w:b/>
          <w:sz w:val="22"/>
          <w:szCs w:val="22"/>
        </w:rPr>
        <w:t>1.</w:t>
      </w:r>
      <w:r>
        <w:rPr>
          <w:sz w:val="22"/>
          <w:szCs w:val="22"/>
        </w:rPr>
        <w:t xml:space="preserve"> </w:t>
      </w:r>
      <w:r w:rsidR="007335C3" w:rsidRPr="007335C3">
        <w:rPr>
          <w:sz w:val="22"/>
          <w:szCs w:val="22"/>
        </w:rPr>
        <w:t>Признать</w:t>
      </w:r>
      <w:r w:rsidR="007335C3" w:rsidRPr="007335C3">
        <w:rPr>
          <w:b/>
          <w:sz w:val="22"/>
          <w:szCs w:val="22"/>
        </w:rPr>
        <w:t xml:space="preserve"> обоснованной</w:t>
      </w:r>
      <w:r w:rsidR="007335C3" w:rsidRPr="007335C3">
        <w:rPr>
          <w:sz w:val="22"/>
          <w:szCs w:val="22"/>
        </w:rPr>
        <w:t xml:space="preserve"> </w:t>
      </w:r>
      <w:r w:rsidR="007335C3" w:rsidRPr="007335C3">
        <w:rPr>
          <w:bCs/>
          <w:sz w:val="22"/>
          <w:szCs w:val="22"/>
        </w:rPr>
        <w:t>жалобу</w:t>
      </w:r>
      <w:r w:rsidR="007335C3" w:rsidRPr="007335C3">
        <w:rPr>
          <w:sz w:val="22"/>
          <w:szCs w:val="22"/>
        </w:rPr>
        <w:t xml:space="preserve"> </w:t>
      </w:r>
      <w:r w:rsidRPr="00E3209A">
        <w:rPr>
          <w:sz w:val="22"/>
          <w:szCs w:val="22"/>
        </w:rPr>
        <w:t xml:space="preserve">ООО «Охранное предприятие «Викинг» на действия Управления Федеральной службы по надзору в сфере связи, информационных технологий и массовых коммуникаций по Омской области и его единой комиссии при проведении открытого аукциона в электронной форме </w:t>
      </w:r>
      <w:r w:rsidRPr="00E3209A">
        <w:rPr>
          <w:rStyle w:val="iceouttxt1"/>
          <w:rFonts w:ascii="Times New Roman" w:hAnsi="Times New Roman" w:cs="Times New Roman"/>
          <w:color w:val="auto"/>
          <w:sz w:val="22"/>
          <w:szCs w:val="22"/>
        </w:rPr>
        <w:t xml:space="preserve">на </w:t>
      </w:r>
      <w:r w:rsidRPr="00E3209A">
        <w:rPr>
          <w:rStyle w:val="iceouttxt1"/>
          <w:rFonts w:ascii="Times New Roman" w:hAnsi="Times New Roman" w:cs="Times New Roman"/>
          <w:color w:val="auto"/>
          <w:sz w:val="22"/>
          <w:szCs w:val="22"/>
        </w:rPr>
        <w:lastRenderedPageBreak/>
        <w:t xml:space="preserve">право заключения государственного контракта </w:t>
      </w:r>
      <w:r w:rsidRPr="00E3209A">
        <w:rPr>
          <w:sz w:val="22"/>
          <w:szCs w:val="22"/>
        </w:rPr>
        <w:t>на предоставление услуг по физической охране офиса Управления</w:t>
      </w:r>
      <w:r>
        <w:rPr>
          <w:sz w:val="22"/>
          <w:szCs w:val="22"/>
        </w:rPr>
        <w:t>.</w:t>
      </w:r>
    </w:p>
    <w:p w:rsidR="00103260" w:rsidRDefault="00103260" w:rsidP="007335C3">
      <w:pPr>
        <w:tabs>
          <w:tab w:val="left" w:pos="763"/>
        </w:tabs>
        <w:ind w:firstLine="709"/>
        <w:jc w:val="both"/>
        <w:rPr>
          <w:sz w:val="22"/>
          <w:szCs w:val="22"/>
        </w:rPr>
      </w:pPr>
    </w:p>
    <w:p w:rsidR="004B0175" w:rsidRPr="007335C3" w:rsidRDefault="004B0175" w:rsidP="004B0175">
      <w:pPr>
        <w:autoSpaceDE w:val="0"/>
        <w:autoSpaceDN w:val="0"/>
        <w:adjustRightInd w:val="0"/>
        <w:ind w:firstLine="709"/>
        <w:jc w:val="both"/>
        <w:rPr>
          <w:sz w:val="22"/>
          <w:szCs w:val="22"/>
        </w:rPr>
      </w:pPr>
      <w:r w:rsidRPr="007335C3">
        <w:rPr>
          <w:b/>
          <w:sz w:val="22"/>
          <w:szCs w:val="22"/>
        </w:rPr>
        <w:t>2.</w:t>
      </w:r>
      <w:r w:rsidRPr="007335C3">
        <w:rPr>
          <w:sz w:val="22"/>
          <w:szCs w:val="22"/>
        </w:rPr>
        <w:t xml:space="preserve"> Признать в действиях </w:t>
      </w:r>
      <w:r w:rsidRPr="00E3209A">
        <w:rPr>
          <w:sz w:val="22"/>
          <w:szCs w:val="22"/>
        </w:rPr>
        <w:t>Управления Федеральной службы по надзору в сфере связи, информационных технологий и массовых коммуникаций по Омской области и его единой комиссии</w:t>
      </w:r>
      <w:r>
        <w:rPr>
          <w:sz w:val="22"/>
          <w:szCs w:val="22"/>
        </w:rPr>
        <w:t xml:space="preserve"> </w:t>
      </w:r>
      <w:r w:rsidR="007857AC">
        <w:rPr>
          <w:sz w:val="22"/>
          <w:szCs w:val="22"/>
        </w:rPr>
        <w:t xml:space="preserve">требований </w:t>
      </w:r>
      <w:r>
        <w:rPr>
          <w:sz w:val="22"/>
          <w:szCs w:val="22"/>
        </w:rPr>
        <w:t xml:space="preserve">пункта 1 части 1 статьи 11, части 5 статьи 41.6, частей 1 и 2, пункта 2 части 6, части 7 статьи 41.11 </w:t>
      </w:r>
      <w:r w:rsidRPr="007335C3">
        <w:rPr>
          <w:sz w:val="22"/>
          <w:szCs w:val="22"/>
        </w:rPr>
        <w:t>Федерального закона «О размещении заказов»</w:t>
      </w:r>
      <w:r w:rsidRPr="007335C3">
        <w:rPr>
          <w:iCs/>
          <w:sz w:val="22"/>
          <w:szCs w:val="22"/>
        </w:rPr>
        <w:t>.</w:t>
      </w:r>
    </w:p>
    <w:p w:rsidR="004B0175" w:rsidRPr="007335C3" w:rsidRDefault="004B0175" w:rsidP="004B0175">
      <w:pPr>
        <w:ind w:firstLine="709"/>
        <w:jc w:val="both"/>
        <w:rPr>
          <w:b/>
          <w:sz w:val="22"/>
          <w:szCs w:val="22"/>
        </w:rPr>
      </w:pPr>
    </w:p>
    <w:p w:rsidR="004B0175" w:rsidRPr="007335C3" w:rsidRDefault="004B0175" w:rsidP="004B0175">
      <w:pPr>
        <w:ind w:firstLine="709"/>
        <w:jc w:val="both"/>
        <w:rPr>
          <w:snapToGrid w:val="0"/>
          <w:sz w:val="22"/>
          <w:szCs w:val="22"/>
        </w:rPr>
      </w:pPr>
      <w:r w:rsidRPr="007335C3">
        <w:rPr>
          <w:b/>
          <w:sz w:val="22"/>
          <w:szCs w:val="22"/>
        </w:rPr>
        <w:t xml:space="preserve">3. </w:t>
      </w:r>
      <w:r w:rsidRPr="007335C3">
        <w:rPr>
          <w:sz w:val="22"/>
          <w:szCs w:val="22"/>
        </w:rPr>
        <w:t xml:space="preserve">В соответствии с частью 9 статьи 17 Федерального закона «О размещении заказов» выдать </w:t>
      </w:r>
      <w:r>
        <w:rPr>
          <w:sz w:val="22"/>
          <w:szCs w:val="22"/>
        </w:rPr>
        <w:t>Управлению</w:t>
      </w:r>
      <w:r w:rsidRPr="00E3209A">
        <w:rPr>
          <w:sz w:val="22"/>
          <w:szCs w:val="22"/>
        </w:rPr>
        <w:t xml:space="preserve"> Федеральной службы по надзору в сфере связи, информационных технологий и массовых коммуникаций по Омской области и его единой комиссии</w:t>
      </w:r>
      <w:r>
        <w:rPr>
          <w:sz w:val="22"/>
          <w:szCs w:val="22"/>
        </w:rPr>
        <w:t xml:space="preserve"> </w:t>
      </w:r>
      <w:r w:rsidRPr="007335C3">
        <w:rPr>
          <w:sz w:val="22"/>
          <w:szCs w:val="22"/>
        </w:rPr>
        <w:t xml:space="preserve">предписание </w:t>
      </w:r>
      <w:r w:rsidRPr="007335C3">
        <w:rPr>
          <w:snapToGrid w:val="0"/>
          <w:sz w:val="22"/>
          <w:szCs w:val="22"/>
        </w:rPr>
        <w:t xml:space="preserve">об устранении нарушений законодательства о размещении заказов. </w:t>
      </w:r>
    </w:p>
    <w:p w:rsidR="002314EF" w:rsidRPr="007335C3" w:rsidRDefault="00103260" w:rsidP="006D2B5C">
      <w:pPr>
        <w:tabs>
          <w:tab w:val="left" w:pos="763"/>
        </w:tabs>
        <w:ind w:firstLine="709"/>
        <w:jc w:val="both"/>
        <w:rPr>
          <w:snapToGrid w:val="0"/>
          <w:sz w:val="22"/>
          <w:szCs w:val="22"/>
        </w:rPr>
      </w:pPr>
      <w:r w:rsidRPr="00E3209A">
        <w:rPr>
          <w:sz w:val="22"/>
          <w:szCs w:val="22"/>
        </w:rPr>
        <w:t xml:space="preserve"> </w:t>
      </w:r>
    </w:p>
    <w:p w:rsidR="009B3753" w:rsidRPr="007335C3" w:rsidRDefault="009B3753" w:rsidP="00982E58">
      <w:pPr>
        <w:ind w:firstLine="709"/>
        <w:jc w:val="both"/>
        <w:rPr>
          <w:sz w:val="22"/>
          <w:szCs w:val="22"/>
        </w:rPr>
      </w:pPr>
      <w:r w:rsidRPr="007335C3">
        <w:rPr>
          <w:sz w:val="22"/>
          <w:szCs w:val="22"/>
        </w:rPr>
        <w:t>Настоящее решение может быть обжаловано в судебном порядке в течение трех месяцев со дня его принятия.</w:t>
      </w:r>
    </w:p>
    <w:p w:rsidR="00C71CFC" w:rsidRPr="007335C3" w:rsidRDefault="00C71CFC" w:rsidP="008547C5">
      <w:pPr>
        <w:jc w:val="both"/>
        <w:rPr>
          <w:sz w:val="22"/>
          <w:szCs w:val="22"/>
        </w:rPr>
      </w:pPr>
    </w:p>
    <w:tbl>
      <w:tblPr>
        <w:tblW w:w="0" w:type="auto"/>
        <w:tblLook w:val="01E0"/>
      </w:tblPr>
      <w:tblGrid>
        <w:gridCol w:w="5211"/>
        <w:gridCol w:w="5211"/>
      </w:tblGrid>
      <w:tr w:rsidR="003F3F18" w:rsidRPr="005F3B8B" w:rsidTr="00154A8F">
        <w:trPr>
          <w:trHeight w:hRule="exact" w:val="484"/>
        </w:trPr>
        <w:tc>
          <w:tcPr>
            <w:tcW w:w="5211" w:type="dxa"/>
          </w:tcPr>
          <w:p w:rsidR="003F3F18" w:rsidRDefault="003F3F18" w:rsidP="008547C5">
            <w:pPr>
              <w:spacing w:after="60" w:line="360" w:lineRule="auto"/>
              <w:rPr>
                <w:sz w:val="22"/>
                <w:szCs w:val="22"/>
              </w:rPr>
            </w:pPr>
            <w:r w:rsidRPr="005F3B8B">
              <w:rPr>
                <w:sz w:val="22"/>
                <w:szCs w:val="22"/>
              </w:rPr>
              <w:t>Председател</w:t>
            </w:r>
            <w:r w:rsidR="00F01489" w:rsidRPr="005F3B8B">
              <w:rPr>
                <w:sz w:val="22"/>
                <w:szCs w:val="22"/>
              </w:rPr>
              <w:t>ь</w:t>
            </w:r>
            <w:r w:rsidRPr="005F3B8B">
              <w:rPr>
                <w:sz w:val="22"/>
                <w:szCs w:val="22"/>
              </w:rPr>
              <w:t xml:space="preserve"> Комиссии</w:t>
            </w:r>
          </w:p>
          <w:p w:rsidR="00154A8F" w:rsidRDefault="00154A8F" w:rsidP="008547C5">
            <w:pPr>
              <w:spacing w:after="60" w:line="360" w:lineRule="auto"/>
              <w:rPr>
                <w:sz w:val="22"/>
                <w:szCs w:val="22"/>
              </w:rPr>
            </w:pPr>
          </w:p>
          <w:p w:rsidR="00154A8F" w:rsidRDefault="00154A8F" w:rsidP="008547C5">
            <w:pPr>
              <w:spacing w:after="60" w:line="360" w:lineRule="auto"/>
              <w:rPr>
                <w:sz w:val="22"/>
                <w:szCs w:val="22"/>
              </w:rPr>
            </w:pPr>
          </w:p>
          <w:p w:rsidR="00154A8F" w:rsidRPr="005F3B8B" w:rsidRDefault="00154A8F" w:rsidP="008547C5">
            <w:pPr>
              <w:spacing w:after="60" w:line="360" w:lineRule="auto"/>
              <w:rPr>
                <w:sz w:val="22"/>
                <w:szCs w:val="22"/>
              </w:rPr>
            </w:pPr>
          </w:p>
        </w:tc>
        <w:tc>
          <w:tcPr>
            <w:tcW w:w="5211" w:type="dxa"/>
          </w:tcPr>
          <w:p w:rsidR="003F3F18" w:rsidRDefault="00B35A35" w:rsidP="008547C5">
            <w:pPr>
              <w:spacing w:after="60" w:line="360" w:lineRule="auto"/>
              <w:jc w:val="right"/>
              <w:rPr>
                <w:sz w:val="22"/>
                <w:szCs w:val="22"/>
              </w:rPr>
            </w:pPr>
            <w:r w:rsidRPr="005F3B8B">
              <w:rPr>
                <w:sz w:val="22"/>
                <w:szCs w:val="22"/>
              </w:rPr>
              <w:t>Т.П.Шмакова</w:t>
            </w:r>
          </w:p>
          <w:p w:rsidR="00154A8F" w:rsidRDefault="00154A8F" w:rsidP="008547C5">
            <w:pPr>
              <w:spacing w:after="60" w:line="360" w:lineRule="auto"/>
              <w:jc w:val="right"/>
              <w:rPr>
                <w:sz w:val="22"/>
                <w:szCs w:val="22"/>
              </w:rPr>
            </w:pPr>
          </w:p>
          <w:p w:rsidR="00154A8F" w:rsidRPr="005F3B8B" w:rsidRDefault="00154A8F" w:rsidP="008547C5">
            <w:pPr>
              <w:spacing w:after="60" w:line="360" w:lineRule="auto"/>
              <w:jc w:val="right"/>
              <w:rPr>
                <w:sz w:val="22"/>
                <w:szCs w:val="22"/>
              </w:rPr>
            </w:pPr>
          </w:p>
        </w:tc>
      </w:tr>
      <w:tr w:rsidR="00A346EB" w:rsidRPr="005F3B8B" w:rsidTr="00154A8F">
        <w:trPr>
          <w:trHeight w:hRule="exact" w:val="425"/>
        </w:trPr>
        <w:tc>
          <w:tcPr>
            <w:tcW w:w="5211" w:type="dxa"/>
          </w:tcPr>
          <w:p w:rsidR="00A346EB" w:rsidRPr="005F3B8B" w:rsidRDefault="00A346EB" w:rsidP="008547C5">
            <w:pPr>
              <w:spacing w:after="60" w:line="360" w:lineRule="auto"/>
              <w:rPr>
                <w:sz w:val="22"/>
                <w:szCs w:val="22"/>
              </w:rPr>
            </w:pPr>
            <w:r>
              <w:rPr>
                <w:sz w:val="22"/>
                <w:szCs w:val="22"/>
              </w:rPr>
              <w:t>Заместитель Председателя Комиссии</w:t>
            </w:r>
          </w:p>
        </w:tc>
        <w:tc>
          <w:tcPr>
            <w:tcW w:w="5211" w:type="dxa"/>
          </w:tcPr>
          <w:p w:rsidR="00A346EB" w:rsidRPr="005F3B8B" w:rsidRDefault="00A346EB" w:rsidP="008547C5">
            <w:pPr>
              <w:spacing w:after="60" w:line="360" w:lineRule="auto"/>
              <w:jc w:val="right"/>
              <w:rPr>
                <w:sz w:val="22"/>
                <w:szCs w:val="22"/>
              </w:rPr>
            </w:pPr>
            <w:r>
              <w:rPr>
                <w:sz w:val="22"/>
                <w:szCs w:val="22"/>
              </w:rPr>
              <w:t>О.И.Иванченко</w:t>
            </w:r>
          </w:p>
        </w:tc>
      </w:tr>
      <w:tr w:rsidR="00FA2625" w:rsidRPr="005F3B8B" w:rsidTr="00154A8F">
        <w:trPr>
          <w:trHeight w:hRule="exact" w:val="425"/>
        </w:trPr>
        <w:tc>
          <w:tcPr>
            <w:tcW w:w="5211" w:type="dxa"/>
          </w:tcPr>
          <w:p w:rsidR="00FA2625" w:rsidRPr="005F3B8B" w:rsidRDefault="00C71CFC" w:rsidP="008547C5">
            <w:pPr>
              <w:spacing w:after="60" w:line="360" w:lineRule="auto"/>
              <w:rPr>
                <w:sz w:val="22"/>
                <w:szCs w:val="22"/>
              </w:rPr>
            </w:pPr>
            <w:r w:rsidRPr="005F3B8B">
              <w:rPr>
                <w:sz w:val="22"/>
                <w:szCs w:val="22"/>
              </w:rPr>
              <w:t>Члены Комиссии:</w:t>
            </w:r>
          </w:p>
        </w:tc>
        <w:tc>
          <w:tcPr>
            <w:tcW w:w="5211" w:type="dxa"/>
          </w:tcPr>
          <w:p w:rsidR="00FA2625" w:rsidRPr="005F3B8B" w:rsidRDefault="00FE27CC" w:rsidP="008547C5">
            <w:pPr>
              <w:spacing w:after="60" w:line="360" w:lineRule="auto"/>
              <w:jc w:val="right"/>
              <w:rPr>
                <w:sz w:val="22"/>
                <w:szCs w:val="22"/>
              </w:rPr>
            </w:pPr>
            <w:r w:rsidRPr="005F3B8B">
              <w:rPr>
                <w:sz w:val="22"/>
                <w:szCs w:val="22"/>
              </w:rPr>
              <w:t>А.Н Шевченко</w:t>
            </w:r>
          </w:p>
        </w:tc>
      </w:tr>
      <w:tr w:rsidR="003F3F18" w:rsidRPr="005F3B8B" w:rsidTr="00154A8F">
        <w:trPr>
          <w:trHeight w:hRule="exact" w:val="424"/>
        </w:trPr>
        <w:tc>
          <w:tcPr>
            <w:tcW w:w="5211" w:type="dxa"/>
          </w:tcPr>
          <w:p w:rsidR="003F3F18" w:rsidRPr="005F3B8B" w:rsidRDefault="003F3F18" w:rsidP="008547C5">
            <w:pPr>
              <w:spacing w:after="60" w:line="360" w:lineRule="auto"/>
              <w:rPr>
                <w:sz w:val="22"/>
                <w:szCs w:val="22"/>
              </w:rPr>
            </w:pPr>
          </w:p>
        </w:tc>
        <w:tc>
          <w:tcPr>
            <w:tcW w:w="5211" w:type="dxa"/>
          </w:tcPr>
          <w:p w:rsidR="003F3F18" w:rsidRPr="005F3B8B" w:rsidRDefault="00A60A32" w:rsidP="008547C5">
            <w:pPr>
              <w:spacing w:after="60" w:line="360" w:lineRule="auto"/>
              <w:jc w:val="right"/>
              <w:rPr>
                <w:sz w:val="22"/>
                <w:szCs w:val="22"/>
              </w:rPr>
            </w:pPr>
            <w:r w:rsidRPr="005F3B8B">
              <w:rPr>
                <w:sz w:val="22"/>
                <w:szCs w:val="22"/>
              </w:rPr>
              <w:t>А.В.Вормсбехер</w:t>
            </w:r>
          </w:p>
        </w:tc>
      </w:tr>
      <w:tr w:rsidR="00A2112D" w:rsidRPr="005F3B8B" w:rsidTr="00154A8F">
        <w:trPr>
          <w:trHeight w:hRule="exact" w:val="424"/>
        </w:trPr>
        <w:tc>
          <w:tcPr>
            <w:tcW w:w="5211" w:type="dxa"/>
          </w:tcPr>
          <w:p w:rsidR="00A2112D" w:rsidRPr="005F3B8B" w:rsidRDefault="00A2112D" w:rsidP="008547C5">
            <w:pPr>
              <w:spacing w:after="60" w:line="360" w:lineRule="auto"/>
              <w:rPr>
                <w:sz w:val="22"/>
                <w:szCs w:val="22"/>
              </w:rPr>
            </w:pPr>
          </w:p>
        </w:tc>
        <w:tc>
          <w:tcPr>
            <w:tcW w:w="5211" w:type="dxa"/>
          </w:tcPr>
          <w:p w:rsidR="00A2112D" w:rsidRPr="005F3B8B" w:rsidRDefault="00A2112D" w:rsidP="008547C5">
            <w:pPr>
              <w:spacing w:after="60" w:line="360" w:lineRule="auto"/>
              <w:jc w:val="right"/>
              <w:rPr>
                <w:sz w:val="22"/>
                <w:szCs w:val="22"/>
              </w:rPr>
            </w:pPr>
            <w:r>
              <w:rPr>
                <w:sz w:val="22"/>
                <w:szCs w:val="22"/>
              </w:rPr>
              <w:t>Ш.М.Кусанова</w:t>
            </w:r>
          </w:p>
        </w:tc>
      </w:tr>
      <w:tr w:rsidR="00F01489" w:rsidRPr="005F3B8B" w:rsidTr="00154A8F">
        <w:trPr>
          <w:trHeight w:hRule="exact" w:val="422"/>
        </w:trPr>
        <w:tc>
          <w:tcPr>
            <w:tcW w:w="5211" w:type="dxa"/>
          </w:tcPr>
          <w:p w:rsidR="00F01489" w:rsidRPr="005F3B8B" w:rsidRDefault="00F01489" w:rsidP="008547C5">
            <w:pPr>
              <w:spacing w:after="60" w:line="360" w:lineRule="auto"/>
              <w:rPr>
                <w:sz w:val="22"/>
                <w:szCs w:val="22"/>
              </w:rPr>
            </w:pPr>
          </w:p>
        </w:tc>
        <w:tc>
          <w:tcPr>
            <w:tcW w:w="5211" w:type="dxa"/>
          </w:tcPr>
          <w:p w:rsidR="00F01489" w:rsidRPr="005F3B8B" w:rsidRDefault="00F01489" w:rsidP="008547C5">
            <w:pPr>
              <w:spacing w:after="60" w:line="360" w:lineRule="auto"/>
              <w:jc w:val="right"/>
              <w:rPr>
                <w:sz w:val="22"/>
                <w:szCs w:val="22"/>
              </w:rPr>
            </w:pPr>
            <w:r w:rsidRPr="005F3B8B">
              <w:rPr>
                <w:sz w:val="22"/>
                <w:szCs w:val="22"/>
              </w:rPr>
              <w:t>А.П.Алексина</w:t>
            </w:r>
          </w:p>
        </w:tc>
      </w:tr>
    </w:tbl>
    <w:p w:rsidR="00782B70" w:rsidRPr="00982E58" w:rsidRDefault="00782B70" w:rsidP="00C60CF1">
      <w:pPr>
        <w:jc w:val="both"/>
        <w:rPr>
          <w:sz w:val="22"/>
          <w:szCs w:val="22"/>
        </w:rPr>
      </w:pPr>
    </w:p>
    <w:sectPr w:rsidR="00782B70" w:rsidRPr="00982E58" w:rsidSect="001E58C0">
      <w:headerReference w:type="even" r:id="rId11"/>
      <w:headerReference w:type="default" r:id="rId12"/>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370" w:rsidRDefault="001F7370">
      <w:r>
        <w:separator/>
      </w:r>
    </w:p>
  </w:endnote>
  <w:endnote w:type="continuationSeparator" w:id="1">
    <w:p w:rsidR="001F7370" w:rsidRDefault="001F7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370" w:rsidRDefault="001F7370">
      <w:r>
        <w:separator/>
      </w:r>
    </w:p>
  </w:footnote>
  <w:footnote w:type="continuationSeparator" w:id="1">
    <w:p w:rsidR="001F7370" w:rsidRDefault="001F7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406" w:rsidRDefault="006A33DF" w:rsidP="008E7D00">
    <w:pPr>
      <w:pStyle w:val="ab"/>
      <w:framePr w:wrap="around" w:vAnchor="text" w:hAnchor="margin" w:xAlign="center" w:y="1"/>
      <w:rPr>
        <w:rStyle w:val="ac"/>
      </w:rPr>
    </w:pPr>
    <w:r>
      <w:rPr>
        <w:rStyle w:val="ac"/>
      </w:rPr>
      <w:fldChar w:fldCharType="begin"/>
    </w:r>
    <w:r w:rsidR="00740406">
      <w:rPr>
        <w:rStyle w:val="ac"/>
      </w:rPr>
      <w:instrText xml:space="preserve">PAGE  </w:instrText>
    </w:r>
    <w:r>
      <w:rPr>
        <w:rStyle w:val="ac"/>
      </w:rPr>
      <w:fldChar w:fldCharType="end"/>
    </w:r>
  </w:p>
  <w:p w:rsidR="00740406" w:rsidRDefault="0074040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406" w:rsidRDefault="006A33DF" w:rsidP="008E7D00">
    <w:pPr>
      <w:pStyle w:val="ab"/>
      <w:framePr w:wrap="around" w:vAnchor="text" w:hAnchor="page" w:x="6202" w:y="361"/>
      <w:rPr>
        <w:rStyle w:val="ac"/>
      </w:rPr>
    </w:pPr>
    <w:r>
      <w:rPr>
        <w:rStyle w:val="ac"/>
      </w:rPr>
      <w:fldChar w:fldCharType="begin"/>
    </w:r>
    <w:r w:rsidR="00740406">
      <w:rPr>
        <w:rStyle w:val="ac"/>
      </w:rPr>
      <w:instrText xml:space="preserve">PAGE  </w:instrText>
    </w:r>
    <w:r>
      <w:rPr>
        <w:rStyle w:val="ac"/>
      </w:rPr>
      <w:fldChar w:fldCharType="separate"/>
    </w:r>
    <w:r w:rsidR="000B3F28">
      <w:rPr>
        <w:rStyle w:val="ac"/>
        <w:noProof/>
      </w:rPr>
      <w:t>4</w:t>
    </w:r>
    <w:r>
      <w:rPr>
        <w:rStyle w:val="ac"/>
      </w:rPr>
      <w:fldChar w:fldCharType="end"/>
    </w:r>
  </w:p>
  <w:p w:rsidR="00740406" w:rsidRDefault="0074040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836"/>
    <w:rsid w:val="00010A41"/>
    <w:rsid w:val="00011E06"/>
    <w:rsid w:val="00015F30"/>
    <w:rsid w:val="000210FF"/>
    <w:rsid w:val="00023B9F"/>
    <w:rsid w:val="00023E08"/>
    <w:rsid w:val="000248DF"/>
    <w:rsid w:val="00026055"/>
    <w:rsid w:val="00026501"/>
    <w:rsid w:val="00030334"/>
    <w:rsid w:val="00031C1B"/>
    <w:rsid w:val="00031F91"/>
    <w:rsid w:val="000329D2"/>
    <w:rsid w:val="00032E16"/>
    <w:rsid w:val="00034D80"/>
    <w:rsid w:val="00034FE9"/>
    <w:rsid w:val="0003512C"/>
    <w:rsid w:val="00035600"/>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3713"/>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7C7"/>
    <w:rsid w:val="00093D52"/>
    <w:rsid w:val="00095BD9"/>
    <w:rsid w:val="000978DC"/>
    <w:rsid w:val="00097AC4"/>
    <w:rsid w:val="000A17E3"/>
    <w:rsid w:val="000A1C9D"/>
    <w:rsid w:val="000A21C2"/>
    <w:rsid w:val="000A31A8"/>
    <w:rsid w:val="000A5607"/>
    <w:rsid w:val="000B04B9"/>
    <w:rsid w:val="000B13C2"/>
    <w:rsid w:val="000B19BC"/>
    <w:rsid w:val="000B3F28"/>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F2"/>
    <w:rsid w:val="000E126C"/>
    <w:rsid w:val="000E1600"/>
    <w:rsid w:val="000E2BF6"/>
    <w:rsid w:val="000E3CB9"/>
    <w:rsid w:val="000E3EBF"/>
    <w:rsid w:val="000E465C"/>
    <w:rsid w:val="000E4E50"/>
    <w:rsid w:val="000E4FA4"/>
    <w:rsid w:val="000E68E2"/>
    <w:rsid w:val="000F1C88"/>
    <w:rsid w:val="000F41E0"/>
    <w:rsid w:val="000F53ED"/>
    <w:rsid w:val="000F587D"/>
    <w:rsid w:val="000F7053"/>
    <w:rsid w:val="000F72B3"/>
    <w:rsid w:val="00100769"/>
    <w:rsid w:val="0010179A"/>
    <w:rsid w:val="00101B36"/>
    <w:rsid w:val="00103260"/>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79EA"/>
    <w:rsid w:val="00120624"/>
    <w:rsid w:val="001215DF"/>
    <w:rsid w:val="00122C14"/>
    <w:rsid w:val="0012391A"/>
    <w:rsid w:val="001242BA"/>
    <w:rsid w:val="00124561"/>
    <w:rsid w:val="00125048"/>
    <w:rsid w:val="001256C3"/>
    <w:rsid w:val="00126F5A"/>
    <w:rsid w:val="00130F7A"/>
    <w:rsid w:val="001315C4"/>
    <w:rsid w:val="00131B43"/>
    <w:rsid w:val="00131DF0"/>
    <w:rsid w:val="001342C7"/>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1B87"/>
    <w:rsid w:val="00154A8F"/>
    <w:rsid w:val="001561E8"/>
    <w:rsid w:val="00157026"/>
    <w:rsid w:val="001640B7"/>
    <w:rsid w:val="00164149"/>
    <w:rsid w:val="00164152"/>
    <w:rsid w:val="001652DB"/>
    <w:rsid w:val="001657CF"/>
    <w:rsid w:val="001658BB"/>
    <w:rsid w:val="00166811"/>
    <w:rsid w:val="0017053D"/>
    <w:rsid w:val="001726DD"/>
    <w:rsid w:val="00172F17"/>
    <w:rsid w:val="0017535C"/>
    <w:rsid w:val="001755F8"/>
    <w:rsid w:val="00176157"/>
    <w:rsid w:val="00177EBE"/>
    <w:rsid w:val="001803D0"/>
    <w:rsid w:val="00184F80"/>
    <w:rsid w:val="00186EA6"/>
    <w:rsid w:val="00190483"/>
    <w:rsid w:val="0019089D"/>
    <w:rsid w:val="00192E14"/>
    <w:rsid w:val="00193D2A"/>
    <w:rsid w:val="001945D4"/>
    <w:rsid w:val="0019509F"/>
    <w:rsid w:val="001953F0"/>
    <w:rsid w:val="001954E1"/>
    <w:rsid w:val="0019608C"/>
    <w:rsid w:val="001A0A0D"/>
    <w:rsid w:val="001A1AB0"/>
    <w:rsid w:val="001A2A48"/>
    <w:rsid w:val="001A359A"/>
    <w:rsid w:val="001A3A86"/>
    <w:rsid w:val="001A3DA9"/>
    <w:rsid w:val="001B04ED"/>
    <w:rsid w:val="001B0E4D"/>
    <w:rsid w:val="001B1F73"/>
    <w:rsid w:val="001B367B"/>
    <w:rsid w:val="001B4359"/>
    <w:rsid w:val="001B4A30"/>
    <w:rsid w:val="001B57E1"/>
    <w:rsid w:val="001B65F3"/>
    <w:rsid w:val="001B6EC7"/>
    <w:rsid w:val="001B7092"/>
    <w:rsid w:val="001B73A5"/>
    <w:rsid w:val="001C04F9"/>
    <w:rsid w:val="001C1343"/>
    <w:rsid w:val="001C1A10"/>
    <w:rsid w:val="001C22B0"/>
    <w:rsid w:val="001C239C"/>
    <w:rsid w:val="001C26AF"/>
    <w:rsid w:val="001C4062"/>
    <w:rsid w:val="001C6499"/>
    <w:rsid w:val="001C68D2"/>
    <w:rsid w:val="001C76BB"/>
    <w:rsid w:val="001D0850"/>
    <w:rsid w:val="001D14A8"/>
    <w:rsid w:val="001D1BC6"/>
    <w:rsid w:val="001D24A2"/>
    <w:rsid w:val="001D4A66"/>
    <w:rsid w:val="001D6E91"/>
    <w:rsid w:val="001D71DC"/>
    <w:rsid w:val="001E1E83"/>
    <w:rsid w:val="001E205F"/>
    <w:rsid w:val="001E2EBF"/>
    <w:rsid w:val="001E3236"/>
    <w:rsid w:val="001E5240"/>
    <w:rsid w:val="001E58C0"/>
    <w:rsid w:val="001E637A"/>
    <w:rsid w:val="001E689D"/>
    <w:rsid w:val="001E715A"/>
    <w:rsid w:val="001F0CA9"/>
    <w:rsid w:val="001F1FB7"/>
    <w:rsid w:val="001F2397"/>
    <w:rsid w:val="001F23F4"/>
    <w:rsid w:val="001F3055"/>
    <w:rsid w:val="001F4FDB"/>
    <w:rsid w:val="001F7370"/>
    <w:rsid w:val="00201B53"/>
    <w:rsid w:val="00202CE5"/>
    <w:rsid w:val="00203CAB"/>
    <w:rsid w:val="00203CC8"/>
    <w:rsid w:val="00205373"/>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63B0"/>
    <w:rsid w:val="002474A0"/>
    <w:rsid w:val="00250310"/>
    <w:rsid w:val="00250648"/>
    <w:rsid w:val="00252B5E"/>
    <w:rsid w:val="00252C0B"/>
    <w:rsid w:val="002531FD"/>
    <w:rsid w:val="0025415A"/>
    <w:rsid w:val="002543B5"/>
    <w:rsid w:val="0026305B"/>
    <w:rsid w:val="00263D36"/>
    <w:rsid w:val="00264087"/>
    <w:rsid w:val="002650FB"/>
    <w:rsid w:val="00270ABF"/>
    <w:rsid w:val="00270B56"/>
    <w:rsid w:val="002750BA"/>
    <w:rsid w:val="00277126"/>
    <w:rsid w:val="00277684"/>
    <w:rsid w:val="00280104"/>
    <w:rsid w:val="00280D53"/>
    <w:rsid w:val="00280D7A"/>
    <w:rsid w:val="002814F5"/>
    <w:rsid w:val="0028190E"/>
    <w:rsid w:val="00281AD4"/>
    <w:rsid w:val="00283912"/>
    <w:rsid w:val="002845C2"/>
    <w:rsid w:val="0028485E"/>
    <w:rsid w:val="00287138"/>
    <w:rsid w:val="00287412"/>
    <w:rsid w:val="0028759E"/>
    <w:rsid w:val="00287A55"/>
    <w:rsid w:val="0029010B"/>
    <w:rsid w:val="00290B44"/>
    <w:rsid w:val="00290E1E"/>
    <w:rsid w:val="00291DF3"/>
    <w:rsid w:val="002954C5"/>
    <w:rsid w:val="0029648E"/>
    <w:rsid w:val="0029685C"/>
    <w:rsid w:val="002A0584"/>
    <w:rsid w:val="002A0672"/>
    <w:rsid w:val="002A0FE0"/>
    <w:rsid w:val="002A0FFB"/>
    <w:rsid w:val="002A1969"/>
    <w:rsid w:val="002A340B"/>
    <w:rsid w:val="002A3F88"/>
    <w:rsid w:val="002A40CF"/>
    <w:rsid w:val="002A52E2"/>
    <w:rsid w:val="002A6B78"/>
    <w:rsid w:val="002B1F49"/>
    <w:rsid w:val="002B450F"/>
    <w:rsid w:val="002B7FCB"/>
    <w:rsid w:val="002C1887"/>
    <w:rsid w:val="002C1C4E"/>
    <w:rsid w:val="002C2A2B"/>
    <w:rsid w:val="002C4EC0"/>
    <w:rsid w:val="002D0712"/>
    <w:rsid w:val="002D4927"/>
    <w:rsid w:val="002D5670"/>
    <w:rsid w:val="002D5809"/>
    <w:rsid w:val="002D5CBC"/>
    <w:rsid w:val="002D60C2"/>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8BF"/>
    <w:rsid w:val="002F4FCE"/>
    <w:rsid w:val="002F5EAE"/>
    <w:rsid w:val="002F7F2F"/>
    <w:rsid w:val="003000E8"/>
    <w:rsid w:val="00300C67"/>
    <w:rsid w:val="0031070C"/>
    <w:rsid w:val="0031133E"/>
    <w:rsid w:val="003144D0"/>
    <w:rsid w:val="00314D82"/>
    <w:rsid w:val="003161F2"/>
    <w:rsid w:val="00316704"/>
    <w:rsid w:val="003176F4"/>
    <w:rsid w:val="00317BFD"/>
    <w:rsid w:val="003205C4"/>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65CD"/>
    <w:rsid w:val="00357529"/>
    <w:rsid w:val="003579DF"/>
    <w:rsid w:val="00360863"/>
    <w:rsid w:val="00360DBD"/>
    <w:rsid w:val="00364778"/>
    <w:rsid w:val="0036645A"/>
    <w:rsid w:val="0037136E"/>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6CAA"/>
    <w:rsid w:val="003973CC"/>
    <w:rsid w:val="003A0D33"/>
    <w:rsid w:val="003A1D59"/>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E61"/>
    <w:rsid w:val="003C3395"/>
    <w:rsid w:val="003C6593"/>
    <w:rsid w:val="003C6898"/>
    <w:rsid w:val="003D0083"/>
    <w:rsid w:val="003D2206"/>
    <w:rsid w:val="003D27A4"/>
    <w:rsid w:val="003D2EE4"/>
    <w:rsid w:val="003D37CD"/>
    <w:rsid w:val="003D382F"/>
    <w:rsid w:val="003D3A90"/>
    <w:rsid w:val="003D7982"/>
    <w:rsid w:val="003E0365"/>
    <w:rsid w:val="003E0A8C"/>
    <w:rsid w:val="003E0BB2"/>
    <w:rsid w:val="003E21C6"/>
    <w:rsid w:val="003E300C"/>
    <w:rsid w:val="003E366E"/>
    <w:rsid w:val="003E4B4B"/>
    <w:rsid w:val="003E5421"/>
    <w:rsid w:val="003E5BEB"/>
    <w:rsid w:val="003E6251"/>
    <w:rsid w:val="003E72DD"/>
    <w:rsid w:val="003E7C3D"/>
    <w:rsid w:val="003F29B6"/>
    <w:rsid w:val="003F2DE7"/>
    <w:rsid w:val="003F3E75"/>
    <w:rsid w:val="003F3F18"/>
    <w:rsid w:val="003F5255"/>
    <w:rsid w:val="003F724F"/>
    <w:rsid w:val="00400BC0"/>
    <w:rsid w:val="00400DCA"/>
    <w:rsid w:val="0040103F"/>
    <w:rsid w:val="00404B6A"/>
    <w:rsid w:val="00404C3B"/>
    <w:rsid w:val="00410789"/>
    <w:rsid w:val="004107A8"/>
    <w:rsid w:val="00413FB9"/>
    <w:rsid w:val="004141FF"/>
    <w:rsid w:val="004143AC"/>
    <w:rsid w:val="00414A91"/>
    <w:rsid w:val="00415747"/>
    <w:rsid w:val="00415C60"/>
    <w:rsid w:val="004167F6"/>
    <w:rsid w:val="00416B62"/>
    <w:rsid w:val="00417097"/>
    <w:rsid w:val="00420803"/>
    <w:rsid w:val="004220F2"/>
    <w:rsid w:val="00424B8E"/>
    <w:rsid w:val="0042501B"/>
    <w:rsid w:val="00430740"/>
    <w:rsid w:val="00431A85"/>
    <w:rsid w:val="004326DD"/>
    <w:rsid w:val="004336BF"/>
    <w:rsid w:val="00433806"/>
    <w:rsid w:val="0043671D"/>
    <w:rsid w:val="004376AF"/>
    <w:rsid w:val="00440B6E"/>
    <w:rsid w:val="00444FAC"/>
    <w:rsid w:val="0044677B"/>
    <w:rsid w:val="00446A73"/>
    <w:rsid w:val="004478CD"/>
    <w:rsid w:val="00450EF1"/>
    <w:rsid w:val="0045100D"/>
    <w:rsid w:val="00451144"/>
    <w:rsid w:val="00451B9D"/>
    <w:rsid w:val="00451D9D"/>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41A"/>
    <w:rsid w:val="004772DC"/>
    <w:rsid w:val="00477844"/>
    <w:rsid w:val="0048071D"/>
    <w:rsid w:val="00480C1D"/>
    <w:rsid w:val="004823DA"/>
    <w:rsid w:val="00482CF4"/>
    <w:rsid w:val="004843E1"/>
    <w:rsid w:val="00486E28"/>
    <w:rsid w:val="004874E0"/>
    <w:rsid w:val="004901FE"/>
    <w:rsid w:val="004913AD"/>
    <w:rsid w:val="00491C2B"/>
    <w:rsid w:val="0049613C"/>
    <w:rsid w:val="004A07B1"/>
    <w:rsid w:val="004A15C9"/>
    <w:rsid w:val="004A1691"/>
    <w:rsid w:val="004A1BC8"/>
    <w:rsid w:val="004A664F"/>
    <w:rsid w:val="004A6945"/>
    <w:rsid w:val="004A6D7F"/>
    <w:rsid w:val="004A77CB"/>
    <w:rsid w:val="004B0175"/>
    <w:rsid w:val="004B028E"/>
    <w:rsid w:val="004B049C"/>
    <w:rsid w:val="004B0A2C"/>
    <w:rsid w:val="004B0DFD"/>
    <w:rsid w:val="004B1DD8"/>
    <w:rsid w:val="004B26A8"/>
    <w:rsid w:val="004B5086"/>
    <w:rsid w:val="004C34BC"/>
    <w:rsid w:val="004C39CA"/>
    <w:rsid w:val="004C3B9C"/>
    <w:rsid w:val="004C3ED3"/>
    <w:rsid w:val="004C49EA"/>
    <w:rsid w:val="004C4C7A"/>
    <w:rsid w:val="004C5228"/>
    <w:rsid w:val="004C583B"/>
    <w:rsid w:val="004C6F5F"/>
    <w:rsid w:val="004D1082"/>
    <w:rsid w:val="004D19BB"/>
    <w:rsid w:val="004D25DB"/>
    <w:rsid w:val="004D272F"/>
    <w:rsid w:val="004D3880"/>
    <w:rsid w:val="004D4B36"/>
    <w:rsid w:val="004D60C6"/>
    <w:rsid w:val="004D68D2"/>
    <w:rsid w:val="004E170E"/>
    <w:rsid w:val="004E5F84"/>
    <w:rsid w:val="004E63EA"/>
    <w:rsid w:val="004E6828"/>
    <w:rsid w:val="004E7D4E"/>
    <w:rsid w:val="004F0001"/>
    <w:rsid w:val="004F1B04"/>
    <w:rsid w:val="004F300A"/>
    <w:rsid w:val="004F38DF"/>
    <w:rsid w:val="004F3F9C"/>
    <w:rsid w:val="004F715B"/>
    <w:rsid w:val="00501F32"/>
    <w:rsid w:val="005030AA"/>
    <w:rsid w:val="00503D67"/>
    <w:rsid w:val="00503DE8"/>
    <w:rsid w:val="005050D0"/>
    <w:rsid w:val="00506A20"/>
    <w:rsid w:val="0051053F"/>
    <w:rsid w:val="00512958"/>
    <w:rsid w:val="005140B9"/>
    <w:rsid w:val="00515292"/>
    <w:rsid w:val="00516597"/>
    <w:rsid w:val="00516905"/>
    <w:rsid w:val="00520DF5"/>
    <w:rsid w:val="005215D2"/>
    <w:rsid w:val="005226ED"/>
    <w:rsid w:val="00522812"/>
    <w:rsid w:val="0052346F"/>
    <w:rsid w:val="005236A2"/>
    <w:rsid w:val="00524995"/>
    <w:rsid w:val="00524FC3"/>
    <w:rsid w:val="00525333"/>
    <w:rsid w:val="005300D1"/>
    <w:rsid w:val="00530BFC"/>
    <w:rsid w:val="00530DED"/>
    <w:rsid w:val="00532910"/>
    <w:rsid w:val="005343F4"/>
    <w:rsid w:val="00536D00"/>
    <w:rsid w:val="00537AA7"/>
    <w:rsid w:val="00540F63"/>
    <w:rsid w:val="00541804"/>
    <w:rsid w:val="00542B98"/>
    <w:rsid w:val="00542DAD"/>
    <w:rsid w:val="005436B8"/>
    <w:rsid w:val="00545F57"/>
    <w:rsid w:val="005462BA"/>
    <w:rsid w:val="00546C45"/>
    <w:rsid w:val="005513B3"/>
    <w:rsid w:val="00553912"/>
    <w:rsid w:val="00560720"/>
    <w:rsid w:val="00560BFC"/>
    <w:rsid w:val="00562BB0"/>
    <w:rsid w:val="005644AC"/>
    <w:rsid w:val="0057129D"/>
    <w:rsid w:val="00573293"/>
    <w:rsid w:val="0057436B"/>
    <w:rsid w:val="00575177"/>
    <w:rsid w:val="00575242"/>
    <w:rsid w:val="00577706"/>
    <w:rsid w:val="005803CC"/>
    <w:rsid w:val="00582B3A"/>
    <w:rsid w:val="005873D6"/>
    <w:rsid w:val="00590CAC"/>
    <w:rsid w:val="0059135E"/>
    <w:rsid w:val="00591674"/>
    <w:rsid w:val="00591A94"/>
    <w:rsid w:val="00592391"/>
    <w:rsid w:val="00592D09"/>
    <w:rsid w:val="00593A08"/>
    <w:rsid w:val="0059427D"/>
    <w:rsid w:val="00595171"/>
    <w:rsid w:val="0059745A"/>
    <w:rsid w:val="005A0B60"/>
    <w:rsid w:val="005A3453"/>
    <w:rsid w:val="005A4647"/>
    <w:rsid w:val="005A5892"/>
    <w:rsid w:val="005A7146"/>
    <w:rsid w:val="005A7432"/>
    <w:rsid w:val="005A7E56"/>
    <w:rsid w:val="005B31DC"/>
    <w:rsid w:val="005B3A45"/>
    <w:rsid w:val="005B3A80"/>
    <w:rsid w:val="005B3D1D"/>
    <w:rsid w:val="005B3FB1"/>
    <w:rsid w:val="005B40F0"/>
    <w:rsid w:val="005B465F"/>
    <w:rsid w:val="005B5799"/>
    <w:rsid w:val="005B6E42"/>
    <w:rsid w:val="005B7801"/>
    <w:rsid w:val="005B79BA"/>
    <w:rsid w:val="005B7E31"/>
    <w:rsid w:val="005C0071"/>
    <w:rsid w:val="005C0693"/>
    <w:rsid w:val="005C373A"/>
    <w:rsid w:val="005C5353"/>
    <w:rsid w:val="005C69EB"/>
    <w:rsid w:val="005D0353"/>
    <w:rsid w:val="005D2157"/>
    <w:rsid w:val="005D22DB"/>
    <w:rsid w:val="005D31B9"/>
    <w:rsid w:val="005D6730"/>
    <w:rsid w:val="005D6D0E"/>
    <w:rsid w:val="005D7554"/>
    <w:rsid w:val="005D7E3D"/>
    <w:rsid w:val="005E54C0"/>
    <w:rsid w:val="005E5CD0"/>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2EDC"/>
    <w:rsid w:val="00613C88"/>
    <w:rsid w:val="00614F1E"/>
    <w:rsid w:val="00616C2F"/>
    <w:rsid w:val="006175B1"/>
    <w:rsid w:val="0061760C"/>
    <w:rsid w:val="0062160E"/>
    <w:rsid w:val="00621757"/>
    <w:rsid w:val="00621EB3"/>
    <w:rsid w:val="00623F1A"/>
    <w:rsid w:val="00624515"/>
    <w:rsid w:val="00624F15"/>
    <w:rsid w:val="00625A90"/>
    <w:rsid w:val="00631B8E"/>
    <w:rsid w:val="00633164"/>
    <w:rsid w:val="00633D75"/>
    <w:rsid w:val="00635782"/>
    <w:rsid w:val="0064068E"/>
    <w:rsid w:val="0064112C"/>
    <w:rsid w:val="006417D6"/>
    <w:rsid w:val="00642746"/>
    <w:rsid w:val="00642BC5"/>
    <w:rsid w:val="006439EE"/>
    <w:rsid w:val="006439F9"/>
    <w:rsid w:val="00644455"/>
    <w:rsid w:val="00644EBE"/>
    <w:rsid w:val="00644EFC"/>
    <w:rsid w:val="006450F8"/>
    <w:rsid w:val="00646333"/>
    <w:rsid w:val="00651D8A"/>
    <w:rsid w:val="0065490F"/>
    <w:rsid w:val="00654F1D"/>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D89"/>
    <w:rsid w:val="00681720"/>
    <w:rsid w:val="00681A35"/>
    <w:rsid w:val="00681C78"/>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33DF"/>
    <w:rsid w:val="006A4299"/>
    <w:rsid w:val="006A4D0E"/>
    <w:rsid w:val="006A576F"/>
    <w:rsid w:val="006A5FD8"/>
    <w:rsid w:val="006A6478"/>
    <w:rsid w:val="006A75D3"/>
    <w:rsid w:val="006B01A0"/>
    <w:rsid w:val="006B0805"/>
    <w:rsid w:val="006B201E"/>
    <w:rsid w:val="006B3276"/>
    <w:rsid w:val="006B346A"/>
    <w:rsid w:val="006B4070"/>
    <w:rsid w:val="006B4AFE"/>
    <w:rsid w:val="006B5B2E"/>
    <w:rsid w:val="006C030B"/>
    <w:rsid w:val="006C17A3"/>
    <w:rsid w:val="006C2872"/>
    <w:rsid w:val="006C63C2"/>
    <w:rsid w:val="006D0FC9"/>
    <w:rsid w:val="006D2209"/>
    <w:rsid w:val="006D2B5C"/>
    <w:rsid w:val="006D3321"/>
    <w:rsid w:val="006D370F"/>
    <w:rsid w:val="006D54A2"/>
    <w:rsid w:val="006D70BC"/>
    <w:rsid w:val="006E3E23"/>
    <w:rsid w:val="006E65F6"/>
    <w:rsid w:val="006E6DD1"/>
    <w:rsid w:val="006E731E"/>
    <w:rsid w:val="006F32D7"/>
    <w:rsid w:val="006F3B19"/>
    <w:rsid w:val="006F4120"/>
    <w:rsid w:val="006F7230"/>
    <w:rsid w:val="006F7B8B"/>
    <w:rsid w:val="00701643"/>
    <w:rsid w:val="00703116"/>
    <w:rsid w:val="0070360D"/>
    <w:rsid w:val="007037B0"/>
    <w:rsid w:val="00703B60"/>
    <w:rsid w:val="00703DBD"/>
    <w:rsid w:val="007054F4"/>
    <w:rsid w:val="00706CA3"/>
    <w:rsid w:val="00710F92"/>
    <w:rsid w:val="00711FAB"/>
    <w:rsid w:val="007128C4"/>
    <w:rsid w:val="007129FF"/>
    <w:rsid w:val="0071310F"/>
    <w:rsid w:val="007135EF"/>
    <w:rsid w:val="00714B95"/>
    <w:rsid w:val="0071646A"/>
    <w:rsid w:val="00716C87"/>
    <w:rsid w:val="00722B96"/>
    <w:rsid w:val="007236DD"/>
    <w:rsid w:val="00724850"/>
    <w:rsid w:val="007257F5"/>
    <w:rsid w:val="007258AD"/>
    <w:rsid w:val="00725FA7"/>
    <w:rsid w:val="007335C3"/>
    <w:rsid w:val="00733C1F"/>
    <w:rsid w:val="00736EF1"/>
    <w:rsid w:val="00740406"/>
    <w:rsid w:val="00740FEA"/>
    <w:rsid w:val="007411C1"/>
    <w:rsid w:val="00742266"/>
    <w:rsid w:val="00746C70"/>
    <w:rsid w:val="007514DA"/>
    <w:rsid w:val="0075173E"/>
    <w:rsid w:val="00752675"/>
    <w:rsid w:val="00753312"/>
    <w:rsid w:val="00753462"/>
    <w:rsid w:val="0075379D"/>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2F17"/>
    <w:rsid w:val="007731D7"/>
    <w:rsid w:val="007743F6"/>
    <w:rsid w:val="0077441E"/>
    <w:rsid w:val="007768B2"/>
    <w:rsid w:val="00780831"/>
    <w:rsid w:val="007817F1"/>
    <w:rsid w:val="00782B70"/>
    <w:rsid w:val="00782C9B"/>
    <w:rsid w:val="0078335F"/>
    <w:rsid w:val="0078337C"/>
    <w:rsid w:val="00784075"/>
    <w:rsid w:val="007857AC"/>
    <w:rsid w:val="007900D7"/>
    <w:rsid w:val="00790678"/>
    <w:rsid w:val="007908FB"/>
    <w:rsid w:val="0079199E"/>
    <w:rsid w:val="00792CF0"/>
    <w:rsid w:val="0079340E"/>
    <w:rsid w:val="007934DD"/>
    <w:rsid w:val="00793BB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277E"/>
    <w:rsid w:val="007D289D"/>
    <w:rsid w:val="007D2C14"/>
    <w:rsid w:val="007D53CB"/>
    <w:rsid w:val="007D5DB6"/>
    <w:rsid w:val="007D637E"/>
    <w:rsid w:val="007E0A5A"/>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D73"/>
    <w:rsid w:val="0080344A"/>
    <w:rsid w:val="00804CBB"/>
    <w:rsid w:val="008051E3"/>
    <w:rsid w:val="008071C7"/>
    <w:rsid w:val="0081223C"/>
    <w:rsid w:val="00812E0C"/>
    <w:rsid w:val="008134C6"/>
    <w:rsid w:val="00814D2E"/>
    <w:rsid w:val="008150A1"/>
    <w:rsid w:val="00820307"/>
    <w:rsid w:val="00820749"/>
    <w:rsid w:val="00820946"/>
    <w:rsid w:val="00825805"/>
    <w:rsid w:val="008262B5"/>
    <w:rsid w:val="008263D4"/>
    <w:rsid w:val="00830327"/>
    <w:rsid w:val="0083376D"/>
    <w:rsid w:val="00834B06"/>
    <w:rsid w:val="0083594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1BD0"/>
    <w:rsid w:val="0089288E"/>
    <w:rsid w:val="00893409"/>
    <w:rsid w:val="00893740"/>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49C"/>
    <w:rsid w:val="008B5A47"/>
    <w:rsid w:val="008B68A1"/>
    <w:rsid w:val="008C0143"/>
    <w:rsid w:val="008C2BD5"/>
    <w:rsid w:val="008C2E71"/>
    <w:rsid w:val="008C3908"/>
    <w:rsid w:val="008C3AF2"/>
    <w:rsid w:val="008C3F26"/>
    <w:rsid w:val="008C63CB"/>
    <w:rsid w:val="008C674D"/>
    <w:rsid w:val="008C6C8F"/>
    <w:rsid w:val="008D057F"/>
    <w:rsid w:val="008D06A4"/>
    <w:rsid w:val="008D0E9D"/>
    <w:rsid w:val="008D187F"/>
    <w:rsid w:val="008D1B48"/>
    <w:rsid w:val="008D2E8A"/>
    <w:rsid w:val="008D5176"/>
    <w:rsid w:val="008D6523"/>
    <w:rsid w:val="008E0A20"/>
    <w:rsid w:val="008E1133"/>
    <w:rsid w:val="008E2923"/>
    <w:rsid w:val="008E3DB9"/>
    <w:rsid w:val="008E608D"/>
    <w:rsid w:val="008E6205"/>
    <w:rsid w:val="008E6492"/>
    <w:rsid w:val="008E7227"/>
    <w:rsid w:val="008E795D"/>
    <w:rsid w:val="008E7BAC"/>
    <w:rsid w:val="008E7D00"/>
    <w:rsid w:val="008F0355"/>
    <w:rsid w:val="008F05C3"/>
    <w:rsid w:val="008F0858"/>
    <w:rsid w:val="008F2245"/>
    <w:rsid w:val="008F4B51"/>
    <w:rsid w:val="008F4F2B"/>
    <w:rsid w:val="008F6B8B"/>
    <w:rsid w:val="008F79BA"/>
    <w:rsid w:val="00900435"/>
    <w:rsid w:val="00900BFD"/>
    <w:rsid w:val="00901962"/>
    <w:rsid w:val="00901D82"/>
    <w:rsid w:val="0090489C"/>
    <w:rsid w:val="0090682A"/>
    <w:rsid w:val="00910BC6"/>
    <w:rsid w:val="00911367"/>
    <w:rsid w:val="00912521"/>
    <w:rsid w:val="00912987"/>
    <w:rsid w:val="00913153"/>
    <w:rsid w:val="00913F16"/>
    <w:rsid w:val="00914964"/>
    <w:rsid w:val="00915BBA"/>
    <w:rsid w:val="009160E3"/>
    <w:rsid w:val="00916B64"/>
    <w:rsid w:val="00916E74"/>
    <w:rsid w:val="00921E62"/>
    <w:rsid w:val="009231E8"/>
    <w:rsid w:val="00923E09"/>
    <w:rsid w:val="00925BDB"/>
    <w:rsid w:val="00925E26"/>
    <w:rsid w:val="00927CD8"/>
    <w:rsid w:val="009307CB"/>
    <w:rsid w:val="0093287D"/>
    <w:rsid w:val="0093307D"/>
    <w:rsid w:val="00933AA4"/>
    <w:rsid w:val="0093406E"/>
    <w:rsid w:val="009344BD"/>
    <w:rsid w:val="0093591C"/>
    <w:rsid w:val="00942DF4"/>
    <w:rsid w:val="009442E3"/>
    <w:rsid w:val="00951DCD"/>
    <w:rsid w:val="00952019"/>
    <w:rsid w:val="00953056"/>
    <w:rsid w:val="009540C4"/>
    <w:rsid w:val="00955A1A"/>
    <w:rsid w:val="009603A5"/>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901"/>
    <w:rsid w:val="009A0D59"/>
    <w:rsid w:val="009A2E79"/>
    <w:rsid w:val="009A5449"/>
    <w:rsid w:val="009B0F29"/>
    <w:rsid w:val="009B10E3"/>
    <w:rsid w:val="009B3753"/>
    <w:rsid w:val="009B4012"/>
    <w:rsid w:val="009B536C"/>
    <w:rsid w:val="009B54C0"/>
    <w:rsid w:val="009B58F1"/>
    <w:rsid w:val="009B7F83"/>
    <w:rsid w:val="009C16C0"/>
    <w:rsid w:val="009C3CFA"/>
    <w:rsid w:val="009C42A2"/>
    <w:rsid w:val="009C455F"/>
    <w:rsid w:val="009C477F"/>
    <w:rsid w:val="009C573D"/>
    <w:rsid w:val="009C600F"/>
    <w:rsid w:val="009C74EC"/>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12D"/>
    <w:rsid w:val="00A21D53"/>
    <w:rsid w:val="00A2690C"/>
    <w:rsid w:val="00A27406"/>
    <w:rsid w:val="00A33E7A"/>
    <w:rsid w:val="00A34108"/>
    <w:rsid w:val="00A346EB"/>
    <w:rsid w:val="00A35815"/>
    <w:rsid w:val="00A37ADC"/>
    <w:rsid w:val="00A37F77"/>
    <w:rsid w:val="00A41459"/>
    <w:rsid w:val="00A42CEB"/>
    <w:rsid w:val="00A44F6E"/>
    <w:rsid w:val="00A47EB9"/>
    <w:rsid w:val="00A5324D"/>
    <w:rsid w:val="00A53DF6"/>
    <w:rsid w:val="00A5462D"/>
    <w:rsid w:val="00A55999"/>
    <w:rsid w:val="00A561BB"/>
    <w:rsid w:val="00A60210"/>
    <w:rsid w:val="00A60A32"/>
    <w:rsid w:val="00A648F8"/>
    <w:rsid w:val="00A6593F"/>
    <w:rsid w:val="00A65C59"/>
    <w:rsid w:val="00A65D3F"/>
    <w:rsid w:val="00A6639D"/>
    <w:rsid w:val="00A66E1D"/>
    <w:rsid w:val="00A67564"/>
    <w:rsid w:val="00A71555"/>
    <w:rsid w:val="00A7189B"/>
    <w:rsid w:val="00A725DE"/>
    <w:rsid w:val="00A72979"/>
    <w:rsid w:val="00A733E4"/>
    <w:rsid w:val="00A74E08"/>
    <w:rsid w:val="00A7641A"/>
    <w:rsid w:val="00A80936"/>
    <w:rsid w:val="00A82F44"/>
    <w:rsid w:val="00A8342D"/>
    <w:rsid w:val="00A84EE7"/>
    <w:rsid w:val="00A85180"/>
    <w:rsid w:val="00A862B7"/>
    <w:rsid w:val="00A909AC"/>
    <w:rsid w:val="00A919E3"/>
    <w:rsid w:val="00A92F6F"/>
    <w:rsid w:val="00A93CAE"/>
    <w:rsid w:val="00A96413"/>
    <w:rsid w:val="00A97F21"/>
    <w:rsid w:val="00AA181C"/>
    <w:rsid w:val="00AA1945"/>
    <w:rsid w:val="00AA5927"/>
    <w:rsid w:val="00AA5EB5"/>
    <w:rsid w:val="00AA5F1A"/>
    <w:rsid w:val="00AB0341"/>
    <w:rsid w:val="00AB1317"/>
    <w:rsid w:val="00AB1821"/>
    <w:rsid w:val="00AB287B"/>
    <w:rsid w:val="00AB29CB"/>
    <w:rsid w:val="00AB2DE7"/>
    <w:rsid w:val="00AB4BB8"/>
    <w:rsid w:val="00AB5022"/>
    <w:rsid w:val="00AB50E1"/>
    <w:rsid w:val="00AB6010"/>
    <w:rsid w:val="00AB6CD2"/>
    <w:rsid w:val="00AC645E"/>
    <w:rsid w:val="00AC7BDD"/>
    <w:rsid w:val="00AD3CAE"/>
    <w:rsid w:val="00AD5CD6"/>
    <w:rsid w:val="00AD6AFB"/>
    <w:rsid w:val="00AD7B18"/>
    <w:rsid w:val="00AE0584"/>
    <w:rsid w:val="00AE1A97"/>
    <w:rsid w:val="00AE2794"/>
    <w:rsid w:val="00AE2C6F"/>
    <w:rsid w:val="00AE3CAE"/>
    <w:rsid w:val="00AE4C43"/>
    <w:rsid w:val="00AE4E8A"/>
    <w:rsid w:val="00AE4EAE"/>
    <w:rsid w:val="00AE69F8"/>
    <w:rsid w:val="00AE78FE"/>
    <w:rsid w:val="00AF3FEA"/>
    <w:rsid w:val="00AF4F69"/>
    <w:rsid w:val="00AF5571"/>
    <w:rsid w:val="00AF562F"/>
    <w:rsid w:val="00AF7B0E"/>
    <w:rsid w:val="00B0199D"/>
    <w:rsid w:val="00B02450"/>
    <w:rsid w:val="00B03590"/>
    <w:rsid w:val="00B041E5"/>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3AFF"/>
    <w:rsid w:val="00B24AB7"/>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7FA5"/>
    <w:rsid w:val="00B6191B"/>
    <w:rsid w:val="00B66E79"/>
    <w:rsid w:val="00B671A9"/>
    <w:rsid w:val="00B70888"/>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1CF9"/>
    <w:rsid w:val="00BA2062"/>
    <w:rsid w:val="00BA3040"/>
    <w:rsid w:val="00BA5436"/>
    <w:rsid w:val="00BA78DB"/>
    <w:rsid w:val="00BB0F17"/>
    <w:rsid w:val="00BB2F75"/>
    <w:rsid w:val="00BB3531"/>
    <w:rsid w:val="00BB3B5A"/>
    <w:rsid w:val="00BB3BD5"/>
    <w:rsid w:val="00BC1782"/>
    <w:rsid w:val="00BC17D3"/>
    <w:rsid w:val="00BC1885"/>
    <w:rsid w:val="00BC1E43"/>
    <w:rsid w:val="00BC4A20"/>
    <w:rsid w:val="00BC797C"/>
    <w:rsid w:val="00BD0255"/>
    <w:rsid w:val="00BD20A5"/>
    <w:rsid w:val="00BD4383"/>
    <w:rsid w:val="00BD7AB4"/>
    <w:rsid w:val="00BE16F1"/>
    <w:rsid w:val="00BE1F02"/>
    <w:rsid w:val="00BE33B4"/>
    <w:rsid w:val="00BE45C0"/>
    <w:rsid w:val="00BE60D2"/>
    <w:rsid w:val="00BF1941"/>
    <w:rsid w:val="00BF20BE"/>
    <w:rsid w:val="00BF2588"/>
    <w:rsid w:val="00BF4AA3"/>
    <w:rsid w:val="00BF4B26"/>
    <w:rsid w:val="00BF4E8F"/>
    <w:rsid w:val="00BF67DE"/>
    <w:rsid w:val="00BF768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1508"/>
    <w:rsid w:val="00C41879"/>
    <w:rsid w:val="00C44640"/>
    <w:rsid w:val="00C44C95"/>
    <w:rsid w:val="00C4580A"/>
    <w:rsid w:val="00C475A0"/>
    <w:rsid w:val="00C50BA3"/>
    <w:rsid w:val="00C52FFE"/>
    <w:rsid w:val="00C53B1C"/>
    <w:rsid w:val="00C547B8"/>
    <w:rsid w:val="00C5497E"/>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891"/>
    <w:rsid w:val="00C81F45"/>
    <w:rsid w:val="00C825FC"/>
    <w:rsid w:val="00C826E6"/>
    <w:rsid w:val="00C842BD"/>
    <w:rsid w:val="00C86976"/>
    <w:rsid w:val="00C87748"/>
    <w:rsid w:val="00C878A9"/>
    <w:rsid w:val="00C879FD"/>
    <w:rsid w:val="00C91C69"/>
    <w:rsid w:val="00C91CCD"/>
    <w:rsid w:val="00C9583B"/>
    <w:rsid w:val="00CA1FA3"/>
    <w:rsid w:val="00CA3812"/>
    <w:rsid w:val="00CA47BB"/>
    <w:rsid w:val="00CA4B74"/>
    <w:rsid w:val="00CA74B2"/>
    <w:rsid w:val="00CB2B76"/>
    <w:rsid w:val="00CB429E"/>
    <w:rsid w:val="00CB6D68"/>
    <w:rsid w:val="00CB7620"/>
    <w:rsid w:val="00CB7808"/>
    <w:rsid w:val="00CC31E7"/>
    <w:rsid w:val="00CC5272"/>
    <w:rsid w:val="00CC5978"/>
    <w:rsid w:val="00CC66D4"/>
    <w:rsid w:val="00CD01AC"/>
    <w:rsid w:val="00CD2EE2"/>
    <w:rsid w:val="00CD3D24"/>
    <w:rsid w:val="00CD421B"/>
    <w:rsid w:val="00CD43EB"/>
    <w:rsid w:val="00CD4C33"/>
    <w:rsid w:val="00CD5541"/>
    <w:rsid w:val="00CD58BF"/>
    <w:rsid w:val="00CD7B67"/>
    <w:rsid w:val="00CE05E8"/>
    <w:rsid w:val="00CE07EF"/>
    <w:rsid w:val="00CE400E"/>
    <w:rsid w:val="00CE5110"/>
    <w:rsid w:val="00CE5A58"/>
    <w:rsid w:val="00CE5E4E"/>
    <w:rsid w:val="00CE69D7"/>
    <w:rsid w:val="00CE769F"/>
    <w:rsid w:val="00CF0410"/>
    <w:rsid w:val="00CF0D53"/>
    <w:rsid w:val="00CF15CB"/>
    <w:rsid w:val="00CF59C0"/>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F3A"/>
    <w:rsid w:val="00D37A36"/>
    <w:rsid w:val="00D4190A"/>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CE3"/>
    <w:rsid w:val="00D730BB"/>
    <w:rsid w:val="00D75228"/>
    <w:rsid w:val="00D8112E"/>
    <w:rsid w:val="00D818C3"/>
    <w:rsid w:val="00D82B73"/>
    <w:rsid w:val="00D8498C"/>
    <w:rsid w:val="00D84B8D"/>
    <w:rsid w:val="00D861B4"/>
    <w:rsid w:val="00D90C11"/>
    <w:rsid w:val="00D92663"/>
    <w:rsid w:val="00D93201"/>
    <w:rsid w:val="00D944E1"/>
    <w:rsid w:val="00D958A5"/>
    <w:rsid w:val="00D97DED"/>
    <w:rsid w:val="00DA0837"/>
    <w:rsid w:val="00DA1505"/>
    <w:rsid w:val="00DA3304"/>
    <w:rsid w:val="00DA3EA5"/>
    <w:rsid w:val="00DA4CC4"/>
    <w:rsid w:val="00DA4D48"/>
    <w:rsid w:val="00DA5056"/>
    <w:rsid w:val="00DA5506"/>
    <w:rsid w:val="00DA6BD0"/>
    <w:rsid w:val="00DA7B94"/>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59C"/>
    <w:rsid w:val="00DD7E33"/>
    <w:rsid w:val="00DE22F1"/>
    <w:rsid w:val="00DE703A"/>
    <w:rsid w:val="00DE7B2F"/>
    <w:rsid w:val="00DF0CEB"/>
    <w:rsid w:val="00DF12A6"/>
    <w:rsid w:val="00DF16BF"/>
    <w:rsid w:val="00DF43EC"/>
    <w:rsid w:val="00DF6B3B"/>
    <w:rsid w:val="00DF6EF7"/>
    <w:rsid w:val="00DF7363"/>
    <w:rsid w:val="00DF7CBA"/>
    <w:rsid w:val="00E007CE"/>
    <w:rsid w:val="00E01748"/>
    <w:rsid w:val="00E01AD1"/>
    <w:rsid w:val="00E01D58"/>
    <w:rsid w:val="00E02243"/>
    <w:rsid w:val="00E04B1A"/>
    <w:rsid w:val="00E04B9E"/>
    <w:rsid w:val="00E04D31"/>
    <w:rsid w:val="00E04F53"/>
    <w:rsid w:val="00E07BB4"/>
    <w:rsid w:val="00E103FC"/>
    <w:rsid w:val="00E105BA"/>
    <w:rsid w:val="00E1075D"/>
    <w:rsid w:val="00E11D58"/>
    <w:rsid w:val="00E15B48"/>
    <w:rsid w:val="00E179E4"/>
    <w:rsid w:val="00E20D49"/>
    <w:rsid w:val="00E21846"/>
    <w:rsid w:val="00E22856"/>
    <w:rsid w:val="00E240CB"/>
    <w:rsid w:val="00E2445C"/>
    <w:rsid w:val="00E2597F"/>
    <w:rsid w:val="00E262DA"/>
    <w:rsid w:val="00E27B26"/>
    <w:rsid w:val="00E27DA3"/>
    <w:rsid w:val="00E3209A"/>
    <w:rsid w:val="00E32A1D"/>
    <w:rsid w:val="00E33C19"/>
    <w:rsid w:val="00E33F36"/>
    <w:rsid w:val="00E3408A"/>
    <w:rsid w:val="00E35645"/>
    <w:rsid w:val="00E35FCE"/>
    <w:rsid w:val="00E365DE"/>
    <w:rsid w:val="00E42074"/>
    <w:rsid w:val="00E42642"/>
    <w:rsid w:val="00E45B0B"/>
    <w:rsid w:val="00E45F41"/>
    <w:rsid w:val="00E465D3"/>
    <w:rsid w:val="00E46A8B"/>
    <w:rsid w:val="00E503DE"/>
    <w:rsid w:val="00E51769"/>
    <w:rsid w:val="00E52006"/>
    <w:rsid w:val="00E53E95"/>
    <w:rsid w:val="00E542F6"/>
    <w:rsid w:val="00E61859"/>
    <w:rsid w:val="00E63838"/>
    <w:rsid w:val="00E648BF"/>
    <w:rsid w:val="00E656F5"/>
    <w:rsid w:val="00E667E6"/>
    <w:rsid w:val="00E71FBE"/>
    <w:rsid w:val="00E72F13"/>
    <w:rsid w:val="00E73D82"/>
    <w:rsid w:val="00E73DE4"/>
    <w:rsid w:val="00E7496D"/>
    <w:rsid w:val="00E74E2D"/>
    <w:rsid w:val="00E7688D"/>
    <w:rsid w:val="00E7778C"/>
    <w:rsid w:val="00E84D29"/>
    <w:rsid w:val="00E851DA"/>
    <w:rsid w:val="00E872A1"/>
    <w:rsid w:val="00E900E5"/>
    <w:rsid w:val="00E90CAE"/>
    <w:rsid w:val="00E91974"/>
    <w:rsid w:val="00E91F77"/>
    <w:rsid w:val="00E935FB"/>
    <w:rsid w:val="00E93FD7"/>
    <w:rsid w:val="00EA16C7"/>
    <w:rsid w:val="00EA18F7"/>
    <w:rsid w:val="00EA31A9"/>
    <w:rsid w:val="00EA3E2D"/>
    <w:rsid w:val="00EA46DF"/>
    <w:rsid w:val="00EA52D2"/>
    <w:rsid w:val="00EA61BC"/>
    <w:rsid w:val="00EA6B36"/>
    <w:rsid w:val="00EA75A4"/>
    <w:rsid w:val="00EA7685"/>
    <w:rsid w:val="00EA7900"/>
    <w:rsid w:val="00EA7BE0"/>
    <w:rsid w:val="00EB0A59"/>
    <w:rsid w:val="00EB149F"/>
    <w:rsid w:val="00EB18BE"/>
    <w:rsid w:val="00EB1F79"/>
    <w:rsid w:val="00EB2523"/>
    <w:rsid w:val="00EB3293"/>
    <w:rsid w:val="00EB3AB5"/>
    <w:rsid w:val="00EB6171"/>
    <w:rsid w:val="00EC1A82"/>
    <w:rsid w:val="00EC1F4B"/>
    <w:rsid w:val="00EC26E7"/>
    <w:rsid w:val="00EC3FCB"/>
    <w:rsid w:val="00EC7858"/>
    <w:rsid w:val="00ED08C9"/>
    <w:rsid w:val="00ED0FD6"/>
    <w:rsid w:val="00ED1F88"/>
    <w:rsid w:val="00ED21E2"/>
    <w:rsid w:val="00ED2ADD"/>
    <w:rsid w:val="00ED4B8A"/>
    <w:rsid w:val="00ED5763"/>
    <w:rsid w:val="00ED58CB"/>
    <w:rsid w:val="00ED77C4"/>
    <w:rsid w:val="00ED77D0"/>
    <w:rsid w:val="00EE0ED5"/>
    <w:rsid w:val="00EE15D3"/>
    <w:rsid w:val="00EE2150"/>
    <w:rsid w:val="00EE35ED"/>
    <w:rsid w:val="00EE4ABA"/>
    <w:rsid w:val="00EE5D16"/>
    <w:rsid w:val="00EE6226"/>
    <w:rsid w:val="00EE6DA1"/>
    <w:rsid w:val="00EF0445"/>
    <w:rsid w:val="00EF137B"/>
    <w:rsid w:val="00EF1F82"/>
    <w:rsid w:val="00EF3E39"/>
    <w:rsid w:val="00EF7C0D"/>
    <w:rsid w:val="00F00A1D"/>
    <w:rsid w:val="00F01489"/>
    <w:rsid w:val="00F0290B"/>
    <w:rsid w:val="00F03151"/>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2028"/>
    <w:rsid w:val="00F2338E"/>
    <w:rsid w:val="00F237DA"/>
    <w:rsid w:val="00F24D3A"/>
    <w:rsid w:val="00F24F0D"/>
    <w:rsid w:val="00F25ACF"/>
    <w:rsid w:val="00F2782D"/>
    <w:rsid w:val="00F3077C"/>
    <w:rsid w:val="00F30C57"/>
    <w:rsid w:val="00F31908"/>
    <w:rsid w:val="00F31A3F"/>
    <w:rsid w:val="00F32277"/>
    <w:rsid w:val="00F3257A"/>
    <w:rsid w:val="00F334EA"/>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753E"/>
    <w:rsid w:val="00F62980"/>
    <w:rsid w:val="00F643E0"/>
    <w:rsid w:val="00F6626E"/>
    <w:rsid w:val="00F6647C"/>
    <w:rsid w:val="00F66B9D"/>
    <w:rsid w:val="00F67D73"/>
    <w:rsid w:val="00F72701"/>
    <w:rsid w:val="00F76D04"/>
    <w:rsid w:val="00F77B3E"/>
    <w:rsid w:val="00F80E7C"/>
    <w:rsid w:val="00F81AE6"/>
    <w:rsid w:val="00F81CE1"/>
    <w:rsid w:val="00F82A0B"/>
    <w:rsid w:val="00F83160"/>
    <w:rsid w:val="00F83757"/>
    <w:rsid w:val="00F86F62"/>
    <w:rsid w:val="00F90758"/>
    <w:rsid w:val="00F918B4"/>
    <w:rsid w:val="00F921D8"/>
    <w:rsid w:val="00F926EF"/>
    <w:rsid w:val="00F92B5C"/>
    <w:rsid w:val="00F93836"/>
    <w:rsid w:val="00F96F19"/>
    <w:rsid w:val="00F97837"/>
    <w:rsid w:val="00F978EC"/>
    <w:rsid w:val="00FA0298"/>
    <w:rsid w:val="00FA0C5D"/>
    <w:rsid w:val="00FA2625"/>
    <w:rsid w:val="00FA4CC3"/>
    <w:rsid w:val="00FA76FE"/>
    <w:rsid w:val="00FA7F7B"/>
    <w:rsid w:val="00FB12C8"/>
    <w:rsid w:val="00FB3967"/>
    <w:rsid w:val="00FB6AA4"/>
    <w:rsid w:val="00FB7281"/>
    <w:rsid w:val="00FB7441"/>
    <w:rsid w:val="00FB78D4"/>
    <w:rsid w:val="00FC00DD"/>
    <w:rsid w:val="00FC0ACF"/>
    <w:rsid w:val="00FC1F67"/>
    <w:rsid w:val="00FC2556"/>
    <w:rsid w:val="00FC624F"/>
    <w:rsid w:val="00FC6D03"/>
    <w:rsid w:val="00FC6F1D"/>
    <w:rsid w:val="00FD15E8"/>
    <w:rsid w:val="00FD1ED6"/>
    <w:rsid w:val="00FD3571"/>
    <w:rsid w:val="00FD40CB"/>
    <w:rsid w:val="00FD466C"/>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991"/>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AB4C9193192AF10CDE4421C122BCDBD6E300A5AF717C0CC707EFCFE1FAD0EC6E5678185CqCO2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402B5786B9FBCEDF95D6DF305149B5074F3F488B750CB32D11DC9F515A430DA1DDA7997A8BwDn4I" TargetMode="External"/><Relationship Id="rId4" Type="http://schemas.openxmlformats.org/officeDocument/2006/relationships/webSettings" Target="webSettings.xml"/><Relationship Id="rId9" Type="http://schemas.openxmlformats.org/officeDocument/2006/relationships/hyperlink" Target="consultantplus://offline/ref=C3AB4C9193192AF10CDE4421C122BCDBD6E300A5AF717C0CC707EFCFE1FAD0EC6E56781F55CA8008q9O3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2081</Words>
  <Characters>11865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13919</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2013-01-16T05:52:00Z</cp:lastPrinted>
  <dcterms:created xsi:type="dcterms:W3CDTF">2013-01-16T05:55:00Z</dcterms:created>
  <dcterms:modified xsi:type="dcterms:W3CDTF">2013-01-16T05:55:00Z</dcterms:modified>
</cp:coreProperties>
</file>