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B1" w:rsidRPr="00912521" w:rsidRDefault="0093591C" w:rsidP="00DA7B94">
      <w:pPr>
        <w:pStyle w:val="a4"/>
        <w:spacing w:line="360" w:lineRule="auto"/>
        <w:rPr>
          <w:sz w:val="24"/>
          <w:szCs w:val="24"/>
        </w:rPr>
      </w:pPr>
      <w:r>
        <w:rPr>
          <w:noProof/>
        </w:rPr>
        <w:drawing>
          <wp:anchor distT="0" distB="0" distL="114300" distR="114300" simplePos="0" relativeHeight="251657728" behindDoc="0" locked="0" layoutInCell="0" allowOverlap="1">
            <wp:simplePos x="0" y="0"/>
            <wp:positionH relativeFrom="column">
              <wp:posOffset>2808605</wp:posOffset>
            </wp:positionH>
            <wp:positionV relativeFrom="paragraph">
              <wp:posOffset>-57150</wp:posOffset>
            </wp:positionV>
            <wp:extent cx="609600" cy="685800"/>
            <wp:effectExtent l="19050" t="0" r="0" b="0"/>
            <wp:wrapTopAndBottom/>
            <wp:docPr id="2" name="Рисунок 2" descr="GRAPH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1"/>
                    <pic:cNvPicPr>
                      <a:picLocks noChangeAspect="1" noChangeArrowheads="1"/>
                    </pic:cNvPicPr>
                  </pic:nvPicPr>
                  <pic:blipFill>
                    <a:blip r:embed="rId8" cstate="print"/>
                    <a:srcRect/>
                    <a:stretch>
                      <a:fillRect/>
                    </a:stretch>
                  </pic:blipFill>
                  <pic:spPr bwMode="auto">
                    <a:xfrm>
                      <a:off x="0" y="0"/>
                      <a:ext cx="609600" cy="685800"/>
                    </a:xfrm>
                    <a:prstGeom prst="rect">
                      <a:avLst/>
                    </a:prstGeom>
                    <a:noFill/>
                    <a:ln w="9525">
                      <a:noFill/>
                      <a:miter lim="800000"/>
                      <a:headEnd/>
                      <a:tailEnd/>
                    </a:ln>
                  </pic:spPr>
                </pic:pic>
              </a:graphicData>
            </a:graphic>
          </wp:anchor>
        </w:drawing>
      </w:r>
      <w:r w:rsidR="005B3FB1" w:rsidRPr="00912521">
        <w:rPr>
          <w:sz w:val="24"/>
          <w:szCs w:val="24"/>
        </w:rPr>
        <w:t>ФЕДЕРАЛЬНАЯ   АНТИМОНОПОЛЬНАЯ   СЛУЖБА</w:t>
      </w:r>
    </w:p>
    <w:p w:rsidR="009C455F" w:rsidRDefault="005B3FB1">
      <w:pPr>
        <w:pStyle w:val="2"/>
      </w:pPr>
      <w:r>
        <w:t xml:space="preserve">УПРАВЛЕНИЕ </w:t>
      </w:r>
    </w:p>
    <w:p w:rsidR="005B3FB1" w:rsidRDefault="009C455F">
      <w:pPr>
        <w:pStyle w:val="2"/>
      </w:pPr>
      <w:r>
        <w:t>Федеральной антимонопольной службы по Омской области</w:t>
      </w:r>
    </w:p>
    <w:p w:rsidR="005B3FB1" w:rsidRDefault="005B3FB1">
      <w:pPr>
        <w:pBdr>
          <w:bottom w:val="single" w:sz="12" w:space="1" w:color="auto"/>
        </w:pBdr>
        <w:spacing w:line="120" w:lineRule="auto"/>
        <w:jc w:val="center"/>
        <w:rPr>
          <w:b/>
          <w:sz w:val="22"/>
        </w:rPr>
      </w:pPr>
    </w:p>
    <w:p w:rsidR="005B3FB1" w:rsidRDefault="00933AA4">
      <w:pPr>
        <w:jc w:val="center"/>
        <w:rPr>
          <w:color w:val="000000"/>
          <w:sz w:val="18"/>
        </w:rPr>
      </w:pPr>
      <w:r>
        <w:rPr>
          <w:color w:val="000000"/>
          <w:sz w:val="18"/>
        </w:rPr>
        <w:t>п</w:t>
      </w:r>
      <w:r w:rsidR="00D44265">
        <w:rPr>
          <w:color w:val="000000"/>
          <w:sz w:val="18"/>
        </w:rPr>
        <w:t>р</w:t>
      </w:r>
      <w:r>
        <w:rPr>
          <w:color w:val="000000"/>
          <w:sz w:val="18"/>
        </w:rPr>
        <w:t>-кт  К.</w:t>
      </w:r>
      <w:r w:rsidR="00D44265">
        <w:rPr>
          <w:color w:val="000000"/>
          <w:sz w:val="18"/>
        </w:rPr>
        <w:t xml:space="preserve"> Маркса,</w:t>
      </w:r>
      <w:r w:rsidR="003144D0">
        <w:rPr>
          <w:color w:val="000000"/>
          <w:sz w:val="18"/>
        </w:rPr>
        <w:t xml:space="preserve"> </w:t>
      </w:r>
      <w:r w:rsidR="00D44265">
        <w:rPr>
          <w:color w:val="000000"/>
          <w:sz w:val="18"/>
        </w:rPr>
        <w:t xml:space="preserve">12 </w:t>
      </w:r>
      <w:r w:rsidR="006C030B">
        <w:rPr>
          <w:color w:val="000000"/>
          <w:sz w:val="18"/>
        </w:rPr>
        <w:t>А</w:t>
      </w:r>
      <w:r w:rsidR="005B3FB1">
        <w:rPr>
          <w:color w:val="000000"/>
          <w:sz w:val="18"/>
        </w:rPr>
        <w:t>, г</w:t>
      </w:r>
      <w:r w:rsidR="00D44265">
        <w:rPr>
          <w:color w:val="000000"/>
          <w:sz w:val="18"/>
        </w:rPr>
        <w:t>. Омск, 644010</w:t>
      </w:r>
      <w:r w:rsidR="005B3FB1">
        <w:rPr>
          <w:color w:val="000000"/>
          <w:sz w:val="18"/>
        </w:rPr>
        <w:t xml:space="preserve">,  </w:t>
      </w:r>
      <w:r w:rsidR="005B3FB1">
        <w:rPr>
          <w:color w:val="000000"/>
          <w:sz w:val="18"/>
          <w:lang w:val="en-US"/>
        </w:rPr>
        <w:t>e</w:t>
      </w:r>
      <w:r w:rsidR="005B3FB1">
        <w:rPr>
          <w:color w:val="000000"/>
          <w:sz w:val="18"/>
        </w:rPr>
        <w:t>-</w:t>
      </w:r>
      <w:r w:rsidR="005B3FB1">
        <w:rPr>
          <w:color w:val="000000"/>
          <w:sz w:val="18"/>
          <w:lang w:val="en-US"/>
        </w:rPr>
        <w:t>mail</w:t>
      </w:r>
      <w:r w:rsidR="005B3FB1">
        <w:rPr>
          <w:color w:val="000000"/>
          <w:sz w:val="18"/>
        </w:rPr>
        <w:t xml:space="preserve">: </w:t>
      </w:r>
      <w:r w:rsidR="005B3FB1">
        <w:rPr>
          <w:color w:val="000000"/>
          <w:sz w:val="18"/>
          <w:lang w:val="en-US"/>
        </w:rPr>
        <w:t>to</w:t>
      </w:r>
      <w:r w:rsidR="005B3FB1">
        <w:rPr>
          <w:color w:val="000000"/>
          <w:sz w:val="18"/>
        </w:rPr>
        <w:t>55@</w:t>
      </w:r>
      <w:r w:rsidR="005B3FB1">
        <w:rPr>
          <w:color w:val="000000"/>
          <w:sz w:val="18"/>
          <w:lang w:val="en-US"/>
        </w:rPr>
        <w:t>fas</w:t>
      </w:r>
      <w:r w:rsidR="005B3FB1">
        <w:rPr>
          <w:color w:val="000000"/>
          <w:sz w:val="18"/>
        </w:rPr>
        <w:t>.</w:t>
      </w:r>
      <w:r w:rsidR="005B3FB1">
        <w:rPr>
          <w:color w:val="000000"/>
          <w:sz w:val="18"/>
          <w:lang w:val="en-US"/>
        </w:rPr>
        <w:t>gov</w:t>
      </w:r>
      <w:r w:rsidR="005B3FB1">
        <w:rPr>
          <w:color w:val="000000"/>
          <w:sz w:val="18"/>
        </w:rPr>
        <w:t>.</w:t>
      </w:r>
      <w:r w:rsidR="005B3FB1">
        <w:rPr>
          <w:color w:val="000000"/>
          <w:sz w:val="18"/>
          <w:lang w:val="en-US"/>
        </w:rPr>
        <w:t>ru</w:t>
      </w:r>
      <w:r w:rsidR="005B3FB1">
        <w:rPr>
          <w:color w:val="000000"/>
          <w:sz w:val="18"/>
        </w:rPr>
        <w:t xml:space="preserve">    </w:t>
      </w:r>
      <w:r w:rsidR="00925BDB">
        <w:rPr>
          <w:color w:val="000000"/>
          <w:sz w:val="18"/>
        </w:rPr>
        <w:t xml:space="preserve">                        </w:t>
      </w:r>
      <w:r w:rsidR="005B3FB1">
        <w:rPr>
          <w:color w:val="000000"/>
          <w:sz w:val="18"/>
        </w:rPr>
        <w:t xml:space="preserve">   тел. (381</w:t>
      </w:r>
      <w:r w:rsidR="00D44265">
        <w:rPr>
          <w:color w:val="000000"/>
          <w:sz w:val="18"/>
        </w:rPr>
        <w:t>2) 3</w:t>
      </w:r>
      <w:r w:rsidR="00192E14">
        <w:rPr>
          <w:color w:val="000000"/>
          <w:sz w:val="18"/>
        </w:rPr>
        <w:t>2</w:t>
      </w:r>
      <w:r w:rsidR="00D44265">
        <w:rPr>
          <w:color w:val="000000"/>
          <w:sz w:val="18"/>
        </w:rPr>
        <w:t>-</w:t>
      </w:r>
      <w:r w:rsidR="00192E14">
        <w:rPr>
          <w:color w:val="000000"/>
          <w:sz w:val="18"/>
        </w:rPr>
        <w:t>06</w:t>
      </w:r>
      <w:r w:rsidR="00D44265">
        <w:rPr>
          <w:color w:val="000000"/>
          <w:sz w:val="18"/>
        </w:rPr>
        <w:t>-96</w:t>
      </w:r>
      <w:r w:rsidR="003B75FE">
        <w:rPr>
          <w:color w:val="000000"/>
          <w:sz w:val="18"/>
        </w:rPr>
        <w:t>, факс</w:t>
      </w:r>
      <w:r w:rsidR="003144D0">
        <w:rPr>
          <w:color w:val="000000"/>
          <w:sz w:val="18"/>
        </w:rPr>
        <w:t xml:space="preserve"> </w:t>
      </w:r>
      <w:r w:rsidR="003B75FE">
        <w:rPr>
          <w:color w:val="000000"/>
          <w:sz w:val="18"/>
        </w:rPr>
        <w:t xml:space="preserve">(3812) </w:t>
      </w:r>
      <w:r w:rsidR="00D44265">
        <w:rPr>
          <w:color w:val="000000"/>
          <w:sz w:val="18"/>
        </w:rPr>
        <w:t>3</w:t>
      </w:r>
      <w:r w:rsidR="00192E14">
        <w:rPr>
          <w:color w:val="000000"/>
          <w:sz w:val="18"/>
        </w:rPr>
        <w:t>2</w:t>
      </w:r>
      <w:r w:rsidR="00D44265">
        <w:rPr>
          <w:color w:val="000000"/>
          <w:sz w:val="18"/>
        </w:rPr>
        <w:t>-</w:t>
      </w:r>
      <w:r w:rsidR="00192E14">
        <w:rPr>
          <w:color w:val="000000"/>
          <w:sz w:val="18"/>
        </w:rPr>
        <w:t>06</w:t>
      </w:r>
      <w:r w:rsidR="00D44265">
        <w:rPr>
          <w:color w:val="000000"/>
          <w:sz w:val="18"/>
        </w:rPr>
        <w:t>-96</w:t>
      </w:r>
    </w:p>
    <w:p w:rsidR="00230D3E" w:rsidRDefault="005B3FB1" w:rsidP="00220D50">
      <w:r>
        <w:t xml:space="preserve">      </w:t>
      </w:r>
      <w:r w:rsidR="00CE69D7">
        <w:t xml:space="preserve">                                                                    </w:t>
      </w:r>
    </w:p>
    <w:p w:rsidR="00687098" w:rsidRPr="001340ED" w:rsidRDefault="00687098" w:rsidP="003D2EE4">
      <w:pPr>
        <w:jc w:val="center"/>
        <w:rPr>
          <w:b/>
          <w:sz w:val="22"/>
          <w:szCs w:val="22"/>
        </w:rPr>
      </w:pPr>
      <w:r w:rsidRPr="001340ED">
        <w:rPr>
          <w:b/>
          <w:sz w:val="22"/>
          <w:szCs w:val="22"/>
        </w:rPr>
        <w:t>Решение № 03-10.1/</w:t>
      </w:r>
      <w:r w:rsidR="00861B55">
        <w:rPr>
          <w:b/>
          <w:sz w:val="22"/>
          <w:szCs w:val="22"/>
        </w:rPr>
        <w:t>9</w:t>
      </w:r>
      <w:r w:rsidR="00AD7618" w:rsidRPr="001340ED">
        <w:rPr>
          <w:b/>
          <w:sz w:val="22"/>
          <w:szCs w:val="22"/>
        </w:rPr>
        <w:t>0</w:t>
      </w:r>
      <w:r w:rsidRPr="001340ED">
        <w:rPr>
          <w:b/>
          <w:sz w:val="22"/>
          <w:szCs w:val="22"/>
        </w:rPr>
        <w:t>-201</w:t>
      </w:r>
      <w:r w:rsidR="00655564" w:rsidRPr="001340ED">
        <w:rPr>
          <w:b/>
          <w:sz w:val="22"/>
          <w:szCs w:val="22"/>
        </w:rPr>
        <w:t>3</w:t>
      </w:r>
    </w:p>
    <w:p w:rsidR="003F3F18" w:rsidRPr="001340ED" w:rsidRDefault="00687098" w:rsidP="003D2EE4">
      <w:pPr>
        <w:jc w:val="center"/>
        <w:rPr>
          <w:snapToGrid w:val="0"/>
          <w:sz w:val="22"/>
          <w:szCs w:val="22"/>
        </w:rPr>
      </w:pPr>
      <w:r w:rsidRPr="001340ED">
        <w:rPr>
          <w:snapToGrid w:val="0"/>
          <w:sz w:val="22"/>
          <w:szCs w:val="22"/>
        </w:rPr>
        <w:t>о признании жалоб</w:t>
      </w:r>
      <w:r w:rsidR="002372F2" w:rsidRPr="001340ED">
        <w:rPr>
          <w:snapToGrid w:val="0"/>
          <w:sz w:val="22"/>
          <w:szCs w:val="22"/>
        </w:rPr>
        <w:t>ы</w:t>
      </w:r>
      <w:r w:rsidRPr="001340ED">
        <w:rPr>
          <w:snapToGrid w:val="0"/>
          <w:sz w:val="22"/>
          <w:szCs w:val="22"/>
        </w:rPr>
        <w:t xml:space="preserve"> </w:t>
      </w:r>
      <w:r w:rsidR="00AD7618" w:rsidRPr="001340ED">
        <w:rPr>
          <w:snapToGrid w:val="0"/>
          <w:sz w:val="22"/>
          <w:szCs w:val="22"/>
        </w:rPr>
        <w:t>не</w:t>
      </w:r>
      <w:r w:rsidR="009F22C8" w:rsidRPr="001340ED">
        <w:rPr>
          <w:snapToGrid w:val="0"/>
          <w:sz w:val="22"/>
          <w:szCs w:val="22"/>
        </w:rPr>
        <w:t>обоснованн</w:t>
      </w:r>
      <w:r w:rsidR="00A82F44" w:rsidRPr="001340ED">
        <w:rPr>
          <w:snapToGrid w:val="0"/>
          <w:sz w:val="22"/>
          <w:szCs w:val="22"/>
        </w:rPr>
        <w:t>ой</w:t>
      </w:r>
    </w:p>
    <w:p w:rsidR="00F3257A" w:rsidRPr="001340ED" w:rsidRDefault="00F3257A" w:rsidP="003D2EE4">
      <w:pPr>
        <w:jc w:val="center"/>
        <w:rPr>
          <w:snapToGrid w:val="0"/>
          <w:sz w:val="22"/>
          <w:szCs w:val="22"/>
        </w:rPr>
      </w:pPr>
    </w:p>
    <w:tbl>
      <w:tblPr>
        <w:tblW w:w="0" w:type="auto"/>
        <w:tblLook w:val="01E0"/>
      </w:tblPr>
      <w:tblGrid>
        <w:gridCol w:w="5211"/>
        <w:gridCol w:w="5211"/>
      </w:tblGrid>
      <w:tr w:rsidR="003F3F18" w:rsidRPr="001340ED" w:rsidTr="000F587D">
        <w:tc>
          <w:tcPr>
            <w:tcW w:w="5211" w:type="dxa"/>
          </w:tcPr>
          <w:p w:rsidR="003F3F18" w:rsidRPr="001340ED" w:rsidRDefault="00861B55" w:rsidP="00BD70F8">
            <w:pPr>
              <w:spacing w:after="60"/>
              <w:rPr>
                <w:snapToGrid w:val="0"/>
                <w:sz w:val="22"/>
                <w:szCs w:val="22"/>
              </w:rPr>
            </w:pPr>
            <w:r>
              <w:rPr>
                <w:snapToGrid w:val="0"/>
                <w:sz w:val="22"/>
                <w:szCs w:val="22"/>
              </w:rPr>
              <w:t>17 апреля</w:t>
            </w:r>
            <w:r w:rsidR="003F3F18" w:rsidRPr="001340ED">
              <w:rPr>
                <w:snapToGrid w:val="0"/>
                <w:sz w:val="22"/>
                <w:szCs w:val="22"/>
              </w:rPr>
              <w:t xml:space="preserve"> 201</w:t>
            </w:r>
            <w:r w:rsidR="00655564" w:rsidRPr="001340ED">
              <w:rPr>
                <w:snapToGrid w:val="0"/>
                <w:sz w:val="22"/>
                <w:szCs w:val="22"/>
              </w:rPr>
              <w:t>3</w:t>
            </w:r>
            <w:r w:rsidR="003F3F18" w:rsidRPr="001340ED">
              <w:rPr>
                <w:snapToGrid w:val="0"/>
                <w:sz w:val="22"/>
                <w:szCs w:val="22"/>
              </w:rPr>
              <w:t xml:space="preserve"> г.</w:t>
            </w:r>
          </w:p>
        </w:tc>
        <w:tc>
          <w:tcPr>
            <w:tcW w:w="5211" w:type="dxa"/>
          </w:tcPr>
          <w:p w:rsidR="003F3F18" w:rsidRPr="001340ED" w:rsidRDefault="003B543D" w:rsidP="003D2EE4">
            <w:pPr>
              <w:spacing w:after="60"/>
              <w:jc w:val="right"/>
              <w:rPr>
                <w:snapToGrid w:val="0"/>
                <w:sz w:val="22"/>
                <w:szCs w:val="22"/>
              </w:rPr>
            </w:pPr>
            <w:r w:rsidRPr="001340ED">
              <w:rPr>
                <w:snapToGrid w:val="0"/>
                <w:sz w:val="22"/>
                <w:szCs w:val="22"/>
              </w:rPr>
              <w:t>г</w:t>
            </w:r>
            <w:r w:rsidR="003F3F18" w:rsidRPr="001340ED">
              <w:rPr>
                <w:snapToGrid w:val="0"/>
                <w:sz w:val="22"/>
                <w:szCs w:val="22"/>
              </w:rPr>
              <w:t>. Омск</w:t>
            </w:r>
          </w:p>
        </w:tc>
      </w:tr>
    </w:tbl>
    <w:p w:rsidR="00687098" w:rsidRPr="001340ED" w:rsidRDefault="00687098" w:rsidP="003D2EE4">
      <w:pPr>
        <w:ind w:firstLine="709"/>
        <w:jc w:val="center"/>
        <w:rPr>
          <w:snapToGrid w:val="0"/>
          <w:sz w:val="22"/>
          <w:szCs w:val="22"/>
        </w:rPr>
      </w:pPr>
    </w:p>
    <w:p w:rsidR="00687098" w:rsidRPr="001340ED" w:rsidRDefault="00687098" w:rsidP="00982E58">
      <w:pPr>
        <w:pStyle w:val="a8"/>
        <w:tabs>
          <w:tab w:val="left" w:pos="-2800"/>
        </w:tabs>
        <w:ind w:firstLine="709"/>
        <w:jc w:val="both"/>
        <w:rPr>
          <w:sz w:val="22"/>
          <w:szCs w:val="22"/>
        </w:rPr>
      </w:pPr>
      <w:r w:rsidRPr="001340ED">
        <w:rPr>
          <w:sz w:val="22"/>
          <w:szCs w:val="22"/>
        </w:rPr>
        <w:t>Комиссия Омского УФАС России по контролю в сфере размещения заказов на территории Омской области (далее - Комиссия) в составе:</w:t>
      </w:r>
    </w:p>
    <w:p w:rsidR="00F01489" w:rsidRPr="001340ED" w:rsidRDefault="00F01489" w:rsidP="00982E58">
      <w:pPr>
        <w:pStyle w:val="a8"/>
        <w:tabs>
          <w:tab w:val="left" w:pos="-2800"/>
        </w:tabs>
        <w:ind w:firstLine="709"/>
        <w:jc w:val="both"/>
        <w:rPr>
          <w:sz w:val="22"/>
          <w:szCs w:val="22"/>
        </w:rPr>
      </w:pPr>
      <w:r w:rsidRPr="001340ED">
        <w:rPr>
          <w:sz w:val="22"/>
          <w:szCs w:val="22"/>
        </w:rPr>
        <w:t>Шмаковой Т.П. -  заместителя руководителя Управления, Председателя Комиссии;</w:t>
      </w:r>
    </w:p>
    <w:p w:rsidR="004F5C0D" w:rsidRPr="00861B55" w:rsidRDefault="004F5C0D" w:rsidP="004F5C0D">
      <w:pPr>
        <w:pStyle w:val="a8"/>
        <w:tabs>
          <w:tab w:val="left" w:pos="-2800"/>
        </w:tabs>
        <w:ind w:firstLine="709"/>
        <w:jc w:val="both"/>
        <w:rPr>
          <w:sz w:val="22"/>
          <w:szCs w:val="22"/>
        </w:rPr>
      </w:pPr>
      <w:r w:rsidRPr="001340ED">
        <w:rPr>
          <w:sz w:val="22"/>
          <w:szCs w:val="22"/>
        </w:rPr>
        <w:t xml:space="preserve">Иванченко О.И. – начальника отдела контроля размещения государственного заказа, заместителя </w:t>
      </w:r>
      <w:r w:rsidRPr="00861B55">
        <w:rPr>
          <w:sz w:val="22"/>
          <w:szCs w:val="22"/>
        </w:rPr>
        <w:t>Председателя Комиссии;</w:t>
      </w:r>
    </w:p>
    <w:p w:rsidR="00655564" w:rsidRPr="00861B55" w:rsidRDefault="00F01489" w:rsidP="00655564">
      <w:pPr>
        <w:pStyle w:val="a8"/>
        <w:tabs>
          <w:tab w:val="left" w:pos="-2800"/>
        </w:tabs>
        <w:ind w:firstLine="709"/>
        <w:jc w:val="both"/>
        <w:rPr>
          <w:sz w:val="22"/>
          <w:szCs w:val="22"/>
        </w:rPr>
      </w:pPr>
      <w:r w:rsidRPr="00861B55">
        <w:rPr>
          <w:sz w:val="22"/>
          <w:szCs w:val="22"/>
        </w:rPr>
        <w:t>Шевченко А.Н. – ведущего специалиста-эксперта отдела контроля размещения государственного заказа, члена Комиссии;</w:t>
      </w:r>
      <w:r w:rsidR="00655564" w:rsidRPr="00861B55">
        <w:rPr>
          <w:sz w:val="22"/>
          <w:szCs w:val="22"/>
        </w:rPr>
        <w:t xml:space="preserve"> </w:t>
      </w:r>
    </w:p>
    <w:p w:rsidR="00655564" w:rsidRPr="00861B55" w:rsidRDefault="00861B55" w:rsidP="00655564">
      <w:pPr>
        <w:pStyle w:val="a8"/>
        <w:tabs>
          <w:tab w:val="left" w:pos="-2800"/>
        </w:tabs>
        <w:ind w:firstLine="709"/>
        <w:jc w:val="both"/>
        <w:rPr>
          <w:sz w:val="22"/>
          <w:szCs w:val="22"/>
        </w:rPr>
      </w:pPr>
      <w:r w:rsidRPr="00861B55">
        <w:rPr>
          <w:sz w:val="22"/>
          <w:szCs w:val="22"/>
        </w:rPr>
        <w:t>Кусановой Ш.М.</w:t>
      </w:r>
      <w:r w:rsidR="00655564" w:rsidRPr="00861B55">
        <w:rPr>
          <w:sz w:val="22"/>
          <w:szCs w:val="22"/>
        </w:rPr>
        <w:t xml:space="preserve"> – главного специалиста-эксперта отдела контроля размещения государственного заказа, члена Комиссии;</w:t>
      </w:r>
    </w:p>
    <w:p w:rsidR="004F5C0D" w:rsidRPr="00861B55" w:rsidRDefault="00861B55" w:rsidP="004F5C0D">
      <w:pPr>
        <w:pStyle w:val="a8"/>
        <w:tabs>
          <w:tab w:val="left" w:pos="-2800"/>
        </w:tabs>
        <w:ind w:firstLine="709"/>
        <w:jc w:val="both"/>
        <w:rPr>
          <w:sz w:val="22"/>
          <w:szCs w:val="22"/>
        </w:rPr>
      </w:pPr>
      <w:r w:rsidRPr="00861B55">
        <w:rPr>
          <w:sz w:val="22"/>
          <w:szCs w:val="22"/>
        </w:rPr>
        <w:t>Алексиной А.П.</w:t>
      </w:r>
      <w:r w:rsidR="004F5C0D" w:rsidRPr="00861B55">
        <w:rPr>
          <w:sz w:val="22"/>
          <w:szCs w:val="22"/>
        </w:rPr>
        <w:t xml:space="preserve"> – главного специалиста-эксперта отдела контроля размещения государс</w:t>
      </w:r>
      <w:r w:rsidR="00AD7618" w:rsidRPr="00861B55">
        <w:rPr>
          <w:sz w:val="22"/>
          <w:szCs w:val="22"/>
        </w:rPr>
        <w:t>твенного заказа, члена Комиссии,</w:t>
      </w:r>
    </w:p>
    <w:p w:rsidR="00A60A32" w:rsidRPr="00861B55" w:rsidRDefault="00687098" w:rsidP="00861B55">
      <w:pPr>
        <w:pStyle w:val="ConsPlusNonformat"/>
        <w:widowControl/>
        <w:ind w:firstLine="708"/>
        <w:jc w:val="both"/>
        <w:outlineLvl w:val="0"/>
        <w:rPr>
          <w:rFonts w:ascii="Times New Roman" w:hAnsi="Times New Roman" w:cs="Times New Roman"/>
          <w:sz w:val="22"/>
          <w:szCs w:val="22"/>
        </w:rPr>
      </w:pPr>
      <w:r w:rsidRPr="00861B55">
        <w:rPr>
          <w:rFonts w:ascii="Times New Roman" w:hAnsi="Times New Roman" w:cs="Times New Roman"/>
          <w:sz w:val="22"/>
          <w:szCs w:val="22"/>
        </w:rPr>
        <w:t>рассмотрев жалоб</w:t>
      </w:r>
      <w:r w:rsidR="00A82F44" w:rsidRPr="00861B55">
        <w:rPr>
          <w:rFonts w:ascii="Times New Roman" w:hAnsi="Times New Roman" w:cs="Times New Roman"/>
          <w:sz w:val="22"/>
          <w:szCs w:val="22"/>
        </w:rPr>
        <w:t>у</w:t>
      </w:r>
      <w:r w:rsidR="00AE78FE" w:rsidRPr="00861B55">
        <w:rPr>
          <w:rFonts w:ascii="Times New Roman" w:hAnsi="Times New Roman" w:cs="Times New Roman"/>
          <w:sz w:val="22"/>
          <w:szCs w:val="22"/>
        </w:rPr>
        <w:t xml:space="preserve"> </w:t>
      </w:r>
      <w:r w:rsidR="00955C32">
        <w:rPr>
          <w:rFonts w:ascii="Times New Roman" w:hAnsi="Times New Roman" w:cs="Times New Roman"/>
          <w:sz w:val="22"/>
          <w:szCs w:val="22"/>
        </w:rPr>
        <w:t>предпринимателя</w:t>
      </w:r>
      <w:r w:rsidR="00861B55" w:rsidRPr="00861B55">
        <w:rPr>
          <w:rFonts w:ascii="Times New Roman" w:hAnsi="Times New Roman" w:cs="Times New Roman"/>
          <w:sz w:val="22"/>
          <w:szCs w:val="22"/>
        </w:rPr>
        <w:t xml:space="preserve"> Недяк Анастасии Сергеевны (далее – Заявитель) на действия уполномоченного органа – Министерство экономики Омской области и его единой комиссии (далее – единая комиссия, уполномоченный орган) при проведении открытого аукциона в электронной форме </w:t>
      </w:r>
      <w:r w:rsidR="00861B55" w:rsidRPr="00861B55">
        <w:rPr>
          <w:rStyle w:val="iceouttxt1"/>
          <w:rFonts w:ascii="Times New Roman" w:hAnsi="Times New Roman" w:cs="Times New Roman"/>
          <w:color w:val="auto"/>
          <w:sz w:val="22"/>
          <w:szCs w:val="22"/>
        </w:rPr>
        <w:t>на право заключения договора на поставку угля каменного (извещение № 0152200000813000425)</w:t>
      </w:r>
      <w:r w:rsidR="004F5C0D" w:rsidRPr="00861B55">
        <w:rPr>
          <w:rStyle w:val="iceouttxt1"/>
          <w:rFonts w:ascii="Times New Roman" w:hAnsi="Times New Roman" w:cs="Times New Roman"/>
          <w:color w:val="auto"/>
          <w:sz w:val="22"/>
          <w:szCs w:val="22"/>
        </w:rPr>
        <w:t xml:space="preserve"> </w:t>
      </w:r>
      <w:r w:rsidR="00D00CC5" w:rsidRPr="00861B55">
        <w:rPr>
          <w:rStyle w:val="iceouttxt1"/>
          <w:rFonts w:ascii="Times New Roman" w:hAnsi="Times New Roman" w:cs="Times New Roman"/>
          <w:color w:val="auto"/>
          <w:sz w:val="22"/>
          <w:szCs w:val="22"/>
        </w:rPr>
        <w:t xml:space="preserve">(далее – открытый </w:t>
      </w:r>
      <w:r w:rsidR="004F5C0D" w:rsidRPr="00861B55">
        <w:rPr>
          <w:rStyle w:val="iceouttxt1"/>
          <w:rFonts w:ascii="Times New Roman" w:hAnsi="Times New Roman" w:cs="Times New Roman"/>
          <w:color w:val="auto"/>
          <w:sz w:val="22"/>
          <w:szCs w:val="22"/>
        </w:rPr>
        <w:t>аукцион</w:t>
      </w:r>
      <w:r w:rsidR="00D00CC5" w:rsidRPr="00861B55">
        <w:rPr>
          <w:rStyle w:val="iceouttxt1"/>
          <w:rFonts w:ascii="Times New Roman" w:hAnsi="Times New Roman" w:cs="Times New Roman"/>
          <w:color w:val="auto"/>
          <w:sz w:val="22"/>
          <w:szCs w:val="22"/>
        </w:rPr>
        <w:t>)</w:t>
      </w:r>
      <w:r w:rsidR="00A60A32" w:rsidRPr="00861B55">
        <w:rPr>
          <w:rFonts w:ascii="Times New Roman" w:hAnsi="Times New Roman" w:cs="Times New Roman"/>
          <w:sz w:val="22"/>
          <w:szCs w:val="22"/>
        </w:rPr>
        <w:t>,</w:t>
      </w:r>
    </w:p>
    <w:p w:rsidR="00CC66D4" w:rsidRPr="00D66319" w:rsidRDefault="00A60A32" w:rsidP="00D66319">
      <w:pPr>
        <w:tabs>
          <w:tab w:val="left" w:pos="654"/>
        </w:tabs>
        <w:ind w:firstLine="709"/>
        <w:jc w:val="both"/>
        <w:rPr>
          <w:sz w:val="22"/>
          <w:szCs w:val="22"/>
        </w:rPr>
      </w:pPr>
      <w:r w:rsidRPr="00861B55">
        <w:rPr>
          <w:snapToGrid w:val="0"/>
          <w:sz w:val="22"/>
          <w:szCs w:val="22"/>
        </w:rPr>
        <w:t xml:space="preserve">в присутствии </w:t>
      </w:r>
      <w:r w:rsidR="00D66319">
        <w:rPr>
          <w:snapToGrid w:val="0"/>
          <w:sz w:val="22"/>
          <w:szCs w:val="22"/>
          <w:lang w:val="en-US"/>
        </w:rPr>
        <w:t>&lt;…&gt;</w:t>
      </w:r>
      <w:r w:rsidR="00D66319">
        <w:rPr>
          <w:snapToGrid w:val="0"/>
          <w:sz w:val="22"/>
          <w:szCs w:val="22"/>
        </w:rPr>
        <w:t>,</w:t>
      </w:r>
    </w:p>
    <w:p w:rsidR="000A21C2" w:rsidRPr="00861B55" w:rsidRDefault="000A21C2" w:rsidP="00CC66D4">
      <w:pPr>
        <w:ind w:firstLine="709"/>
        <w:jc w:val="both"/>
        <w:rPr>
          <w:spacing w:val="60"/>
          <w:sz w:val="22"/>
          <w:szCs w:val="22"/>
        </w:rPr>
      </w:pPr>
    </w:p>
    <w:p w:rsidR="00687098" w:rsidRPr="00861B55" w:rsidRDefault="00E07BB4" w:rsidP="00982E58">
      <w:pPr>
        <w:jc w:val="center"/>
        <w:rPr>
          <w:spacing w:val="60"/>
          <w:sz w:val="22"/>
          <w:szCs w:val="22"/>
        </w:rPr>
      </w:pPr>
      <w:r w:rsidRPr="00861B55">
        <w:rPr>
          <w:spacing w:val="60"/>
          <w:sz w:val="22"/>
          <w:szCs w:val="22"/>
        </w:rPr>
        <w:t>УСТАНОВИЛА</w:t>
      </w:r>
      <w:r w:rsidR="00687098" w:rsidRPr="00861B55">
        <w:rPr>
          <w:spacing w:val="60"/>
          <w:sz w:val="22"/>
          <w:szCs w:val="22"/>
        </w:rPr>
        <w:t>:</w:t>
      </w:r>
    </w:p>
    <w:p w:rsidR="00687098" w:rsidRPr="00861B55" w:rsidRDefault="00687098" w:rsidP="00982E58">
      <w:pPr>
        <w:ind w:firstLine="709"/>
        <w:jc w:val="center"/>
        <w:rPr>
          <w:snapToGrid w:val="0"/>
          <w:sz w:val="22"/>
          <w:szCs w:val="22"/>
        </w:rPr>
      </w:pPr>
    </w:p>
    <w:p w:rsidR="005F1809" w:rsidRPr="00861B55" w:rsidRDefault="00687098" w:rsidP="005F1809">
      <w:pPr>
        <w:autoSpaceDE w:val="0"/>
        <w:autoSpaceDN w:val="0"/>
        <w:adjustRightInd w:val="0"/>
        <w:ind w:right="-41" w:firstLine="708"/>
        <w:jc w:val="both"/>
        <w:rPr>
          <w:sz w:val="22"/>
          <w:szCs w:val="22"/>
        </w:rPr>
      </w:pPr>
      <w:r w:rsidRPr="00861B55">
        <w:rPr>
          <w:b/>
          <w:sz w:val="22"/>
          <w:szCs w:val="22"/>
        </w:rPr>
        <w:t>1.</w:t>
      </w:r>
      <w:r w:rsidRPr="00861B55">
        <w:rPr>
          <w:sz w:val="22"/>
          <w:szCs w:val="22"/>
        </w:rPr>
        <w:t xml:space="preserve"> </w:t>
      </w:r>
      <w:r w:rsidR="00BD7AB4" w:rsidRPr="00861B55">
        <w:rPr>
          <w:sz w:val="22"/>
          <w:szCs w:val="22"/>
        </w:rPr>
        <w:t xml:space="preserve">В  Омское  </w:t>
      </w:r>
      <w:r w:rsidR="008C2BD5" w:rsidRPr="00861B55">
        <w:rPr>
          <w:sz w:val="22"/>
          <w:szCs w:val="22"/>
        </w:rPr>
        <w:t xml:space="preserve">УФАС  России  поступила жалоба </w:t>
      </w:r>
      <w:r w:rsidR="00EE35ED" w:rsidRPr="00861B55">
        <w:rPr>
          <w:sz w:val="22"/>
          <w:szCs w:val="22"/>
        </w:rPr>
        <w:t>З</w:t>
      </w:r>
      <w:r w:rsidR="00BD7AB4" w:rsidRPr="00861B55">
        <w:rPr>
          <w:sz w:val="22"/>
          <w:szCs w:val="22"/>
        </w:rPr>
        <w:t xml:space="preserve">аявителя (вх. № </w:t>
      </w:r>
      <w:r w:rsidR="0057459E">
        <w:rPr>
          <w:sz w:val="22"/>
          <w:szCs w:val="22"/>
        </w:rPr>
        <w:t>3292э</w:t>
      </w:r>
      <w:r w:rsidR="00BD7AB4" w:rsidRPr="00861B55">
        <w:rPr>
          <w:sz w:val="22"/>
          <w:szCs w:val="22"/>
        </w:rPr>
        <w:t xml:space="preserve"> от </w:t>
      </w:r>
      <w:r w:rsidR="0057459E">
        <w:rPr>
          <w:sz w:val="22"/>
          <w:szCs w:val="22"/>
        </w:rPr>
        <w:t>11</w:t>
      </w:r>
      <w:r w:rsidR="00BD7AB4" w:rsidRPr="00861B55">
        <w:rPr>
          <w:sz w:val="22"/>
          <w:szCs w:val="22"/>
        </w:rPr>
        <w:t>.</w:t>
      </w:r>
      <w:r w:rsidR="008678AC" w:rsidRPr="00861B55">
        <w:rPr>
          <w:sz w:val="22"/>
          <w:szCs w:val="22"/>
        </w:rPr>
        <w:t>0</w:t>
      </w:r>
      <w:r w:rsidR="0057459E">
        <w:rPr>
          <w:sz w:val="22"/>
          <w:szCs w:val="22"/>
        </w:rPr>
        <w:t>4</w:t>
      </w:r>
      <w:r w:rsidR="00BD7AB4" w:rsidRPr="00861B55">
        <w:rPr>
          <w:sz w:val="22"/>
          <w:szCs w:val="22"/>
        </w:rPr>
        <w:t>.201</w:t>
      </w:r>
      <w:r w:rsidR="008678AC" w:rsidRPr="00861B55">
        <w:rPr>
          <w:sz w:val="22"/>
          <w:szCs w:val="22"/>
        </w:rPr>
        <w:t>3</w:t>
      </w:r>
      <w:r w:rsidR="00BD7AB4" w:rsidRPr="00861B55">
        <w:rPr>
          <w:sz w:val="22"/>
          <w:szCs w:val="22"/>
        </w:rPr>
        <w:t>)</w:t>
      </w:r>
      <w:r w:rsidR="00C14F72" w:rsidRPr="00861B55">
        <w:rPr>
          <w:sz w:val="22"/>
          <w:szCs w:val="22"/>
        </w:rPr>
        <w:t xml:space="preserve">, в которой указано, </w:t>
      </w:r>
      <w:r w:rsidR="00F1788C" w:rsidRPr="00861B55">
        <w:rPr>
          <w:sz w:val="22"/>
          <w:szCs w:val="22"/>
        </w:rPr>
        <w:t xml:space="preserve">что </w:t>
      </w:r>
      <w:r w:rsidR="00640CEC" w:rsidRPr="00861B55">
        <w:rPr>
          <w:sz w:val="22"/>
          <w:szCs w:val="22"/>
        </w:rPr>
        <w:t>единая комиссия</w:t>
      </w:r>
      <w:r w:rsidR="006E3E23" w:rsidRPr="00861B55">
        <w:rPr>
          <w:sz w:val="22"/>
          <w:szCs w:val="22"/>
        </w:rPr>
        <w:t xml:space="preserve"> </w:t>
      </w:r>
      <w:r w:rsidR="00F1788C" w:rsidRPr="00861B55">
        <w:rPr>
          <w:sz w:val="22"/>
          <w:szCs w:val="22"/>
        </w:rPr>
        <w:t>нарушил</w:t>
      </w:r>
      <w:r w:rsidR="00640CEC" w:rsidRPr="00861B55">
        <w:rPr>
          <w:sz w:val="22"/>
          <w:szCs w:val="22"/>
        </w:rPr>
        <w:t>а</w:t>
      </w:r>
      <w:r w:rsidR="00F1788C" w:rsidRPr="00861B55">
        <w:rPr>
          <w:sz w:val="22"/>
          <w:szCs w:val="22"/>
        </w:rPr>
        <w:t xml:space="preserve"> требования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w:t>
      </w:r>
      <w:r w:rsidR="007564F7" w:rsidRPr="00861B55">
        <w:rPr>
          <w:sz w:val="22"/>
          <w:szCs w:val="22"/>
        </w:rPr>
        <w:t>,</w:t>
      </w:r>
      <w:r w:rsidR="005B31DC" w:rsidRPr="00861B55">
        <w:rPr>
          <w:sz w:val="22"/>
          <w:szCs w:val="22"/>
        </w:rPr>
        <w:t xml:space="preserve"> </w:t>
      </w:r>
      <w:r w:rsidR="005F1809" w:rsidRPr="00861B55">
        <w:rPr>
          <w:sz w:val="22"/>
          <w:szCs w:val="22"/>
        </w:rPr>
        <w:t xml:space="preserve">неправомерно </w:t>
      </w:r>
      <w:r w:rsidR="0057459E">
        <w:rPr>
          <w:sz w:val="22"/>
          <w:szCs w:val="22"/>
        </w:rPr>
        <w:t xml:space="preserve">отказав </w:t>
      </w:r>
      <w:r w:rsidR="00955C32">
        <w:rPr>
          <w:sz w:val="22"/>
          <w:szCs w:val="22"/>
        </w:rPr>
        <w:t>предпринимателю</w:t>
      </w:r>
      <w:r w:rsidR="0057459E">
        <w:rPr>
          <w:sz w:val="22"/>
          <w:szCs w:val="22"/>
        </w:rPr>
        <w:t xml:space="preserve"> в допуске к участию в аукционе</w:t>
      </w:r>
      <w:r w:rsidR="005F1809" w:rsidRPr="00861B55">
        <w:rPr>
          <w:sz w:val="22"/>
          <w:szCs w:val="22"/>
        </w:rPr>
        <w:t>.</w:t>
      </w:r>
    </w:p>
    <w:p w:rsidR="00EE4ABA" w:rsidRPr="00861B55" w:rsidRDefault="00EE4ABA" w:rsidP="00982E58">
      <w:pPr>
        <w:tabs>
          <w:tab w:val="left" w:pos="-1820"/>
          <w:tab w:val="left" w:pos="700"/>
        </w:tabs>
        <w:ind w:firstLine="709"/>
        <w:jc w:val="both"/>
        <w:rPr>
          <w:b/>
          <w:sz w:val="22"/>
          <w:szCs w:val="22"/>
        </w:rPr>
      </w:pPr>
    </w:p>
    <w:p w:rsidR="001B4359" w:rsidRPr="001340ED" w:rsidRDefault="00134DAA" w:rsidP="00982E58">
      <w:pPr>
        <w:tabs>
          <w:tab w:val="left" w:pos="-1820"/>
          <w:tab w:val="left" w:pos="700"/>
        </w:tabs>
        <w:ind w:firstLine="709"/>
        <w:jc w:val="both"/>
        <w:rPr>
          <w:sz w:val="22"/>
          <w:szCs w:val="22"/>
        </w:rPr>
      </w:pPr>
      <w:r w:rsidRPr="001340ED">
        <w:rPr>
          <w:b/>
          <w:sz w:val="22"/>
          <w:szCs w:val="22"/>
        </w:rPr>
        <w:t xml:space="preserve">2. </w:t>
      </w:r>
      <w:r w:rsidR="001B4359" w:rsidRPr="001340ED">
        <w:rPr>
          <w:sz w:val="22"/>
          <w:szCs w:val="22"/>
        </w:rPr>
        <w:t>На запрос О</w:t>
      </w:r>
      <w:r w:rsidR="008C2BD5" w:rsidRPr="001340ED">
        <w:rPr>
          <w:sz w:val="22"/>
          <w:szCs w:val="22"/>
        </w:rPr>
        <w:t>мского УФАС России (исх. № 03-</w:t>
      </w:r>
      <w:r w:rsidR="0057459E">
        <w:rPr>
          <w:sz w:val="22"/>
          <w:szCs w:val="22"/>
        </w:rPr>
        <w:t>2281</w:t>
      </w:r>
      <w:r w:rsidR="008C2BD5" w:rsidRPr="001340ED">
        <w:rPr>
          <w:sz w:val="22"/>
          <w:szCs w:val="22"/>
        </w:rPr>
        <w:t xml:space="preserve"> от </w:t>
      </w:r>
      <w:r w:rsidR="0057459E">
        <w:rPr>
          <w:sz w:val="22"/>
          <w:szCs w:val="22"/>
        </w:rPr>
        <w:t>12</w:t>
      </w:r>
      <w:r w:rsidR="008C2BD5" w:rsidRPr="001340ED">
        <w:rPr>
          <w:sz w:val="22"/>
          <w:szCs w:val="22"/>
        </w:rPr>
        <w:t>.</w:t>
      </w:r>
      <w:r w:rsidR="00BB3BF6" w:rsidRPr="001340ED">
        <w:rPr>
          <w:sz w:val="22"/>
          <w:szCs w:val="22"/>
        </w:rPr>
        <w:t>0</w:t>
      </w:r>
      <w:r w:rsidR="0057459E">
        <w:rPr>
          <w:sz w:val="22"/>
          <w:szCs w:val="22"/>
        </w:rPr>
        <w:t>4</w:t>
      </w:r>
      <w:r w:rsidR="001B4359" w:rsidRPr="001340ED">
        <w:rPr>
          <w:sz w:val="22"/>
          <w:szCs w:val="22"/>
        </w:rPr>
        <w:t>.201</w:t>
      </w:r>
      <w:r w:rsidR="00BB3BF6" w:rsidRPr="001340ED">
        <w:rPr>
          <w:sz w:val="22"/>
          <w:szCs w:val="22"/>
        </w:rPr>
        <w:t>3</w:t>
      </w:r>
      <w:r w:rsidR="001B4359" w:rsidRPr="001340ED">
        <w:rPr>
          <w:sz w:val="22"/>
          <w:szCs w:val="22"/>
        </w:rPr>
        <w:t xml:space="preserve">) </w:t>
      </w:r>
      <w:r w:rsidR="008D358A" w:rsidRPr="001340ED">
        <w:rPr>
          <w:sz w:val="22"/>
          <w:szCs w:val="22"/>
        </w:rPr>
        <w:t>уполномоченным органом</w:t>
      </w:r>
      <w:r w:rsidR="001B4359" w:rsidRPr="001340ED">
        <w:rPr>
          <w:sz w:val="22"/>
          <w:szCs w:val="22"/>
        </w:rPr>
        <w:t xml:space="preserve"> были представлены мате</w:t>
      </w:r>
      <w:r w:rsidR="008E608D" w:rsidRPr="001340ED">
        <w:rPr>
          <w:sz w:val="22"/>
          <w:szCs w:val="22"/>
        </w:rPr>
        <w:t xml:space="preserve">риалы открытого </w:t>
      </w:r>
      <w:r w:rsidR="004F5C0D" w:rsidRPr="001340ED">
        <w:rPr>
          <w:sz w:val="22"/>
          <w:szCs w:val="22"/>
        </w:rPr>
        <w:t>аукцион</w:t>
      </w:r>
      <w:r w:rsidR="00C84231" w:rsidRPr="001340ED">
        <w:rPr>
          <w:sz w:val="22"/>
          <w:szCs w:val="22"/>
        </w:rPr>
        <w:t>а</w:t>
      </w:r>
      <w:r w:rsidR="006E3E23" w:rsidRPr="001340ED">
        <w:rPr>
          <w:sz w:val="22"/>
          <w:szCs w:val="22"/>
        </w:rPr>
        <w:t xml:space="preserve"> (вх. № </w:t>
      </w:r>
      <w:r w:rsidR="0057459E">
        <w:rPr>
          <w:sz w:val="22"/>
          <w:szCs w:val="22"/>
        </w:rPr>
        <w:t>3385</w:t>
      </w:r>
      <w:r w:rsidR="000A21C2" w:rsidRPr="001340ED">
        <w:rPr>
          <w:sz w:val="22"/>
          <w:szCs w:val="22"/>
        </w:rPr>
        <w:t xml:space="preserve"> от </w:t>
      </w:r>
      <w:r w:rsidR="0057459E">
        <w:rPr>
          <w:sz w:val="22"/>
          <w:szCs w:val="22"/>
        </w:rPr>
        <w:t>15</w:t>
      </w:r>
      <w:r w:rsidR="000A21C2" w:rsidRPr="001340ED">
        <w:rPr>
          <w:sz w:val="22"/>
          <w:szCs w:val="22"/>
        </w:rPr>
        <w:t>.</w:t>
      </w:r>
      <w:r w:rsidR="00BB3BF6" w:rsidRPr="001340ED">
        <w:rPr>
          <w:sz w:val="22"/>
          <w:szCs w:val="22"/>
        </w:rPr>
        <w:t>0</w:t>
      </w:r>
      <w:r w:rsidR="0057459E">
        <w:rPr>
          <w:sz w:val="22"/>
          <w:szCs w:val="22"/>
        </w:rPr>
        <w:t>4</w:t>
      </w:r>
      <w:r w:rsidR="000A21C2" w:rsidRPr="001340ED">
        <w:rPr>
          <w:sz w:val="22"/>
          <w:szCs w:val="22"/>
        </w:rPr>
        <w:t>.201</w:t>
      </w:r>
      <w:r w:rsidR="00BB3BF6" w:rsidRPr="001340ED">
        <w:rPr>
          <w:sz w:val="22"/>
          <w:szCs w:val="22"/>
        </w:rPr>
        <w:t>3</w:t>
      </w:r>
      <w:r w:rsidR="000A21C2" w:rsidRPr="001340ED">
        <w:rPr>
          <w:sz w:val="22"/>
          <w:szCs w:val="22"/>
        </w:rPr>
        <w:t>)</w:t>
      </w:r>
      <w:r w:rsidR="00D00CC5" w:rsidRPr="001340ED">
        <w:rPr>
          <w:sz w:val="22"/>
          <w:szCs w:val="22"/>
        </w:rPr>
        <w:t>.</w:t>
      </w:r>
    </w:p>
    <w:p w:rsidR="001B4359" w:rsidRPr="001340ED" w:rsidRDefault="001B4359" w:rsidP="008D358A">
      <w:pPr>
        <w:autoSpaceDE w:val="0"/>
        <w:autoSpaceDN w:val="0"/>
        <w:adjustRightInd w:val="0"/>
        <w:ind w:firstLine="709"/>
        <w:jc w:val="both"/>
        <w:outlineLvl w:val="1"/>
        <w:rPr>
          <w:sz w:val="22"/>
          <w:szCs w:val="22"/>
        </w:rPr>
      </w:pPr>
      <w:r w:rsidRPr="001340ED">
        <w:rPr>
          <w:sz w:val="22"/>
          <w:szCs w:val="22"/>
        </w:rPr>
        <w:t xml:space="preserve">Из представленных материалов открытого </w:t>
      </w:r>
      <w:r w:rsidR="004F5C0D" w:rsidRPr="001340ED">
        <w:rPr>
          <w:sz w:val="22"/>
          <w:szCs w:val="22"/>
        </w:rPr>
        <w:t>аукцион</w:t>
      </w:r>
      <w:r w:rsidRPr="001340ED">
        <w:rPr>
          <w:sz w:val="22"/>
          <w:szCs w:val="22"/>
        </w:rPr>
        <w:t xml:space="preserve">а и информации, размещенной на официальном сайте Российской Федерации в информационно-телекоммуникационной сети «Интернет» </w:t>
      </w:r>
      <w:r w:rsidRPr="001340ED">
        <w:rPr>
          <w:sz w:val="22"/>
          <w:szCs w:val="22"/>
          <w:lang w:val="en-US"/>
        </w:rPr>
        <w:t>www</w:t>
      </w:r>
      <w:r w:rsidRPr="001340ED">
        <w:rPr>
          <w:sz w:val="22"/>
          <w:szCs w:val="22"/>
        </w:rPr>
        <w:t>.</w:t>
      </w:r>
      <w:r w:rsidRPr="001340ED">
        <w:rPr>
          <w:sz w:val="22"/>
          <w:szCs w:val="22"/>
          <w:lang w:val="en-US"/>
        </w:rPr>
        <w:t>zakupki</w:t>
      </w:r>
      <w:r w:rsidRPr="001340ED">
        <w:rPr>
          <w:sz w:val="22"/>
          <w:szCs w:val="22"/>
        </w:rPr>
        <w:t>.</w:t>
      </w:r>
      <w:r w:rsidRPr="001340ED">
        <w:rPr>
          <w:sz w:val="22"/>
          <w:szCs w:val="22"/>
          <w:lang w:val="en-US"/>
        </w:rPr>
        <w:t>gov</w:t>
      </w:r>
      <w:r w:rsidRPr="001340ED">
        <w:rPr>
          <w:sz w:val="22"/>
          <w:szCs w:val="22"/>
        </w:rPr>
        <w:t>.</w:t>
      </w:r>
      <w:r w:rsidRPr="001340ED">
        <w:rPr>
          <w:sz w:val="22"/>
          <w:szCs w:val="22"/>
          <w:lang w:val="en-US"/>
        </w:rPr>
        <w:t>ru</w:t>
      </w:r>
      <w:r w:rsidRPr="001340ED">
        <w:rPr>
          <w:sz w:val="22"/>
          <w:szCs w:val="22"/>
        </w:rPr>
        <w:t xml:space="preserve"> (далее - официальный сайт) следует, что </w:t>
      </w:r>
      <w:r w:rsidR="0057459E">
        <w:rPr>
          <w:sz w:val="22"/>
          <w:szCs w:val="22"/>
        </w:rPr>
        <w:t>27</w:t>
      </w:r>
      <w:r w:rsidR="00004E80" w:rsidRPr="001340ED">
        <w:rPr>
          <w:sz w:val="22"/>
          <w:szCs w:val="22"/>
        </w:rPr>
        <w:t>.</w:t>
      </w:r>
      <w:r w:rsidR="00DB1469" w:rsidRPr="001340ED">
        <w:rPr>
          <w:sz w:val="22"/>
          <w:szCs w:val="22"/>
        </w:rPr>
        <w:t>0</w:t>
      </w:r>
      <w:r w:rsidR="0057459E">
        <w:rPr>
          <w:sz w:val="22"/>
          <w:szCs w:val="22"/>
        </w:rPr>
        <w:t>3</w:t>
      </w:r>
      <w:r w:rsidR="00004E80" w:rsidRPr="001340ED">
        <w:rPr>
          <w:sz w:val="22"/>
          <w:szCs w:val="22"/>
        </w:rPr>
        <w:t>.</w:t>
      </w:r>
      <w:r w:rsidR="008C2BD5" w:rsidRPr="001340ED">
        <w:rPr>
          <w:sz w:val="22"/>
          <w:szCs w:val="22"/>
        </w:rPr>
        <w:t>201</w:t>
      </w:r>
      <w:r w:rsidR="00DB1469" w:rsidRPr="001340ED">
        <w:rPr>
          <w:sz w:val="22"/>
          <w:szCs w:val="22"/>
        </w:rPr>
        <w:t>3</w:t>
      </w:r>
      <w:r w:rsidR="008C2BD5" w:rsidRPr="001340ED">
        <w:rPr>
          <w:sz w:val="22"/>
          <w:szCs w:val="22"/>
        </w:rPr>
        <w:t xml:space="preserve"> на указанном сайте </w:t>
      </w:r>
      <w:r w:rsidR="008D358A" w:rsidRPr="001340ED">
        <w:rPr>
          <w:sz w:val="22"/>
          <w:szCs w:val="22"/>
        </w:rPr>
        <w:t>уполномоченны</w:t>
      </w:r>
      <w:r w:rsidR="00395AB8" w:rsidRPr="001340ED">
        <w:rPr>
          <w:sz w:val="22"/>
          <w:szCs w:val="22"/>
        </w:rPr>
        <w:t>м</w:t>
      </w:r>
      <w:r w:rsidR="008D358A" w:rsidRPr="001340ED">
        <w:rPr>
          <w:sz w:val="22"/>
          <w:szCs w:val="22"/>
        </w:rPr>
        <w:t xml:space="preserve"> орган</w:t>
      </w:r>
      <w:r w:rsidR="00395AB8" w:rsidRPr="001340ED">
        <w:rPr>
          <w:sz w:val="22"/>
          <w:szCs w:val="22"/>
        </w:rPr>
        <w:t>ом</w:t>
      </w:r>
      <w:r w:rsidRPr="001340ED">
        <w:rPr>
          <w:sz w:val="22"/>
          <w:szCs w:val="22"/>
        </w:rPr>
        <w:t xml:space="preserve"> разме</w:t>
      </w:r>
      <w:r w:rsidR="00395AB8" w:rsidRPr="001340ED">
        <w:rPr>
          <w:sz w:val="22"/>
          <w:szCs w:val="22"/>
        </w:rPr>
        <w:t>щено</w:t>
      </w:r>
      <w:r w:rsidRPr="001340ED">
        <w:rPr>
          <w:sz w:val="22"/>
          <w:szCs w:val="22"/>
        </w:rPr>
        <w:t xml:space="preserve"> извещение о проведении открытого </w:t>
      </w:r>
      <w:r w:rsidR="004F5C0D" w:rsidRPr="001340ED">
        <w:rPr>
          <w:sz w:val="22"/>
          <w:szCs w:val="22"/>
        </w:rPr>
        <w:t>аукцион</w:t>
      </w:r>
      <w:r w:rsidRPr="001340ED">
        <w:rPr>
          <w:sz w:val="22"/>
          <w:szCs w:val="22"/>
        </w:rPr>
        <w:t>а и документацию</w:t>
      </w:r>
      <w:r w:rsidR="00DB1469" w:rsidRPr="001340ED">
        <w:rPr>
          <w:sz w:val="22"/>
          <w:szCs w:val="22"/>
        </w:rPr>
        <w:t xml:space="preserve"> об аукционе</w:t>
      </w:r>
      <w:r w:rsidR="00395AB8" w:rsidRPr="001340ED">
        <w:rPr>
          <w:sz w:val="22"/>
          <w:szCs w:val="22"/>
        </w:rPr>
        <w:t xml:space="preserve"> с</w:t>
      </w:r>
      <w:r w:rsidR="00A0493B" w:rsidRPr="001340ED">
        <w:rPr>
          <w:sz w:val="22"/>
          <w:szCs w:val="22"/>
        </w:rPr>
        <w:t xml:space="preserve"> начальн</w:t>
      </w:r>
      <w:r w:rsidR="00395AB8" w:rsidRPr="001340ED">
        <w:rPr>
          <w:sz w:val="22"/>
          <w:szCs w:val="22"/>
        </w:rPr>
        <w:t>ой</w:t>
      </w:r>
      <w:r w:rsidR="00A0493B" w:rsidRPr="001340ED">
        <w:rPr>
          <w:sz w:val="22"/>
          <w:szCs w:val="22"/>
        </w:rPr>
        <w:t xml:space="preserve"> (максимальн</w:t>
      </w:r>
      <w:r w:rsidR="00395AB8" w:rsidRPr="001340ED">
        <w:rPr>
          <w:sz w:val="22"/>
          <w:szCs w:val="22"/>
        </w:rPr>
        <w:t>ой</w:t>
      </w:r>
      <w:r w:rsidR="00A0493B" w:rsidRPr="001340ED">
        <w:rPr>
          <w:sz w:val="22"/>
          <w:szCs w:val="22"/>
        </w:rPr>
        <w:t>) цен</w:t>
      </w:r>
      <w:r w:rsidR="00395AB8" w:rsidRPr="001340ED">
        <w:rPr>
          <w:sz w:val="22"/>
          <w:szCs w:val="22"/>
        </w:rPr>
        <w:t>ой</w:t>
      </w:r>
      <w:r w:rsidR="00A0493B" w:rsidRPr="001340ED">
        <w:rPr>
          <w:sz w:val="22"/>
          <w:szCs w:val="22"/>
        </w:rPr>
        <w:t xml:space="preserve"> </w:t>
      </w:r>
      <w:r w:rsidR="0057459E">
        <w:rPr>
          <w:sz w:val="22"/>
          <w:szCs w:val="22"/>
        </w:rPr>
        <w:t>договора</w:t>
      </w:r>
      <w:r w:rsidR="00BB3BF6" w:rsidRPr="001340ED">
        <w:rPr>
          <w:sz w:val="22"/>
          <w:szCs w:val="22"/>
        </w:rPr>
        <w:t xml:space="preserve"> </w:t>
      </w:r>
      <w:r w:rsidR="0057459E">
        <w:rPr>
          <w:sz w:val="22"/>
          <w:szCs w:val="22"/>
        </w:rPr>
        <w:t>2241900</w:t>
      </w:r>
      <w:r w:rsidR="00A0493B" w:rsidRPr="001340ED">
        <w:rPr>
          <w:sz w:val="22"/>
          <w:szCs w:val="22"/>
        </w:rPr>
        <w:t xml:space="preserve"> руб</w:t>
      </w:r>
      <w:r w:rsidR="008D358A" w:rsidRPr="001340ED">
        <w:rPr>
          <w:sz w:val="22"/>
          <w:szCs w:val="22"/>
        </w:rPr>
        <w:t>лей</w:t>
      </w:r>
      <w:r w:rsidR="00A0493B" w:rsidRPr="001340ED">
        <w:rPr>
          <w:sz w:val="22"/>
          <w:szCs w:val="22"/>
        </w:rPr>
        <w:t>.</w:t>
      </w:r>
    </w:p>
    <w:p w:rsidR="008D358A" w:rsidRPr="001340ED" w:rsidRDefault="008D358A" w:rsidP="008D358A">
      <w:pPr>
        <w:pStyle w:val="ae"/>
        <w:tabs>
          <w:tab w:val="left" w:pos="851"/>
        </w:tabs>
        <w:spacing w:after="0"/>
        <w:ind w:left="0" w:firstLine="709"/>
        <w:jc w:val="both"/>
        <w:rPr>
          <w:sz w:val="22"/>
          <w:szCs w:val="22"/>
        </w:rPr>
      </w:pPr>
      <w:r w:rsidRPr="001340ED">
        <w:rPr>
          <w:sz w:val="22"/>
          <w:szCs w:val="22"/>
        </w:rPr>
        <w:t xml:space="preserve">Из протокола рассмотрения первых частей заявок на участие в аукционе от </w:t>
      </w:r>
      <w:r w:rsidR="0057459E">
        <w:rPr>
          <w:sz w:val="22"/>
          <w:szCs w:val="22"/>
        </w:rPr>
        <w:t>08</w:t>
      </w:r>
      <w:r w:rsidRPr="001340ED">
        <w:rPr>
          <w:sz w:val="22"/>
          <w:szCs w:val="22"/>
        </w:rPr>
        <w:t>.0</w:t>
      </w:r>
      <w:r w:rsidR="0057459E">
        <w:rPr>
          <w:sz w:val="22"/>
          <w:szCs w:val="22"/>
        </w:rPr>
        <w:t>4</w:t>
      </w:r>
      <w:r w:rsidRPr="001340ED">
        <w:rPr>
          <w:sz w:val="22"/>
          <w:szCs w:val="22"/>
        </w:rPr>
        <w:t xml:space="preserve">.2013 следует, что поступило </w:t>
      </w:r>
      <w:r w:rsidR="0057459E">
        <w:rPr>
          <w:sz w:val="22"/>
          <w:szCs w:val="22"/>
        </w:rPr>
        <w:t>четыре</w:t>
      </w:r>
      <w:r w:rsidRPr="001340ED">
        <w:rPr>
          <w:sz w:val="22"/>
          <w:szCs w:val="22"/>
        </w:rPr>
        <w:t xml:space="preserve"> заявки на участие в аукционе, </w:t>
      </w:r>
      <w:r w:rsidR="0057459E">
        <w:rPr>
          <w:sz w:val="22"/>
          <w:szCs w:val="22"/>
        </w:rPr>
        <w:t xml:space="preserve">двум </w:t>
      </w:r>
      <w:r w:rsidRPr="001340ED">
        <w:rPr>
          <w:sz w:val="22"/>
          <w:szCs w:val="22"/>
        </w:rPr>
        <w:t>участник</w:t>
      </w:r>
      <w:r w:rsidR="0057459E">
        <w:rPr>
          <w:sz w:val="22"/>
          <w:szCs w:val="22"/>
        </w:rPr>
        <w:t>ам</w:t>
      </w:r>
      <w:r w:rsidRPr="001340ED">
        <w:rPr>
          <w:sz w:val="22"/>
          <w:szCs w:val="22"/>
        </w:rPr>
        <w:t xml:space="preserve"> размещения заказа </w:t>
      </w:r>
      <w:r w:rsidR="0057459E">
        <w:rPr>
          <w:sz w:val="22"/>
          <w:szCs w:val="22"/>
        </w:rPr>
        <w:t xml:space="preserve">отказано в допуске </w:t>
      </w:r>
      <w:r w:rsidRPr="001340ED">
        <w:rPr>
          <w:sz w:val="22"/>
          <w:szCs w:val="22"/>
        </w:rPr>
        <w:t>к участию в аукционе</w:t>
      </w:r>
      <w:r w:rsidR="0057459E">
        <w:rPr>
          <w:sz w:val="22"/>
          <w:szCs w:val="22"/>
        </w:rPr>
        <w:t>, в том числе Заявителю</w:t>
      </w:r>
      <w:r w:rsidRPr="001340ED">
        <w:rPr>
          <w:sz w:val="22"/>
          <w:szCs w:val="22"/>
        </w:rPr>
        <w:t>.</w:t>
      </w:r>
    </w:p>
    <w:p w:rsidR="008D358A" w:rsidRPr="001340ED" w:rsidRDefault="008D358A" w:rsidP="008D358A">
      <w:pPr>
        <w:pStyle w:val="ae"/>
        <w:tabs>
          <w:tab w:val="left" w:pos="851"/>
        </w:tabs>
        <w:spacing w:after="0"/>
        <w:ind w:left="0" w:firstLine="709"/>
        <w:jc w:val="both"/>
        <w:rPr>
          <w:sz w:val="22"/>
          <w:szCs w:val="22"/>
        </w:rPr>
      </w:pPr>
      <w:r w:rsidRPr="001340ED">
        <w:rPr>
          <w:sz w:val="22"/>
          <w:szCs w:val="22"/>
        </w:rPr>
        <w:t xml:space="preserve">В соответствии с протоколом проведения аукциона от </w:t>
      </w:r>
      <w:r w:rsidR="0057459E">
        <w:rPr>
          <w:sz w:val="22"/>
          <w:szCs w:val="22"/>
        </w:rPr>
        <w:t>11</w:t>
      </w:r>
      <w:r w:rsidRPr="001340ED">
        <w:rPr>
          <w:sz w:val="22"/>
          <w:szCs w:val="22"/>
        </w:rPr>
        <w:t>.0</w:t>
      </w:r>
      <w:r w:rsidR="0057459E">
        <w:rPr>
          <w:sz w:val="22"/>
          <w:szCs w:val="22"/>
        </w:rPr>
        <w:t>4</w:t>
      </w:r>
      <w:r w:rsidRPr="001340ED">
        <w:rPr>
          <w:sz w:val="22"/>
          <w:szCs w:val="22"/>
        </w:rPr>
        <w:t xml:space="preserve">.2013 наименьшую цену </w:t>
      </w:r>
      <w:r w:rsidR="0057459E">
        <w:rPr>
          <w:sz w:val="22"/>
          <w:szCs w:val="22"/>
        </w:rPr>
        <w:t>2006500,50</w:t>
      </w:r>
      <w:r w:rsidRPr="001340ED">
        <w:rPr>
          <w:sz w:val="22"/>
          <w:szCs w:val="22"/>
        </w:rPr>
        <w:t xml:space="preserve"> рублей предложил участник № 1.</w:t>
      </w:r>
    </w:p>
    <w:p w:rsidR="008D358A" w:rsidRPr="0057459E" w:rsidRDefault="008D358A" w:rsidP="006444EA">
      <w:pPr>
        <w:pStyle w:val="a3"/>
        <w:ind w:firstLine="709"/>
        <w:jc w:val="both"/>
        <w:rPr>
          <w:b w:val="0"/>
          <w:sz w:val="22"/>
          <w:szCs w:val="22"/>
        </w:rPr>
      </w:pPr>
      <w:r w:rsidRPr="0057459E">
        <w:rPr>
          <w:b w:val="0"/>
          <w:sz w:val="22"/>
          <w:szCs w:val="22"/>
        </w:rPr>
        <w:t xml:space="preserve">Согласно протоколу подведения итогов аукциона от </w:t>
      </w:r>
      <w:r w:rsidR="0057459E" w:rsidRPr="0057459E">
        <w:rPr>
          <w:b w:val="0"/>
          <w:sz w:val="22"/>
          <w:szCs w:val="22"/>
        </w:rPr>
        <w:t>15</w:t>
      </w:r>
      <w:r w:rsidRPr="0057459E">
        <w:rPr>
          <w:b w:val="0"/>
          <w:sz w:val="22"/>
          <w:szCs w:val="22"/>
        </w:rPr>
        <w:t>.0</w:t>
      </w:r>
      <w:r w:rsidR="0057459E" w:rsidRPr="0057459E">
        <w:rPr>
          <w:b w:val="0"/>
          <w:sz w:val="22"/>
          <w:szCs w:val="22"/>
        </w:rPr>
        <w:t>4</w:t>
      </w:r>
      <w:r w:rsidRPr="0057459E">
        <w:rPr>
          <w:b w:val="0"/>
          <w:sz w:val="22"/>
          <w:szCs w:val="22"/>
        </w:rPr>
        <w:t>.2013 заявк</w:t>
      </w:r>
      <w:r w:rsidR="0057459E" w:rsidRPr="0057459E">
        <w:rPr>
          <w:b w:val="0"/>
          <w:sz w:val="22"/>
          <w:szCs w:val="22"/>
        </w:rPr>
        <w:t>и всех участников размещения заказа</w:t>
      </w:r>
      <w:r w:rsidR="00C74A91" w:rsidRPr="0057459E">
        <w:rPr>
          <w:b w:val="0"/>
          <w:sz w:val="22"/>
          <w:szCs w:val="22"/>
        </w:rPr>
        <w:t xml:space="preserve"> признан</w:t>
      </w:r>
      <w:r w:rsidR="0057459E" w:rsidRPr="0057459E">
        <w:rPr>
          <w:b w:val="0"/>
          <w:sz w:val="22"/>
          <w:szCs w:val="22"/>
        </w:rPr>
        <w:t>ы</w:t>
      </w:r>
      <w:r w:rsidR="00C74A91" w:rsidRPr="0057459E">
        <w:rPr>
          <w:b w:val="0"/>
          <w:sz w:val="22"/>
          <w:szCs w:val="22"/>
        </w:rPr>
        <w:t xml:space="preserve"> </w:t>
      </w:r>
      <w:r w:rsidRPr="0057459E">
        <w:rPr>
          <w:b w:val="0"/>
          <w:sz w:val="22"/>
          <w:szCs w:val="22"/>
        </w:rPr>
        <w:t>соответствующ</w:t>
      </w:r>
      <w:r w:rsidR="0057459E" w:rsidRPr="0057459E">
        <w:rPr>
          <w:b w:val="0"/>
          <w:sz w:val="22"/>
          <w:szCs w:val="22"/>
        </w:rPr>
        <w:t>ими</w:t>
      </w:r>
      <w:r w:rsidRPr="0057459E">
        <w:rPr>
          <w:b w:val="0"/>
          <w:sz w:val="22"/>
          <w:szCs w:val="22"/>
        </w:rPr>
        <w:t xml:space="preserve"> требованиям, установленным документацией об аукционе.</w:t>
      </w:r>
    </w:p>
    <w:p w:rsidR="00BA0993" w:rsidRPr="0057459E" w:rsidRDefault="00BA0993" w:rsidP="006444EA">
      <w:pPr>
        <w:autoSpaceDE w:val="0"/>
        <w:autoSpaceDN w:val="0"/>
        <w:adjustRightInd w:val="0"/>
        <w:ind w:firstLine="709"/>
        <w:jc w:val="both"/>
        <w:outlineLvl w:val="0"/>
        <w:rPr>
          <w:sz w:val="22"/>
          <w:szCs w:val="22"/>
        </w:rPr>
      </w:pPr>
    </w:p>
    <w:p w:rsidR="0057459E" w:rsidRPr="006444EA" w:rsidRDefault="0057459E" w:rsidP="006444EA">
      <w:pPr>
        <w:pStyle w:val="ConsPlusNormal"/>
        <w:widowControl/>
        <w:ind w:firstLine="709"/>
        <w:jc w:val="both"/>
        <w:rPr>
          <w:rFonts w:ascii="Times New Roman" w:hAnsi="Times New Roman" w:cs="Times New Roman"/>
          <w:sz w:val="22"/>
          <w:szCs w:val="22"/>
        </w:rPr>
      </w:pPr>
      <w:r w:rsidRPr="006444EA">
        <w:rPr>
          <w:rFonts w:ascii="Times New Roman" w:hAnsi="Times New Roman" w:cs="Times New Roman"/>
          <w:b/>
          <w:sz w:val="22"/>
          <w:szCs w:val="22"/>
        </w:rPr>
        <w:lastRenderedPageBreak/>
        <w:t>3.</w:t>
      </w:r>
      <w:r w:rsidRPr="006444EA">
        <w:rPr>
          <w:rFonts w:ascii="Times New Roman" w:hAnsi="Times New Roman" w:cs="Times New Roman"/>
          <w:sz w:val="22"/>
          <w:szCs w:val="22"/>
        </w:rPr>
        <w:t xml:space="preserve"> Рассмотрев жалобу заявителя, представленные материалы и пояснения представителей сторон, Комиссия признала жалобу </w:t>
      </w:r>
      <w:r w:rsidRPr="006444EA">
        <w:rPr>
          <w:rFonts w:ascii="Times New Roman" w:hAnsi="Times New Roman" w:cs="Times New Roman"/>
          <w:b/>
          <w:sz w:val="22"/>
          <w:szCs w:val="22"/>
        </w:rPr>
        <w:t>необоснованной</w:t>
      </w:r>
      <w:r w:rsidRPr="006444EA">
        <w:rPr>
          <w:rFonts w:ascii="Times New Roman" w:hAnsi="Times New Roman" w:cs="Times New Roman"/>
          <w:sz w:val="22"/>
          <w:szCs w:val="22"/>
        </w:rPr>
        <w:t>, исходя из следующего.</w:t>
      </w:r>
    </w:p>
    <w:p w:rsidR="006444EA" w:rsidRPr="006444EA" w:rsidRDefault="006444EA" w:rsidP="006444EA">
      <w:pPr>
        <w:autoSpaceDE w:val="0"/>
        <w:autoSpaceDN w:val="0"/>
        <w:adjustRightInd w:val="0"/>
        <w:ind w:firstLine="709"/>
        <w:jc w:val="both"/>
        <w:outlineLvl w:val="1"/>
        <w:rPr>
          <w:sz w:val="22"/>
          <w:szCs w:val="22"/>
        </w:rPr>
      </w:pPr>
      <w:r w:rsidRPr="006444EA">
        <w:rPr>
          <w:sz w:val="22"/>
          <w:szCs w:val="22"/>
        </w:rPr>
        <w:t>Частью 4 статьи 41.9 Федерального закона «О размещении заказов» установлено, что участник размещения заказа не допускается к участию в открытом аукционе в электронной форме в случае:</w:t>
      </w:r>
    </w:p>
    <w:p w:rsidR="006444EA" w:rsidRPr="006444EA" w:rsidRDefault="006444EA" w:rsidP="006444EA">
      <w:pPr>
        <w:autoSpaceDE w:val="0"/>
        <w:autoSpaceDN w:val="0"/>
        <w:adjustRightInd w:val="0"/>
        <w:ind w:firstLine="709"/>
        <w:jc w:val="both"/>
        <w:outlineLvl w:val="1"/>
        <w:rPr>
          <w:sz w:val="22"/>
          <w:szCs w:val="22"/>
        </w:rPr>
      </w:pPr>
      <w:r w:rsidRPr="006444EA">
        <w:rPr>
          <w:sz w:val="22"/>
          <w:szCs w:val="22"/>
        </w:rPr>
        <w:t xml:space="preserve">1) непредоставления сведений, предусмотренных </w:t>
      </w:r>
      <w:hyperlink r:id="rId9" w:history="1">
        <w:r w:rsidRPr="006444EA">
          <w:rPr>
            <w:sz w:val="22"/>
            <w:szCs w:val="22"/>
          </w:rPr>
          <w:t>частью 4 статьи 41.8</w:t>
        </w:r>
      </w:hyperlink>
      <w:r w:rsidRPr="006444EA">
        <w:rPr>
          <w:sz w:val="22"/>
          <w:szCs w:val="22"/>
        </w:rPr>
        <w:t xml:space="preserve"> настоящего Федерального закона, или предоставления недостоверных сведений;</w:t>
      </w:r>
    </w:p>
    <w:p w:rsidR="006444EA" w:rsidRPr="006444EA" w:rsidRDefault="006444EA" w:rsidP="006444EA">
      <w:pPr>
        <w:autoSpaceDE w:val="0"/>
        <w:autoSpaceDN w:val="0"/>
        <w:adjustRightInd w:val="0"/>
        <w:ind w:firstLine="709"/>
        <w:jc w:val="both"/>
        <w:outlineLvl w:val="1"/>
        <w:rPr>
          <w:sz w:val="22"/>
          <w:szCs w:val="22"/>
        </w:rPr>
      </w:pPr>
      <w:r w:rsidRPr="006444EA">
        <w:rPr>
          <w:sz w:val="22"/>
          <w:szCs w:val="22"/>
        </w:rPr>
        <w:t xml:space="preserve">2) несоответствия сведений, предусмотренных </w:t>
      </w:r>
      <w:hyperlink r:id="rId10" w:history="1">
        <w:r w:rsidRPr="006444EA">
          <w:rPr>
            <w:sz w:val="22"/>
            <w:szCs w:val="22"/>
          </w:rPr>
          <w:t>частью 4 статьи 41.8</w:t>
        </w:r>
      </w:hyperlink>
      <w:r w:rsidRPr="006444EA">
        <w:rPr>
          <w:sz w:val="22"/>
          <w:szCs w:val="22"/>
        </w:rPr>
        <w:t xml:space="preserve"> настоящего Федерального закона, требованиям документации об открытом аукционе в электронной форме.</w:t>
      </w:r>
    </w:p>
    <w:p w:rsidR="006444EA" w:rsidRPr="006444EA" w:rsidRDefault="006444EA" w:rsidP="006444EA">
      <w:pPr>
        <w:widowControl w:val="0"/>
        <w:autoSpaceDE w:val="0"/>
        <w:autoSpaceDN w:val="0"/>
        <w:adjustRightInd w:val="0"/>
        <w:ind w:firstLine="709"/>
        <w:jc w:val="both"/>
        <w:rPr>
          <w:sz w:val="22"/>
          <w:szCs w:val="22"/>
        </w:rPr>
      </w:pPr>
      <w:r w:rsidRPr="006444EA">
        <w:rPr>
          <w:sz w:val="22"/>
          <w:szCs w:val="22"/>
        </w:rPr>
        <w:t xml:space="preserve">Согласно пункту </w:t>
      </w:r>
      <w:r w:rsidR="0057459E" w:rsidRPr="006444EA">
        <w:rPr>
          <w:sz w:val="22"/>
          <w:szCs w:val="22"/>
        </w:rPr>
        <w:t xml:space="preserve">1 части 4 статьи 41.6 настоящего </w:t>
      </w:r>
      <w:r w:rsidRPr="006444EA">
        <w:rPr>
          <w:sz w:val="22"/>
          <w:szCs w:val="22"/>
        </w:rPr>
        <w:t>Федерального закона документация об открытом аукционе в электронной форме должна содержать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57459E" w:rsidRPr="006444EA" w:rsidRDefault="006444EA" w:rsidP="006444EA">
      <w:pPr>
        <w:autoSpaceDE w:val="0"/>
        <w:autoSpaceDN w:val="0"/>
        <w:adjustRightInd w:val="0"/>
        <w:ind w:firstLine="709"/>
        <w:jc w:val="both"/>
        <w:outlineLvl w:val="1"/>
        <w:rPr>
          <w:sz w:val="22"/>
          <w:szCs w:val="22"/>
        </w:rPr>
      </w:pPr>
      <w:r w:rsidRPr="006444EA">
        <w:rPr>
          <w:sz w:val="22"/>
          <w:szCs w:val="22"/>
        </w:rPr>
        <w:t>В</w:t>
      </w:r>
      <w:r w:rsidR="0057459E" w:rsidRPr="006444EA">
        <w:rPr>
          <w:sz w:val="22"/>
          <w:szCs w:val="22"/>
        </w:rPr>
        <w:t xml:space="preserve"> соответствии с пунктом 1 части 3 статьи 41.6 Федерального закона «О размещении заказов» документация об открытом аукционе в электронной форме должна содержать требования к содержанию и составу заявки на участие в открытом аукционе в электронной форме в соответствии с </w:t>
      </w:r>
      <w:hyperlink r:id="rId11" w:history="1">
        <w:r w:rsidR="0057459E" w:rsidRPr="006444EA">
          <w:rPr>
            <w:sz w:val="22"/>
            <w:szCs w:val="22"/>
          </w:rPr>
          <w:t>частями 4</w:t>
        </w:r>
      </w:hyperlink>
      <w:r w:rsidR="0057459E" w:rsidRPr="006444EA">
        <w:rPr>
          <w:sz w:val="22"/>
          <w:szCs w:val="22"/>
        </w:rPr>
        <w:t xml:space="preserve"> и </w:t>
      </w:r>
      <w:hyperlink r:id="rId12" w:history="1">
        <w:r w:rsidR="0057459E" w:rsidRPr="006444EA">
          <w:rPr>
            <w:sz w:val="22"/>
            <w:szCs w:val="22"/>
          </w:rPr>
          <w:t>6 статьи 41.8</w:t>
        </w:r>
      </w:hyperlink>
      <w:r w:rsidR="0057459E" w:rsidRPr="006444EA">
        <w:rPr>
          <w:sz w:val="22"/>
          <w:szCs w:val="22"/>
        </w:rPr>
        <w:t xml:space="preserve"> настоящего Федерального закон</w:t>
      </w:r>
      <w:r w:rsidRPr="006444EA">
        <w:rPr>
          <w:sz w:val="22"/>
          <w:szCs w:val="22"/>
        </w:rPr>
        <w:t>а и инструкцию по ее заполнению.</w:t>
      </w:r>
    </w:p>
    <w:p w:rsidR="0057459E" w:rsidRPr="006444EA" w:rsidRDefault="0057459E" w:rsidP="006444EA">
      <w:pPr>
        <w:autoSpaceDE w:val="0"/>
        <w:autoSpaceDN w:val="0"/>
        <w:adjustRightInd w:val="0"/>
        <w:ind w:firstLine="709"/>
        <w:jc w:val="both"/>
        <w:outlineLvl w:val="1"/>
        <w:rPr>
          <w:sz w:val="22"/>
          <w:szCs w:val="22"/>
        </w:rPr>
      </w:pPr>
      <w:r w:rsidRPr="006444EA">
        <w:rPr>
          <w:sz w:val="22"/>
          <w:szCs w:val="22"/>
        </w:rPr>
        <w:t>Подпунктом «б» пункта 1 части 4 статьи 41.8 Федерального закона «О размещении заказов» установлено, что первая часть заявки на участие в открытом аукционе в электронной форме должна содержать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57459E" w:rsidRPr="006444EA" w:rsidRDefault="0057459E" w:rsidP="006444EA">
      <w:pPr>
        <w:autoSpaceDE w:val="0"/>
        <w:autoSpaceDN w:val="0"/>
        <w:adjustRightInd w:val="0"/>
        <w:ind w:firstLine="709"/>
        <w:jc w:val="both"/>
        <w:rPr>
          <w:sz w:val="22"/>
          <w:szCs w:val="22"/>
        </w:rPr>
      </w:pPr>
      <w:r w:rsidRPr="006444EA">
        <w:rPr>
          <w:sz w:val="22"/>
          <w:szCs w:val="22"/>
        </w:rPr>
        <w:t xml:space="preserve">На основании указанных норм, </w:t>
      </w:r>
      <w:r w:rsidR="006444EA">
        <w:rPr>
          <w:sz w:val="22"/>
          <w:szCs w:val="22"/>
        </w:rPr>
        <w:t xml:space="preserve">в </w:t>
      </w:r>
      <w:r w:rsidRPr="006444EA">
        <w:rPr>
          <w:sz w:val="22"/>
          <w:szCs w:val="22"/>
        </w:rPr>
        <w:t>подпункт</w:t>
      </w:r>
      <w:r w:rsidR="00F16BBA">
        <w:rPr>
          <w:sz w:val="22"/>
          <w:szCs w:val="22"/>
        </w:rPr>
        <w:t>е</w:t>
      </w:r>
      <w:r w:rsidRPr="006444EA">
        <w:rPr>
          <w:sz w:val="22"/>
          <w:szCs w:val="22"/>
        </w:rPr>
        <w:t xml:space="preserve"> 1.1.1 пункта 1.1 документации об аукционе уполномоченный орган установил требования к содержанию и составу заявки на участие в открытом аукционе, согласно которым первая часть заявки должна содержать </w:t>
      </w:r>
      <w:r w:rsidR="00F16BBA" w:rsidRPr="00F16BBA">
        <w:rPr>
          <w:i/>
          <w:sz w:val="22"/>
          <w:szCs w:val="22"/>
        </w:rPr>
        <w:t>«</w:t>
      </w:r>
      <w:r w:rsidRPr="00F16BBA">
        <w:rPr>
          <w:i/>
          <w:sz w:val="22"/>
          <w:szCs w:val="22"/>
        </w:rPr>
        <w:t>конкретные показатели, соответствующие значениям, установленным в Приложении № 1 к документации и товарный знак (его словесное обозначение) (при его наличии) предлагаемого для поставки товара</w:t>
      </w:r>
      <w:r w:rsidR="00F16BBA" w:rsidRPr="00F16BBA">
        <w:rPr>
          <w:i/>
          <w:sz w:val="22"/>
          <w:szCs w:val="22"/>
        </w:rPr>
        <w:t xml:space="preserve"> при условии отсутствия в Приложении № 1 к документации указания на товарный знак»</w:t>
      </w:r>
      <w:r w:rsidR="00F16BBA">
        <w:rPr>
          <w:sz w:val="22"/>
          <w:szCs w:val="22"/>
        </w:rPr>
        <w:t>.</w:t>
      </w:r>
      <w:r w:rsidRPr="006444EA">
        <w:rPr>
          <w:sz w:val="22"/>
          <w:szCs w:val="22"/>
        </w:rPr>
        <w:t xml:space="preserve">   </w:t>
      </w:r>
    </w:p>
    <w:p w:rsidR="0057459E" w:rsidRDefault="006444EA" w:rsidP="006444EA">
      <w:pPr>
        <w:tabs>
          <w:tab w:val="left" w:pos="654"/>
        </w:tabs>
        <w:ind w:firstLine="709"/>
        <w:jc w:val="both"/>
        <w:rPr>
          <w:sz w:val="22"/>
          <w:szCs w:val="22"/>
        </w:rPr>
      </w:pPr>
      <w:r w:rsidRPr="006444EA">
        <w:rPr>
          <w:sz w:val="22"/>
          <w:szCs w:val="22"/>
        </w:rPr>
        <w:tab/>
      </w:r>
      <w:r w:rsidR="0057459E" w:rsidRPr="006444EA">
        <w:rPr>
          <w:sz w:val="22"/>
          <w:szCs w:val="22"/>
        </w:rPr>
        <w:t xml:space="preserve">В Приложении № 1 </w:t>
      </w:r>
      <w:r w:rsidR="00F16BBA">
        <w:rPr>
          <w:sz w:val="22"/>
          <w:szCs w:val="22"/>
        </w:rPr>
        <w:t xml:space="preserve">«Заказ на поставку товара» к документации об аукционе </w:t>
      </w:r>
      <w:r w:rsidR="0057459E" w:rsidRPr="006444EA">
        <w:rPr>
          <w:sz w:val="22"/>
          <w:szCs w:val="22"/>
        </w:rPr>
        <w:t>указаны следующие требования к поставляемому углю:</w:t>
      </w:r>
    </w:p>
    <w:p w:rsidR="00F16BBA" w:rsidRPr="00F16BBA" w:rsidRDefault="00F16BBA" w:rsidP="006444EA">
      <w:pPr>
        <w:tabs>
          <w:tab w:val="left" w:pos="654"/>
        </w:tabs>
        <w:ind w:firstLine="709"/>
        <w:jc w:val="both"/>
        <w:rPr>
          <w:i/>
          <w:sz w:val="22"/>
          <w:szCs w:val="22"/>
        </w:rPr>
      </w:pPr>
      <w:r w:rsidRPr="00F16BBA">
        <w:rPr>
          <w:i/>
          <w:sz w:val="22"/>
          <w:szCs w:val="22"/>
        </w:rPr>
        <w:t>«Длиннопламенный, рядовой;</w:t>
      </w:r>
    </w:p>
    <w:p w:rsidR="0057459E" w:rsidRPr="00F16BBA" w:rsidRDefault="0057459E" w:rsidP="006444EA">
      <w:pPr>
        <w:ind w:firstLine="709"/>
        <w:jc w:val="both"/>
        <w:rPr>
          <w:i/>
          <w:color w:val="000000"/>
          <w:sz w:val="22"/>
          <w:szCs w:val="22"/>
        </w:rPr>
      </w:pPr>
      <w:r w:rsidRPr="00F16BBA">
        <w:rPr>
          <w:i/>
          <w:color w:val="000000"/>
          <w:sz w:val="22"/>
          <w:szCs w:val="22"/>
        </w:rPr>
        <w:t xml:space="preserve">-  низшая теплота сгорания – </w:t>
      </w:r>
      <w:r w:rsidRPr="00F16BBA">
        <w:rPr>
          <w:b/>
          <w:i/>
          <w:color w:val="000000"/>
          <w:sz w:val="22"/>
          <w:szCs w:val="22"/>
        </w:rPr>
        <w:t>не менее</w:t>
      </w:r>
      <w:r w:rsidRPr="00F16BBA">
        <w:rPr>
          <w:i/>
          <w:color w:val="000000"/>
          <w:sz w:val="22"/>
          <w:szCs w:val="22"/>
        </w:rPr>
        <w:t xml:space="preserve"> 5100 ккал/кг;</w:t>
      </w:r>
    </w:p>
    <w:p w:rsidR="006444EA" w:rsidRPr="00F16BBA" w:rsidRDefault="0057459E" w:rsidP="006444EA">
      <w:pPr>
        <w:ind w:firstLine="709"/>
        <w:jc w:val="both"/>
        <w:rPr>
          <w:i/>
          <w:color w:val="000000"/>
          <w:sz w:val="22"/>
          <w:szCs w:val="22"/>
        </w:rPr>
      </w:pPr>
      <w:r w:rsidRPr="00F16BBA">
        <w:rPr>
          <w:i/>
          <w:color w:val="000000"/>
          <w:sz w:val="22"/>
          <w:szCs w:val="22"/>
        </w:rPr>
        <w:t xml:space="preserve">-  </w:t>
      </w:r>
      <w:r w:rsidR="00F16BBA" w:rsidRPr="00F16BBA">
        <w:rPr>
          <w:i/>
          <w:color w:val="000000"/>
          <w:sz w:val="22"/>
          <w:szCs w:val="22"/>
        </w:rPr>
        <w:t xml:space="preserve">зольность </w:t>
      </w:r>
      <w:r w:rsidRPr="00F16BBA">
        <w:rPr>
          <w:b/>
          <w:i/>
          <w:color w:val="000000"/>
          <w:sz w:val="22"/>
          <w:szCs w:val="22"/>
        </w:rPr>
        <w:t>не более</w:t>
      </w:r>
      <w:r w:rsidRPr="00F16BBA">
        <w:rPr>
          <w:i/>
          <w:color w:val="000000"/>
          <w:sz w:val="22"/>
          <w:szCs w:val="22"/>
        </w:rPr>
        <w:t xml:space="preserve"> 25 %;</w:t>
      </w:r>
    </w:p>
    <w:p w:rsidR="0057459E" w:rsidRPr="00F16BBA" w:rsidRDefault="0057459E" w:rsidP="006444EA">
      <w:pPr>
        <w:ind w:firstLine="709"/>
        <w:jc w:val="both"/>
        <w:rPr>
          <w:i/>
          <w:color w:val="000000"/>
          <w:sz w:val="22"/>
          <w:szCs w:val="22"/>
        </w:rPr>
      </w:pPr>
      <w:r w:rsidRPr="00F16BBA">
        <w:rPr>
          <w:i/>
          <w:color w:val="000000"/>
          <w:sz w:val="22"/>
          <w:szCs w:val="22"/>
        </w:rPr>
        <w:t xml:space="preserve">-  массовая доля общей серы </w:t>
      </w:r>
      <w:r w:rsidRPr="00F16BBA">
        <w:rPr>
          <w:b/>
          <w:i/>
          <w:color w:val="000000"/>
          <w:sz w:val="22"/>
          <w:szCs w:val="22"/>
        </w:rPr>
        <w:t>не более</w:t>
      </w:r>
      <w:r w:rsidRPr="00F16BBA">
        <w:rPr>
          <w:i/>
          <w:color w:val="000000"/>
          <w:sz w:val="22"/>
          <w:szCs w:val="22"/>
        </w:rPr>
        <w:t xml:space="preserve"> 1 %;</w:t>
      </w:r>
    </w:p>
    <w:p w:rsidR="0057459E" w:rsidRPr="00F16BBA" w:rsidRDefault="0057459E" w:rsidP="006444EA">
      <w:pPr>
        <w:ind w:firstLine="709"/>
        <w:jc w:val="both"/>
        <w:rPr>
          <w:i/>
          <w:color w:val="000000"/>
          <w:sz w:val="22"/>
          <w:szCs w:val="22"/>
        </w:rPr>
      </w:pPr>
      <w:r w:rsidRPr="00F16BBA">
        <w:rPr>
          <w:i/>
          <w:color w:val="000000"/>
          <w:sz w:val="22"/>
          <w:szCs w:val="22"/>
        </w:rPr>
        <w:t xml:space="preserve">-  </w:t>
      </w:r>
      <w:r w:rsidR="00F16BBA" w:rsidRPr="00F16BBA">
        <w:rPr>
          <w:i/>
          <w:color w:val="000000"/>
          <w:sz w:val="22"/>
          <w:szCs w:val="22"/>
        </w:rPr>
        <w:t>массовая доля влаги</w:t>
      </w:r>
      <w:r w:rsidRPr="00F16BBA">
        <w:rPr>
          <w:i/>
          <w:color w:val="000000"/>
          <w:sz w:val="22"/>
          <w:szCs w:val="22"/>
        </w:rPr>
        <w:t xml:space="preserve"> </w:t>
      </w:r>
      <w:r w:rsidRPr="00F16BBA">
        <w:rPr>
          <w:b/>
          <w:i/>
          <w:color w:val="000000"/>
          <w:sz w:val="22"/>
          <w:szCs w:val="22"/>
        </w:rPr>
        <w:t>не более</w:t>
      </w:r>
      <w:r w:rsidRPr="00F16BBA">
        <w:rPr>
          <w:i/>
          <w:color w:val="000000"/>
          <w:sz w:val="22"/>
          <w:szCs w:val="22"/>
        </w:rPr>
        <w:t xml:space="preserve"> 20 %;</w:t>
      </w:r>
    </w:p>
    <w:p w:rsidR="0057459E" w:rsidRPr="00F16BBA" w:rsidRDefault="0057459E" w:rsidP="006444EA">
      <w:pPr>
        <w:ind w:firstLine="709"/>
        <w:jc w:val="both"/>
        <w:rPr>
          <w:i/>
          <w:color w:val="000000"/>
          <w:sz w:val="22"/>
          <w:szCs w:val="22"/>
        </w:rPr>
      </w:pPr>
      <w:r w:rsidRPr="00F16BBA">
        <w:rPr>
          <w:i/>
          <w:color w:val="000000"/>
          <w:sz w:val="22"/>
          <w:szCs w:val="22"/>
        </w:rPr>
        <w:t xml:space="preserve">- </w:t>
      </w:r>
      <w:r w:rsidR="00F16BBA" w:rsidRPr="00F16BBA">
        <w:rPr>
          <w:i/>
          <w:color w:val="000000"/>
          <w:sz w:val="22"/>
          <w:szCs w:val="22"/>
        </w:rPr>
        <w:t xml:space="preserve"> массовая доля хлора</w:t>
      </w:r>
      <w:r w:rsidRPr="00F16BBA">
        <w:rPr>
          <w:i/>
          <w:color w:val="000000"/>
          <w:sz w:val="22"/>
          <w:szCs w:val="22"/>
        </w:rPr>
        <w:t xml:space="preserve"> </w:t>
      </w:r>
      <w:r w:rsidRPr="00F16BBA">
        <w:rPr>
          <w:b/>
          <w:i/>
          <w:color w:val="000000"/>
          <w:sz w:val="22"/>
          <w:szCs w:val="22"/>
        </w:rPr>
        <w:t>не более</w:t>
      </w:r>
      <w:r w:rsidRPr="00F16BBA">
        <w:rPr>
          <w:i/>
          <w:color w:val="000000"/>
          <w:sz w:val="22"/>
          <w:szCs w:val="22"/>
        </w:rPr>
        <w:t xml:space="preserve"> 0,60 %;</w:t>
      </w:r>
    </w:p>
    <w:p w:rsidR="0057459E" w:rsidRPr="00F16BBA" w:rsidRDefault="0057459E" w:rsidP="006444EA">
      <w:pPr>
        <w:ind w:firstLine="709"/>
        <w:jc w:val="both"/>
        <w:rPr>
          <w:i/>
          <w:color w:val="000000"/>
          <w:sz w:val="22"/>
          <w:szCs w:val="22"/>
        </w:rPr>
      </w:pPr>
      <w:r w:rsidRPr="00F16BBA">
        <w:rPr>
          <w:i/>
          <w:color w:val="000000"/>
          <w:sz w:val="22"/>
          <w:szCs w:val="22"/>
        </w:rPr>
        <w:t xml:space="preserve">-  массовая доля мышьяка </w:t>
      </w:r>
      <w:r w:rsidR="00F16BBA" w:rsidRPr="00F16BBA">
        <w:rPr>
          <w:i/>
          <w:color w:val="000000"/>
          <w:sz w:val="22"/>
          <w:szCs w:val="22"/>
        </w:rPr>
        <w:t>средняя</w:t>
      </w:r>
      <w:r w:rsidRPr="00F16BBA">
        <w:rPr>
          <w:i/>
          <w:color w:val="000000"/>
          <w:sz w:val="22"/>
          <w:szCs w:val="22"/>
        </w:rPr>
        <w:t xml:space="preserve"> </w:t>
      </w:r>
      <w:r w:rsidRPr="00F16BBA">
        <w:rPr>
          <w:b/>
          <w:i/>
          <w:color w:val="000000"/>
          <w:sz w:val="22"/>
          <w:szCs w:val="22"/>
        </w:rPr>
        <w:t>не более</w:t>
      </w:r>
      <w:r w:rsidRPr="00F16BBA">
        <w:rPr>
          <w:i/>
          <w:color w:val="000000"/>
          <w:sz w:val="22"/>
          <w:szCs w:val="22"/>
        </w:rPr>
        <w:t xml:space="preserve"> 0,02 %;</w:t>
      </w:r>
    </w:p>
    <w:p w:rsidR="0057459E" w:rsidRPr="0057459E" w:rsidRDefault="0057459E" w:rsidP="006444EA">
      <w:pPr>
        <w:ind w:firstLine="709"/>
        <w:jc w:val="both"/>
        <w:rPr>
          <w:color w:val="000000"/>
          <w:sz w:val="22"/>
          <w:szCs w:val="22"/>
        </w:rPr>
      </w:pPr>
      <w:r w:rsidRPr="00F16BBA">
        <w:rPr>
          <w:i/>
          <w:color w:val="000000"/>
          <w:sz w:val="22"/>
          <w:szCs w:val="22"/>
        </w:rPr>
        <w:t>-  фракция от 0 до 300 мм</w:t>
      </w:r>
      <w:r w:rsidR="00F16BBA" w:rsidRPr="00F16BBA">
        <w:rPr>
          <w:i/>
          <w:color w:val="000000"/>
          <w:sz w:val="22"/>
          <w:szCs w:val="22"/>
        </w:rPr>
        <w:t>»</w:t>
      </w:r>
      <w:r w:rsidRPr="0057459E">
        <w:rPr>
          <w:color w:val="000000"/>
          <w:sz w:val="22"/>
          <w:szCs w:val="22"/>
        </w:rPr>
        <w:t>.</w:t>
      </w:r>
    </w:p>
    <w:p w:rsidR="00F16BBA" w:rsidRDefault="0024389E" w:rsidP="006444EA">
      <w:pPr>
        <w:autoSpaceDE w:val="0"/>
        <w:autoSpaceDN w:val="0"/>
        <w:adjustRightInd w:val="0"/>
        <w:ind w:firstLine="709"/>
        <w:jc w:val="both"/>
        <w:outlineLvl w:val="1"/>
        <w:rPr>
          <w:sz w:val="22"/>
          <w:szCs w:val="22"/>
        </w:rPr>
      </w:pPr>
      <w:r>
        <w:rPr>
          <w:sz w:val="22"/>
          <w:szCs w:val="22"/>
        </w:rPr>
        <w:t xml:space="preserve">Исходя из протокола рассмотрения первых частей заявок на участие в аукционе от 08.04.2013 Заявителю отказано в допуске к участию в аукционе по следующему основанию: </w:t>
      </w:r>
      <w:r w:rsidR="00955C32">
        <w:rPr>
          <w:i/>
          <w:sz w:val="22"/>
          <w:szCs w:val="22"/>
        </w:rPr>
        <w:t>«Н</w:t>
      </w:r>
      <w:r w:rsidRPr="0024389E">
        <w:rPr>
          <w:i/>
          <w:sz w:val="22"/>
          <w:szCs w:val="22"/>
        </w:rPr>
        <w:t>е указаны сведения, предусмотренные пунктом 1</w:t>
      </w:r>
      <w:r>
        <w:rPr>
          <w:i/>
          <w:sz w:val="22"/>
          <w:szCs w:val="22"/>
        </w:rPr>
        <w:t>.</w:t>
      </w:r>
      <w:r w:rsidRPr="0024389E">
        <w:rPr>
          <w:i/>
          <w:sz w:val="22"/>
          <w:szCs w:val="22"/>
        </w:rPr>
        <w:t>1</w:t>
      </w:r>
      <w:r>
        <w:rPr>
          <w:i/>
          <w:sz w:val="22"/>
          <w:szCs w:val="22"/>
        </w:rPr>
        <w:t>.</w:t>
      </w:r>
      <w:r w:rsidRPr="0024389E">
        <w:rPr>
          <w:i/>
          <w:sz w:val="22"/>
          <w:szCs w:val="22"/>
        </w:rPr>
        <w:t>1 документации об открытом аукционе: в заявке участника не указаны конкретные показатели характеристик угля, соответствующие значениям, установленным в приложении 1 к документации об открытом аукционе (указаны со словами «не менее», « не более»</w:t>
      </w:r>
      <w:r>
        <w:rPr>
          <w:i/>
          <w:sz w:val="22"/>
          <w:szCs w:val="22"/>
        </w:rPr>
        <w:t>»</w:t>
      </w:r>
      <w:r>
        <w:rPr>
          <w:sz w:val="22"/>
          <w:szCs w:val="22"/>
        </w:rPr>
        <w:t>.</w:t>
      </w:r>
    </w:p>
    <w:p w:rsidR="0057459E" w:rsidRPr="0057459E" w:rsidRDefault="00F16BBA" w:rsidP="006444EA">
      <w:pPr>
        <w:autoSpaceDE w:val="0"/>
        <w:autoSpaceDN w:val="0"/>
        <w:adjustRightInd w:val="0"/>
        <w:ind w:firstLine="709"/>
        <w:jc w:val="both"/>
        <w:outlineLvl w:val="1"/>
        <w:rPr>
          <w:sz w:val="22"/>
          <w:szCs w:val="22"/>
        </w:rPr>
      </w:pPr>
      <w:r>
        <w:rPr>
          <w:sz w:val="22"/>
          <w:szCs w:val="22"/>
        </w:rPr>
        <w:t xml:space="preserve">Изучив заявки на участие в аукционе всех участников размещения заказа, Комиссия установила, что заявка № 3 </w:t>
      </w:r>
      <w:r w:rsidR="00955C32">
        <w:rPr>
          <w:sz w:val="22"/>
          <w:szCs w:val="22"/>
        </w:rPr>
        <w:t>предпринималя</w:t>
      </w:r>
      <w:r>
        <w:rPr>
          <w:sz w:val="22"/>
          <w:szCs w:val="22"/>
        </w:rPr>
        <w:t xml:space="preserve"> Недяк А.С.</w:t>
      </w:r>
      <w:r w:rsidR="0057459E" w:rsidRPr="0057459E">
        <w:rPr>
          <w:sz w:val="22"/>
          <w:szCs w:val="22"/>
        </w:rPr>
        <w:t xml:space="preserve"> содержала следующие значения показателей предлагаемого угля:</w:t>
      </w:r>
    </w:p>
    <w:p w:rsidR="0024389E" w:rsidRDefault="006444EA" w:rsidP="0024389E">
      <w:pPr>
        <w:tabs>
          <w:tab w:val="left" w:pos="654"/>
        </w:tabs>
        <w:ind w:firstLine="709"/>
        <w:jc w:val="both"/>
        <w:rPr>
          <w:i/>
          <w:sz w:val="22"/>
          <w:szCs w:val="22"/>
        </w:rPr>
      </w:pPr>
      <w:r>
        <w:rPr>
          <w:color w:val="000000"/>
          <w:sz w:val="22"/>
          <w:szCs w:val="22"/>
        </w:rPr>
        <w:tab/>
      </w:r>
      <w:r w:rsidR="0024389E" w:rsidRPr="00F16BBA">
        <w:rPr>
          <w:i/>
          <w:sz w:val="22"/>
          <w:szCs w:val="22"/>
        </w:rPr>
        <w:t>«</w:t>
      </w:r>
      <w:r w:rsidR="0024389E">
        <w:rPr>
          <w:i/>
          <w:sz w:val="22"/>
          <w:szCs w:val="22"/>
        </w:rPr>
        <w:t>Марка: ДР (д</w:t>
      </w:r>
      <w:r w:rsidR="0024389E" w:rsidRPr="00F16BBA">
        <w:rPr>
          <w:i/>
          <w:sz w:val="22"/>
          <w:szCs w:val="22"/>
        </w:rPr>
        <w:t>линнопламенный, рядовой</w:t>
      </w:r>
      <w:r w:rsidR="0024389E">
        <w:rPr>
          <w:i/>
          <w:sz w:val="22"/>
          <w:szCs w:val="22"/>
        </w:rPr>
        <w:t>)</w:t>
      </w:r>
      <w:r w:rsidR="0024389E" w:rsidRPr="00F16BBA">
        <w:rPr>
          <w:i/>
          <w:sz w:val="22"/>
          <w:szCs w:val="22"/>
        </w:rPr>
        <w:t>;</w:t>
      </w:r>
    </w:p>
    <w:p w:rsidR="0024389E" w:rsidRPr="00F16BBA" w:rsidRDefault="0024389E" w:rsidP="0024389E">
      <w:pPr>
        <w:tabs>
          <w:tab w:val="left" w:pos="654"/>
        </w:tabs>
        <w:ind w:firstLine="709"/>
        <w:jc w:val="both"/>
        <w:rPr>
          <w:i/>
          <w:sz w:val="22"/>
          <w:szCs w:val="22"/>
        </w:rPr>
      </w:pPr>
      <w:r>
        <w:rPr>
          <w:i/>
          <w:sz w:val="22"/>
          <w:szCs w:val="22"/>
        </w:rPr>
        <w:t>класс ПКО;</w:t>
      </w:r>
    </w:p>
    <w:p w:rsidR="0024389E" w:rsidRDefault="0024389E" w:rsidP="0024389E">
      <w:pPr>
        <w:ind w:firstLine="709"/>
        <w:jc w:val="both"/>
        <w:rPr>
          <w:i/>
          <w:color w:val="000000"/>
          <w:sz w:val="22"/>
          <w:szCs w:val="22"/>
        </w:rPr>
      </w:pPr>
      <w:r w:rsidRPr="00F16BBA">
        <w:rPr>
          <w:i/>
          <w:color w:val="000000"/>
          <w:sz w:val="22"/>
          <w:szCs w:val="22"/>
        </w:rPr>
        <w:t xml:space="preserve">зольность </w:t>
      </w:r>
      <w:r w:rsidR="00942DD5">
        <w:rPr>
          <w:i/>
          <w:color w:val="000000"/>
          <w:sz w:val="22"/>
          <w:szCs w:val="22"/>
        </w:rPr>
        <w:t xml:space="preserve">- </w:t>
      </w:r>
      <w:r w:rsidRPr="00F16BBA">
        <w:rPr>
          <w:b/>
          <w:i/>
          <w:color w:val="000000"/>
          <w:sz w:val="22"/>
          <w:szCs w:val="22"/>
        </w:rPr>
        <w:t>не более</w:t>
      </w:r>
      <w:r w:rsidRPr="00F16BBA">
        <w:rPr>
          <w:i/>
          <w:color w:val="000000"/>
          <w:sz w:val="22"/>
          <w:szCs w:val="22"/>
        </w:rPr>
        <w:t xml:space="preserve"> </w:t>
      </w:r>
      <w:r>
        <w:rPr>
          <w:i/>
          <w:color w:val="000000"/>
          <w:sz w:val="22"/>
          <w:szCs w:val="22"/>
        </w:rPr>
        <w:t>18</w:t>
      </w:r>
      <w:r w:rsidRPr="00F16BBA">
        <w:rPr>
          <w:i/>
          <w:color w:val="000000"/>
          <w:sz w:val="22"/>
          <w:szCs w:val="22"/>
        </w:rPr>
        <w:t>%;</w:t>
      </w:r>
    </w:p>
    <w:p w:rsidR="00942DD5" w:rsidRPr="00F16BBA" w:rsidRDefault="00942DD5" w:rsidP="0024389E">
      <w:pPr>
        <w:ind w:firstLine="709"/>
        <w:jc w:val="both"/>
        <w:rPr>
          <w:i/>
          <w:color w:val="000000"/>
          <w:sz w:val="22"/>
          <w:szCs w:val="22"/>
        </w:rPr>
      </w:pPr>
      <w:r>
        <w:rPr>
          <w:i/>
          <w:color w:val="000000"/>
          <w:sz w:val="22"/>
          <w:szCs w:val="22"/>
        </w:rPr>
        <w:t xml:space="preserve">влажность – </w:t>
      </w:r>
      <w:r w:rsidRPr="00942DD5">
        <w:rPr>
          <w:b/>
          <w:i/>
          <w:color w:val="000000"/>
          <w:sz w:val="22"/>
          <w:szCs w:val="22"/>
        </w:rPr>
        <w:t>не более</w:t>
      </w:r>
      <w:r>
        <w:rPr>
          <w:i/>
          <w:color w:val="000000"/>
          <w:sz w:val="22"/>
          <w:szCs w:val="22"/>
        </w:rPr>
        <w:t xml:space="preserve"> 15%</w:t>
      </w:r>
    </w:p>
    <w:p w:rsidR="0024389E" w:rsidRPr="00F16BBA" w:rsidRDefault="0024389E" w:rsidP="0024389E">
      <w:pPr>
        <w:ind w:firstLine="709"/>
        <w:jc w:val="both"/>
        <w:rPr>
          <w:i/>
          <w:color w:val="000000"/>
          <w:sz w:val="22"/>
          <w:szCs w:val="22"/>
        </w:rPr>
      </w:pPr>
      <w:r w:rsidRPr="00F16BBA">
        <w:rPr>
          <w:i/>
          <w:color w:val="000000"/>
          <w:sz w:val="22"/>
          <w:szCs w:val="22"/>
        </w:rPr>
        <w:t xml:space="preserve">массовая доля серы </w:t>
      </w:r>
      <w:r w:rsidR="00942DD5">
        <w:rPr>
          <w:i/>
          <w:color w:val="000000"/>
          <w:sz w:val="22"/>
          <w:szCs w:val="22"/>
        </w:rPr>
        <w:t xml:space="preserve">- </w:t>
      </w:r>
      <w:r w:rsidRPr="00F16BBA">
        <w:rPr>
          <w:b/>
          <w:i/>
          <w:color w:val="000000"/>
          <w:sz w:val="22"/>
          <w:szCs w:val="22"/>
        </w:rPr>
        <w:t>не более</w:t>
      </w:r>
      <w:r w:rsidRPr="00F16BBA">
        <w:rPr>
          <w:i/>
          <w:color w:val="000000"/>
          <w:sz w:val="22"/>
          <w:szCs w:val="22"/>
        </w:rPr>
        <w:t xml:space="preserve"> 1 %;</w:t>
      </w:r>
    </w:p>
    <w:p w:rsidR="0024389E" w:rsidRPr="00F16BBA" w:rsidRDefault="0024389E" w:rsidP="0024389E">
      <w:pPr>
        <w:ind w:firstLine="709"/>
        <w:jc w:val="both"/>
        <w:rPr>
          <w:i/>
          <w:color w:val="000000"/>
          <w:sz w:val="22"/>
          <w:szCs w:val="22"/>
        </w:rPr>
      </w:pPr>
      <w:r w:rsidRPr="00F16BBA">
        <w:rPr>
          <w:i/>
          <w:color w:val="000000"/>
          <w:sz w:val="22"/>
          <w:szCs w:val="22"/>
        </w:rPr>
        <w:t>массовая доля хлора</w:t>
      </w:r>
      <w:r w:rsidR="00942DD5">
        <w:rPr>
          <w:i/>
          <w:color w:val="000000"/>
          <w:sz w:val="22"/>
          <w:szCs w:val="22"/>
        </w:rPr>
        <w:t xml:space="preserve"> - </w:t>
      </w:r>
      <w:r w:rsidRPr="00F16BBA">
        <w:rPr>
          <w:i/>
          <w:color w:val="000000"/>
          <w:sz w:val="22"/>
          <w:szCs w:val="22"/>
        </w:rPr>
        <w:t xml:space="preserve"> </w:t>
      </w:r>
      <w:r w:rsidRPr="00F16BBA">
        <w:rPr>
          <w:b/>
          <w:i/>
          <w:color w:val="000000"/>
          <w:sz w:val="22"/>
          <w:szCs w:val="22"/>
        </w:rPr>
        <w:t>не более</w:t>
      </w:r>
      <w:r w:rsidRPr="00F16BBA">
        <w:rPr>
          <w:i/>
          <w:color w:val="000000"/>
          <w:sz w:val="22"/>
          <w:szCs w:val="22"/>
        </w:rPr>
        <w:t xml:space="preserve"> 0,60 %;</w:t>
      </w:r>
    </w:p>
    <w:p w:rsidR="0024389E" w:rsidRPr="00F16BBA" w:rsidRDefault="0024389E" w:rsidP="00942DD5">
      <w:pPr>
        <w:ind w:firstLine="709"/>
        <w:jc w:val="both"/>
        <w:rPr>
          <w:i/>
          <w:color w:val="000000"/>
          <w:sz w:val="22"/>
          <w:szCs w:val="22"/>
        </w:rPr>
      </w:pPr>
      <w:r w:rsidRPr="00F16BBA">
        <w:rPr>
          <w:i/>
          <w:color w:val="000000"/>
          <w:sz w:val="22"/>
          <w:szCs w:val="22"/>
        </w:rPr>
        <w:t>массовая доля мышьяка</w:t>
      </w:r>
      <w:r w:rsidR="00942DD5">
        <w:rPr>
          <w:i/>
          <w:color w:val="000000"/>
          <w:sz w:val="22"/>
          <w:szCs w:val="22"/>
        </w:rPr>
        <w:t xml:space="preserve"> -</w:t>
      </w:r>
      <w:r w:rsidRPr="00F16BBA">
        <w:rPr>
          <w:i/>
          <w:color w:val="000000"/>
          <w:sz w:val="22"/>
          <w:szCs w:val="22"/>
        </w:rPr>
        <w:t xml:space="preserve"> </w:t>
      </w:r>
      <w:r w:rsidRPr="00F16BBA">
        <w:rPr>
          <w:b/>
          <w:i/>
          <w:color w:val="000000"/>
          <w:sz w:val="22"/>
          <w:szCs w:val="22"/>
        </w:rPr>
        <w:t>не более</w:t>
      </w:r>
      <w:r w:rsidRPr="00F16BBA">
        <w:rPr>
          <w:i/>
          <w:color w:val="000000"/>
          <w:sz w:val="22"/>
          <w:szCs w:val="22"/>
        </w:rPr>
        <w:t xml:space="preserve"> 0,02 %;</w:t>
      </w:r>
    </w:p>
    <w:p w:rsidR="0024389E" w:rsidRPr="00F16BBA" w:rsidRDefault="0024389E" w:rsidP="0024389E">
      <w:pPr>
        <w:ind w:firstLine="709"/>
        <w:jc w:val="both"/>
        <w:rPr>
          <w:i/>
          <w:color w:val="000000"/>
          <w:sz w:val="22"/>
          <w:szCs w:val="22"/>
        </w:rPr>
      </w:pPr>
      <w:r w:rsidRPr="00F16BBA">
        <w:rPr>
          <w:i/>
          <w:color w:val="000000"/>
          <w:sz w:val="22"/>
          <w:szCs w:val="22"/>
        </w:rPr>
        <w:lastRenderedPageBreak/>
        <w:t xml:space="preserve">низшая теплота сгорания – </w:t>
      </w:r>
      <w:r w:rsidRPr="00F16BBA">
        <w:rPr>
          <w:b/>
          <w:i/>
          <w:color w:val="000000"/>
          <w:sz w:val="22"/>
          <w:szCs w:val="22"/>
        </w:rPr>
        <w:t>не менее</w:t>
      </w:r>
      <w:r w:rsidRPr="00F16BBA">
        <w:rPr>
          <w:i/>
          <w:color w:val="000000"/>
          <w:sz w:val="22"/>
          <w:szCs w:val="22"/>
        </w:rPr>
        <w:t xml:space="preserve"> 5100 ккал/кг;</w:t>
      </w:r>
    </w:p>
    <w:p w:rsidR="0024389E" w:rsidRPr="0057459E" w:rsidRDefault="0024389E" w:rsidP="0024389E">
      <w:pPr>
        <w:ind w:firstLine="709"/>
        <w:jc w:val="both"/>
        <w:rPr>
          <w:color w:val="000000"/>
          <w:sz w:val="22"/>
          <w:szCs w:val="22"/>
        </w:rPr>
      </w:pPr>
      <w:r w:rsidRPr="00F16BBA">
        <w:rPr>
          <w:i/>
          <w:color w:val="000000"/>
          <w:sz w:val="22"/>
          <w:szCs w:val="22"/>
        </w:rPr>
        <w:t>фракция от 0 до 300 мм»</w:t>
      </w:r>
      <w:r w:rsidRPr="0057459E">
        <w:rPr>
          <w:color w:val="000000"/>
          <w:sz w:val="22"/>
          <w:szCs w:val="22"/>
        </w:rPr>
        <w:t>.</w:t>
      </w:r>
    </w:p>
    <w:p w:rsidR="0057459E" w:rsidRPr="0057459E" w:rsidRDefault="0057459E" w:rsidP="006444EA">
      <w:pPr>
        <w:autoSpaceDE w:val="0"/>
        <w:autoSpaceDN w:val="0"/>
        <w:adjustRightInd w:val="0"/>
        <w:ind w:firstLine="709"/>
        <w:jc w:val="both"/>
        <w:outlineLvl w:val="1"/>
        <w:rPr>
          <w:sz w:val="22"/>
          <w:szCs w:val="22"/>
        </w:rPr>
      </w:pPr>
      <w:r w:rsidRPr="0057459E">
        <w:rPr>
          <w:sz w:val="22"/>
          <w:szCs w:val="22"/>
        </w:rPr>
        <w:t>Комисси</w:t>
      </w:r>
      <w:r w:rsidR="00942DD5">
        <w:rPr>
          <w:sz w:val="22"/>
          <w:szCs w:val="22"/>
        </w:rPr>
        <w:t>я считает</w:t>
      </w:r>
      <w:r w:rsidRPr="0057459E">
        <w:rPr>
          <w:sz w:val="22"/>
          <w:szCs w:val="22"/>
        </w:rPr>
        <w:t xml:space="preserve">, что в первой части заявки Общества фактически не были указаны конкретные показатели угля, соответствующие значениям, установленным документацией об открытом аукционе, поскольку характеристики товара содержали формулировки </w:t>
      </w:r>
      <w:r w:rsidRPr="0057459E">
        <w:rPr>
          <w:b/>
          <w:sz w:val="22"/>
          <w:szCs w:val="22"/>
        </w:rPr>
        <w:t>«не менее»</w:t>
      </w:r>
      <w:r w:rsidRPr="0057459E">
        <w:rPr>
          <w:sz w:val="22"/>
          <w:szCs w:val="22"/>
        </w:rPr>
        <w:t xml:space="preserve"> и </w:t>
      </w:r>
      <w:r w:rsidRPr="0057459E">
        <w:rPr>
          <w:b/>
          <w:sz w:val="22"/>
          <w:szCs w:val="22"/>
        </w:rPr>
        <w:t>«не более».</w:t>
      </w:r>
    </w:p>
    <w:p w:rsidR="0057459E" w:rsidRPr="0057459E" w:rsidRDefault="0057459E" w:rsidP="006444EA">
      <w:pPr>
        <w:ind w:firstLine="709"/>
        <w:jc w:val="both"/>
        <w:rPr>
          <w:sz w:val="22"/>
          <w:szCs w:val="22"/>
        </w:rPr>
      </w:pPr>
      <w:r w:rsidRPr="0057459E">
        <w:rPr>
          <w:sz w:val="22"/>
          <w:szCs w:val="22"/>
        </w:rPr>
        <w:t>При таких обстоятельствах Комиссия сделала вывод о несоответствии сведений заявки Общества требованиям документации об открытом аукционе, вследствие чего, признала соответствующим настоящему Федеральному закону отказ единой комиссии в допуске заявителя к участию в аукционе.</w:t>
      </w:r>
    </w:p>
    <w:p w:rsidR="0057459E" w:rsidRPr="0057459E" w:rsidRDefault="0057459E" w:rsidP="006444EA">
      <w:pPr>
        <w:ind w:firstLine="709"/>
        <w:jc w:val="both"/>
        <w:rPr>
          <w:sz w:val="22"/>
          <w:szCs w:val="22"/>
        </w:rPr>
      </w:pPr>
      <w:r w:rsidRPr="0057459E">
        <w:rPr>
          <w:color w:val="000000"/>
          <w:sz w:val="22"/>
          <w:szCs w:val="22"/>
        </w:rPr>
        <w:t xml:space="preserve">Данная позиция Комиссии </w:t>
      </w:r>
      <w:r w:rsidRPr="0057459E">
        <w:rPr>
          <w:sz w:val="22"/>
          <w:szCs w:val="22"/>
        </w:rPr>
        <w:t>соответствует позиции, выраженной в Определении Высшего Арбитражного Суда об отказе в передаче дела в Президиум Высшего Арбитражного суда Российской Федерации от 23.07.2012  № ВАС-9055/12 по делу № А33-15462/2011.</w:t>
      </w:r>
    </w:p>
    <w:p w:rsidR="0057459E" w:rsidRPr="00395AB8" w:rsidRDefault="0057459E" w:rsidP="00C74A91">
      <w:pPr>
        <w:autoSpaceDE w:val="0"/>
        <w:autoSpaceDN w:val="0"/>
        <w:adjustRightInd w:val="0"/>
        <w:ind w:firstLine="709"/>
        <w:jc w:val="both"/>
        <w:outlineLvl w:val="1"/>
        <w:rPr>
          <w:sz w:val="22"/>
          <w:szCs w:val="22"/>
        </w:rPr>
      </w:pPr>
    </w:p>
    <w:p w:rsidR="00BF2588" w:rsidRPr="00395AB8" w:rsidRDefault="009D12F3" w:rsidP="002F45ED">
      <w:pPr>
        <w:autoSpaceDE w:val="0"/>
        <w:autoSpaceDN w:val="0"/>
        <w:adjustRightInd w:val="0"/>
        <w:ind w:firstLine="709"/>
        <w:jc w:val="both"/>
        <w:outlineLvl w:val="1"/>
        <w:rPr>
          <w:sz w:val="22"/>
          <w:szCs w:val="22"/>
        </w:rPr>
      </w:pPr>
      <w:r w:rsidRPr="00395AB8">
        <w:rPr>
          <w:sz w:val="22"/>
          <w:szCs w:val="22"/>
        </w:rPr>
        <w:t xml:space="preserve">На основании изложенного, руководствуясь частью 6 статьи 60 Федерального закона «О размещении заказов», пунктом 5.6 Положения о территориальном  органе  Федеральной  антимонопольной  службы, утвержденного приказом Федеральной антимонопольной службы от 26.01.2011 № 30,  зарегистрированного в Минюсте РФ 21.03.2011 № 20204, </w:t>
      </w:r>
      <w:r w:rsidR="00BF2588" w:rsidRPr="00395AB8">
        <w:rPr>
          <w:sz w:val="22"/>
          <w:szCs w:val="22"/>
        </w:rPr>
        <w:t>пунктами 3.35 и 3.37 Административного регламента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специализированной организации, конкурсной, аукционной или котировочной комиссии, оператора электронной площадки при размещении заказа на поставки товаров, выполнение работ, оказание услуг, в том числе при размещении заказов на энергосервис, для государственных, муниципальных нужд, нужд бюджетных учреждений, утвержденным приказом ФАС России от 24.07.2012 № 498, зарегистрированного в Минюсте России 01.08.2012 № 25073, Комиссия</w:t>
      </w:r>
    </w:p>
    <w:p w:rsidR="00BA0993" w:rsidRPr="00395AB8" w:rsidRDefault="00BA0993" w:rsidP="002F45ED">
      <w:pPr>
        <w:jc w:val="center"/>
        <w:rPr>
          <w:sz w:val="22"/>
          <w:szCs w:val="22"/>
        </w:rPr>
      </w:pPr>
    </w:p>
    <w:p w:rsidR="009B3753" w:rsidRPr="00395AB8" w:rsidRDefault="009B3753" w:rsidP="002F45ED">
      <w:pPr>
        <w:jc w:val="center"/>
        <w:rPr>
          <w:sz w:val="22"/>
          <w:szCs w:val="22"/>
        </w:rPr>
      </w:pPr>
      <w:r w:rsidRPr="00395AB8">
        <w:rPr>
          <w:sz w:val="22"/>
          <w:szCs w:val="22"/>
        </w:rPr>
        <w:t>Р Е Ш И Л А:</w:t>
      </w:r>
    </w:p>
    <w:p w:rsidR="009B3753" w:rsidRPr="00395AB8" w:rsidRDefault="009B3753" w:rsidP="00982E58">
      <w:pPr>
        <w:tabs>
          <w:tab w:val="left" w:pos="-1820"/>
          <w:tab w:val="left" w:pos="-1400"/>
          <w:tab w:val="left" w:pos="700"/>
        </w:tabs>
        <w:ind w:firstLine="709"/>
        <w:jc w:val="both"/>
        <w:rPr>
          <w:b/>
          <w:sz w:val="22"/>
          <w:szCs w:val="22"/>
        </w:rPr>
      </w:pPr>
    </w:p>
    <w:p w:rsidR="007018DD" w:rsidRPr="00942DD5" w:rsidRDefault="007335C3" w:rsidP="007018DD">
      <w:pPr>
        <w:tabs>
          <w:tab w:val="left" w:pos="763"/>
        </w:tabs>
        <w:ind w:firstLine="709"/>
        <w:jc w:val="both"/>
        <w:rPr>
          <w:sz w:val="22"/>
          <w:szCs w:val="22"/>
        </w:rPr>
      </w:pPr>
      <w:r w:rsidRPr="00942DD5">
        <w:rPr>
          <w:sz w:val="22"/>
          <w:szCs w:val="22"/>
        </w:rPr>
        <w:t>Признать</w:t>
      </w:r>
      <w:r w:rsidRPr="00942DD5">
        <w:rPr>
          <w:b/>
          <w:sz w:val="22"/>
          <w:szCs w:val="22"/>
        </w:rPr>
        <w:t xml:space="preserve"> </w:t>
      </w:r>
      <w:r w:rsidR="00EB223B" w:rsidRPr="00942DD5">
        <w:rPr>
          <w:b/>
          <w:sz w:val="22"/>
          <w:szCs w:val="22"/>
        </w:rPr>
        <w:t>не</w:t>
      </w:r>
      <w:r w:rsidRPr="00942DD5">
        <w:rPr>
          <w:b/>
          <w:sz w:val="22"/>
          <w:szCs w:val="22"/>
        </w:rPr>
        <w:t>обоснованной</w:t>
      </w:r>
      <w:r w:rsidRPr="00942DD5">
        <w:rPr>
          <w:sz w:val="22"/>
          <w:szCs w:val="22"/>
        </w:rPr>
        <w:t xml:space="preserve"> </w:t>
      </w:r>
      <w:r w:rsidRPr="00942DD5">
        <w:rPr>
          <w:bCs/>
          <w:sz w:val="22"/>
          <w:szCs w:val="22"/>
        </w:rPr>
        <w:t>жалобу</w:t>
      </w:r>
      <w:r w:rsidRPr="00942DD5">
        <w:rPr>
          <w:sz w:val="22"/>
          <w:szCs w:val="22"/>
        </w:rPr>
        <w:t xml:space="preserve"> </w:t>
      </w:r>
      <w:r w:rsidR="00955C32">
        <w:rPr>
          <w:sz w:val="22"/>
          <w:szCs w:val="22"/>
        </w:rPr>
        <w:t>предпринимателя</w:t>
      </w:r>
      <w:r w:rsidR="00942DD5" w:rsidRPr="00942DD5">
        <w:rPr>
          <w:sz w:val="22"/>
          <w:szCs w:val="22"/>
        </w:rPr>
        <w:t xml:space="preserve"> Недяк Анастасии Сергеевны на действия уполномоченного органа – Министерство экономики Омской области и его единой комиссии при проведении открытого аукциона в электронной форме </w:t>
      </w:r>
      <w:r w:rsidR="00942DD5" w:rsidRPr="00942DD5">
        <w:rPr>
          <w:rStyle w:val="iceouttxt1"/>
          <w:rFonts w:ascii="Times New Roman" w:hAnsi="Times New Roman" w:cs="Times New Roman"/>
          <w:color w:val="auto"/>
          <w:sz w:val="22"/>
          <w:szCs w:val="22"/>
        </w:rPr>
        <w:t>на право заключения договора на поставку угля каменного.</w:t>
      </w:r>
    </w:p>
    <w:p w:rsidR="002314EF" w:rsidRPr="00942DD5" w:rsidRDefault="002314EF" w:rsidP="00982E58">
      <w:pPr>
        <w:ind w:firstLine="709"/>
        <w:jc w:val="both"/>
        <w:rPr>
          <w:snapToGrid w:val="0"/>
          <w:sz w:val="22"/>
          <w:szCs w:val="22"/>
        </w:rPr>
      </w:pPr>
    </w:p>
    <w:p w:rsidR="009B3753" w:rsidRPr="00942DD5" w:rsidRDefault="009B3753" w:rsidP="00982E58">
      <w:pPr>
        <w:ind w:firstLine="709"/>
        <w:jc w:val="both"/>
        <w:rPr>
          <w:sz w:val="22"/>
          <w:szCs w:val="22"/>
        </w:rPr>
      </w:pPr>
      <w:r w:rsidRPr="00942DD5">
        <w:rPr>
          <w:sz w:val="22"/>
          <w:szCs w:val="22"/>
        </w:rPr>
        <w:t>Настоящее решение может быть обжаловано в судебном порядке в течение трех месяцев со дня его принятия.</w:t>
      </w:r>
    </w:p>
    <w:p w:rsidR="001E57F2" w:rsidRDefault="001E57F2" w:rsidP="00982E58">
      <w:pPr>
        <w:ind w:firstLine="709"/>
        <w:jc w:val="both"/>
        <w:rPr>
          <w:sz w:val="22"/>
          <w:szCs w:val="22"/>
        </w:rPr>
      </w:pPr>
    </w:p>
    <w:tbl>
      <w:tblPr>
        <w:tblW w:w="0" w:type="auto"/>
        <w:tblLook w:val="01E0"/>
      </w:tblPr>
      <w:tblGrid>
        <w:gridCol w:w="5211"/>
        <w:gridCol w:w="5211"/>
      </w:tblGrid>
      <w:tr w:rsidR="00861B55" w:rsidRPr="00FA0B31" w:rsidTr="00011B85">
        <w:trPr>
          <w:trHeight w:hRule="exact" w:val="484"/>
        </w:trPr>
        <w:tc>
          <w:tcPr>
            <w:tcW w:w="5211" w:type="dxa"/>
          </w:tcPr>
          <w:p w:rsidR="00861B55" w:rsidRPr="00FA0B31" w:rsidRDefault="00861B55" w:rsidP="00011B85">
            <w:pPr>
              <w:spacing w:after="60" w:line="360" w:lineRule="auto"/>
              <w:rPr>
                <w:sz w:val="22"/>
                <w:szCs w:val="22"/>
              </w:rPr>
            </w:pPr>
            <w:r w:rsidRPr="00FA0B31">
              <w:rPr>
                <w:sz w:val="22"/>
                <w:szCs w:val="22"/>
              </w:rPr>
              <w:t>Председатель Комиссии</w:t>
            </w:r>
          </w:p>
          <w:p w:rsidR="00861B55" w:rsidRPr="00FA0B31" w:rsidRDefault="00861B55" w:rsidP="00011B85">
            <w:pPr>
              <w:spacing w:after="60" w:line="360" w:lineRule="auto"/>
              <w:rPr>
                <w:sz w:val="22"/>
                <w:szCs w:val="22"/>
              </w:rPr>
            </w:pPr>
          </w:p>
          <w:p w:rsidR="00861B55" w:rsidRPr="00FA0B31" w:rsidRDefault="00861B55" w:rsidP="00011B85">
            <w:pPr>
              <w:spacing w:after="60" w:line="360" w:lineRule="auto"/>
              <w:rPr>
                <w:sz w:val="22"/>
                <w:szCs w:val="22"/>
              </w:rPr>
            </w:pPr>
          </w:p>
          <w:p w:rsidR="00861B55" w:rsidRPr="00FA0B31" w:rsidRDefault="00861B55" w:rsidP="00011B85">
            <w:pPr>
              <w:spacing w:after="60" w:line="360" w:lineRule="auto"/>
              <w:rPr>
                <w:sz w:val="22"/>
                <w:szCs w:val="22"/>
              </w:rPr>
            </w:pPr>
          </w:p>
        </w:tc>
        <w:tc>
          <w:tcPr>
            <w:tcW w:w="5211" w:type="dxa"/>
          </w:tcPr>
          <w:p w:rsidR="00861B55" w:rsidRPr="00FA0B31" w:rsidRDefault="00861B55" w:rsidP="00011B85">
            <w:pPr>
              <w:spacing w:after="60" w:line="360" w:lineRule="auto"/>
              <w:jc w:val="right"/>
              <w:rPr>
                <w:sz w:val="22"/>
                <w:szCs w:val="22"/>
              </w:rPr>
            </w:pPr>
            <w:r w:rsidRPr="00FA0B31">
              <w:rPr>
                <w:sz w:val="22"/>
                <w:szCs w:val="22"/>
              </w:rPr>
              <w:t>Т.П.Шмакова</w:t>
            </w:r>
          </w:p>
          <w:p w:rsidR="00861B55" w:rsidRPr="00FA0B31" w:rsidRDefault="00861B55" w:rsidP="00011B85">
            <w:pPr>
              <w:spacing w:after="60" w:line="360" w:lineRule="auto"/>
              <w:jc w:val="right"/>
              <w:rPr>
                <w:sz w:val="22"/>
                <w:szCs w:val="22"/>
              </w:rPr>
            </w:pPr>
          </w:p>
          <w:p w:rsidR="00861B55" w:rsidRPr="00FA0B31" w:rsidRDefault="00861B55" w:rsidP="00011B85">
            <w:pPr>
              <w:spacing w:after="60" w:line="360" w:lineRule="auto"/>
              <w:jc w:val="right"/>
              <w:rPr>
                <w:sz w:val="22"/>
                <w:szCs w:val="22"/>
              </w:rPr>
            </w:pPr>
          </w:p>
        </w:tc>
      </w:tr>
      <w:tr w:rsidR="00861B55" w:rsidRPr="00FA0B31" w:rsidTr="00011B85">
        <w:trPr>
          <w:trHeight w:hRule="exact" w:val="484"/>
        </w:trPr>
        <w:tc>
          <w:tcPr>
            <w:tcW w:w="5211" w:type="dxa"/>
          </w:tcPr>
          <w:p w:rsidR="00861B55" w:rsidRPr="00FA0B31" w:rsidRDefault="00861B55" w:rsidP="00011B85">
            <w:pPr>
              <w:spacing w:after="60" w:line="360" w:lineRule="auto"/>
              <w:rPr>
                <w:sz w:val="22"/>
                <w:szCs w:val="22"/>
              </w:rPr>
            </w:pPr>
            <w:r w:rsidRPr="00FA0B31">
              <w:rPr>
                <w:sz w:val="22"/>
                <w:szCs w:val="22"/>
              </w:rPr>
              <w:t>Заместитель Председателя Комиссии</w:t>
            </w:r>
          </w:p>
        </w:tc>
        <w:tc>
          <w:tcPr>
            <w:tcW w:w="5211" w:type="dxa"/>
          </w:tcPr>
          <w:p w:rsidR="00861B55" w:rsidRPr="00FA0B31" w:rsidRDefault="00861B55" w:rsidP="00011B85">
            <w:pPr>
              <w:spacing w:after="60" w:line="360" w:lineRule="auto"/>
              <w:jc w:val="right"/>
              <w:rPr>
                <w:sz w:val="22"/>
                <w:szCs w:val="22"/>
              </w:rPr>
            </w:pPr>
            <w:r w:rsidRPr="00FA0B31">
              <w:rPr>
                <w:sz w:val="22"/>
                <w:szCs w:val="22"/>
              </w:rPr>
              <w:t>О.И.Иванченко</w:t>
            </w:r>
          </w:p>
        </w:tc>
      </w:tr>
      <w:tr w:rsidR="00861B55" w:rsidRPr="00FA0B31" w:rsidTr="00011B85">
        <w:trPr>
          <w:trHeight w:hRule="exact" w:val="425"/>
        </w:trPr>
        <w:tc>
          <w:tcPr>
            <w:tcW w:w="5211" w:type="dxa"/>
          </w:tcPr>
          <w:p w:rsidR="00861B55" w:rsidRPr="00FA0B31" w:rsidRDefault="00861B55" w:rsidP="00011B85">
            <w:pPr>
              <w:spacing w:after="60" w:line="360" w:lineRule="auto"/>
              <w:rPr>
                <w:sz w:val="22"/>
                <w:szCs w:val="22"/>
              </w:rPr>
            </w:pPr>
            <w:r w:rsidRPr="00FA0B31">
              <w:rPr>
                <w:sz w:val="22"/>
                <w:szCs w:val="22"/>
              </w:rPr>
              <w:t>Члены Комиссии:</w:t>
            </w:r>
          </w:p>
        </w:tc>
        <w:tc>
          <w:tcPr>
            <w:tcW w:w="5211" w:type="dxa"/>
          </w:tcPr>
          <w:p w:rsidR="00861B55" w:rsidRPr="00FA0B31" w:rsidRDefault="00861B55" w:rsidP="00011B85">
            <w:pPr>
              <w:spacing w:after="60" w:line="360" w:lineRule="auto"/>
              <w:jc w:val="right"/>
              <w:rPr>
                <w:sz w:val="22"/>
                <w:szCs w:val="22"/>
              </w:rPr>
            </w:pPr>
            <w:r w:rsidRPr="00FA0B31">
              <w:rPr>
                <w:sz w:val="22"/>
                <w:szCs w:val="22"/>
              </w:rPr>
              <w:t>А.Н Шевченко</w:t>
            </w:r>
          </w:p>
        </w:tc>
      </w:tr>
      <w:tr w:rsidR="00861B55" w:rsidRPr="00FA0B31" w:rsidTr="00011B85">
        <w:trPr>
          <w:trHeight w:hRule="exact" w:val="424"/>
        </w:trPr>
        <w:tc>
          <w:tcPr>
            <w:tcW w:w="5211" w:type="dxa"/>
          </w:tcPr>
          <w:p w:rsidR="00861B55" w:rsidRPr="00FA0B31" w:rsidRDefault="00861B55" w:rsidP="00011B85">
            <w:pPr>
              <w:spacing w:after="60" w:line="360" w:lineRule="auto"/>
              <w:rPr>
                <w:sz w:val="22"/>
                <w:szCs w:val="22"/>
              </w:rPr>
            </w:pPr>
          </w:p>
        </w:tc>
        <w:tc>
          <w:tcPr>
            <w:tcW w:w="5211" w:type="dxa"/>
          </w:tcPr>
          <w:p w:rsidR="00861B55" w:rsidRPr="00FA0B31" w:rsidRDefault="00861B55" w:rsidP="00011B85">
            <w:pPr>
              <w:spacing w:after="60" w:line="360" w:lineRule="auto"/>
              <w:jc w:val="right"/>
              <w:rPr>
                <w:sz w:val="22"/>
                <w:szCs w:val="22"/>
              </w:rPr>
            </w:pPr>
            <w:r w:rsidRPr="00FA0B31">
              <w:rPr>
                <w:sz w:val="22"/>
                <w:szCs w:val="22"/>
              </w:rPr>
              <w:t>Ш.М.Кусанова</w:t>
            </w:r>
          </w:p>
        </w:tc>
      </w:tr>
      <w:tr w:rsidR="00861B55" w:rsidRPr="00FA0B31" w:rsidTr="00011B85">
        <w:trPr>
          <w:trHeight w:hRule="exact" w:val="424"/>
        </w:trPr>
        <w:tc>
          <w:tcPr>
            <w:tcW w:w="5211" w:type="dxa"/>
          </w:tcPr>
          <w:p w:rsidR="00861B55" w:rsidRPr="00FA0B31" w:rsidRDefault="00861B55" w:rsidP="00011B85">
            <w:pPr>
              <w:spacing w:after="60" w:line="360" w:lineRule="auto"/>
              <w:rPr>
                <w:sz w:val="22"/>
                <w:szCs w:val="22"/>
              </w:rPr>
            </w:pPr>
          </w:p>
        </w:tc>
        <w:tc>
          <w:tcPr>
            <w:tcW w:w="5211" w:type="dxa"/>
          </w:tcPr>
          <w:p w:rsidR="00861B55" w:rsidRPr="00FA0B31" w:rsidRDefault="00861B55" w:rsidP="00011B85">
            <w:pPr>
              <w:spacing w:after="60" w:line="360" w:lineRule="auto"/>
              <w:jc w:val="right"/>
              <w:rPr>
                <w:sz w:val="22"/>
                <w:szCs w:val="22"/>
              </w:rPr>
            </w:pPr>
            <w:r w:rsidRPr="00FA0B31">
              <w:rPr>
                <w:sz w:val="22"/>
                <w:szCs w:val="22"/>
              </w:rPr>
              <w:t>А.П.Алексина</w:t>
            </w:r>
          </w:p>
        </w:tc>
      </w:tr>
    </w:tbl>
    <w:p w:rsidR="00CB3BE5" w:rsidRDefault="00CB3BE5" w:rsidP="00982E58">
      <w:pPr>
        <w:ind w:firstLine="709"/>
        <w:jc w:val="both"/>
        <w:rPr>
          <w:sz w:val="22"/>
          <w:szCs w:val="22"/>
        </w:rPr>
      </w:pPr>
    </w:p>
    <w:sectPr w:rsidR="00CB3BE5" w:rsidSect="001E58C0">
      <w:headerReference w:type="even" r:id="rId13"/>
      <w:headerReference w:type="default" r:id="rId14"/>
      <w:pgSz w:w="11907" w:h="16840"/>
      <w:pgMar w:top="1134" w:right="567" w:bottom="1134" w:left="1134"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BBE" w:rsidRDefault="00F60BBE">
      <w:r>
        <w:separator/>
      </w:r>
    </w:p>
  </w:endnote>
  <w:endnote w:type="continuationSeparator" w:id="1">
    <w:p w:rsidR="00F60BBE" w:rsidRDefault="00F60B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BBE" w:rsidRDefault="00F60BBE">
      <w:r>
        <w:separator/>
      </w:r>
    </w:p>
  </w:footnote>
  <w:footnote w:type="continuationSeparator" w:id="1">
    <w:p w:rsidR="00F60BBE" w:rsidRDefault="00F60B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ED" w:rsidRDefault="00A67748" w:rsidP="008E7D00">
    <w:pPr>
      <w:pStyle w:val="ab"/>
      <w:framePr w:wrap="around" w:vAnchor="text" w:hAnchor="margin" w:xAlign="center" w:y="1"/>
      <w:rPr>
        <w:rStyle w:val="ac"/>
      </w:rPr>
    </w:pPr>
    <w:r>
      <w:rPr>
        <w:rStyle w:val="ac"/>
      </w:rPr>
      <w:fldChar w:fldCharType="begin"/>
    </w:r>
    <w:r w:rsidR="001340ED">
      <w:rPr>
        <w:rStyle w:val="ac"/>
      </w:rPr>
      <w:instrText xml:space="preserve">PAGE  </w:instrText>
    </w:r>
    <w:r>
      <w:rPr>
        <w:rStyle w:val="ac"/>
      </w:rPr>
      <w:fldChar w:fldCharType="end"/>
    </w:r>
  </w:p>
  <w:p w:rsidR="001340ED" w:rsidRDefault="001340E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0ED" w:rsidRDefault="00A67748" w:rsidP="008E7D00">
    <w:pPr>
      <w:pStyle w:val="ab"/>
      <w:framePr w:wrap="around" w:vAnchor="text" w:hAnchor="page" w:x="6202" w:y="361"/>
      <w:rPr>
        <w:rStyle w:val="ac"/>
      </w:rPr>
    </w:pPr>
    <w:r>
      <w:rPr>
        <w:rStyle w:val="ac"/>
      </w:rPr>
      <w:fldChar w:fldCharType="begin"/>
    </w:r>
    <w:r w:rsidR="001340ED">
      <w:rPr>
        <w:rStyle w:val="ac"/>
      </w:rPr>
      <w:instrText xml:space="preserve">PAGE  </w:instrText>
    </w:r>
    <w:r>
      <w:rPr>
        <w:rStyle w:val="ac"/>
      </w:rPr>
      <w:fldChar w:fldCharType="separate"/>
    </w:r>
    <w:r w:rsidR="00D66319">
      <w:rPr>
        <w:rStyle w:val="ac"/>
        <w:noProof/>
      </w:rPr>
      <w:t>3</w:t>
    </w:r>
    <w:r>
      <w:rPr>
        <w:rStyle w:val="ac"/>
      </w:rPr>
      <w:fldChar w:fldCharType="end"/>
    </w:r>
  </w:p>
  <w:p w:rsidR="001340ED" w:rsidRDefault="001340E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EEA4C62"/>
    <w:lvl w:ilvl="0">
      <w:numFmt w:val="bullet"/>
      <w:lvlText w:val="*"/>
      <w:lvlJc w:val="left"/>
    </w:lvl>
  </w:abstractNum>
  <w:abstractNum w:abstractNumId="1">
    <w:nsid w:val="03144D56"/>
    <w:multiLevelType w:val="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
    <w:nsid w:val="1CF17043"/>
    <w:multiLevelType w:val="hybridMultilevel"/>
    <w:tmpl w:val="633A46EA"/>
    <w:lvl w:ilvl="0" w:tplc="7AF46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8D035F"/>
    <w:multiLevelType w:val="multilevel"/>
    <w:tmpl w:val="FFFFFFFF"/>
    <w:lvl w:ilvl="0">
      <w:start w:val="1"/>
      <w:numFmt w:val="decimal"/>
      <w:lvlText w:val="%1."/>
      <w:lvlJc w:val="left"/>
      <w:pPr>
        <w:ind w:left="1069" w:hanging="360"/>
      </w:pPr>
      <w:rPr>
        <w:rFonts w:cs="Times New Roman"/>
      </w:rPr>
    </w:lvl>
    <w:lvl w:ilvl="1">
      <w:start w:val="1"/>
      <w:numFmt w:val="decimal"/>
      <w:lvlText w:val="%1.%2."/>
      <w:lvlJc w:val="left"/>
      <w:pPr>
        <w:ind w:left="1250" w:hanging="540"/>
      </w:pPr>
      <w:rPr>
        <w:rFonts w:cs="Times New Roman"/>
      </w:rPr>
    </w:lvl>
    <w:lvl w:ilvl="2">
      <w:start w:val="1"/>
      <w:numFmt w:val="decimal"/>
      <w:lvlText w:val="%1.%2.%3."/>
      <w:lvlJc w:val="left"/>
      <w:pPr>
        <w:ind w:left="1429" w:hanging="720"/>
      </w:pPr>
      <w:rPr>
        <w:rFonts w:cs="Times New Roman"/>
      </w:rPr>
    </w:lvl>
    <w:lvl w:ilvl="3">
      <w:start w:val="1"/>
      <w:numFmt w:val="decimal"/>
      <w:lvlText w:val="%1.%2.%3.%4."/>
      <w:lvlJc w:val="left"/>
      <w:pPr>
        <w:ind w:left="1429" w:hanging="720"/>
      </w:pPr>
      <w:rPr>
        <w:rFonts w:cs="Times New Roman"/>
      </w:rPr>
    </w:lvl>
    <w:lvl w:ilvl="4">
      <w:start w:val="1"/>
      <w:numFmt w:val="decimal"/>
      <w:lvlText w:val="%1.%2.%3.%4.%5."/>
      <w:lvlJc w:val="left"/>
      <w:pPr>
        <w:ind w:left="1789" w:hanging="1080"/>
      </w:pPr>
      <w:rPr>
        <w:rFonts w:cs="Times New Roman"/>
      </w:rPr>
    </w:lvl>
    <w:lvl w:ilvl="5">
      <w:start w:val="1"/>
      <w:numFmt w:val="decimal"/>
      <w:lvlText w:val="%1.%2.%3.%4.%5.%6."/>
      <w:lvlJc w:val="left"/>
      <w:pPr>
        <w:ind w:left="1789" w:hanging="108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149" w:hanging="1440"/>
      </w:pPr>
      <w:rPr>
        <w:rFonts w:cs="Times New Roman"/>
      </w:rPr>
    </w:lvl>
    <w:lvl w:ilvl="8">
      <w:start w:val="1"/>
      <w:numFmt w:val="decimal"/>
      <w:lvlText w:val="%1.%2.%3.%4.%5.%6.%7.%8.%9."/>
      <w:lvlJc w:val="left"/>
      <w:pPr>
        <w:ind w:left="2509" w:hanging="1800"/>
      </w:pPr>
      <w:rPr>
        <w:rFonts w:cs="Times New Roman"/>
      </w:rPr>
    </w:lvl>
  </w:abstractNum>
  <w:abstractNum w:abstractNumId="4">
    <w:nsid w:val="3CC10B9D"/>
    <w:multiLevelType w:val="hybridMultilevel"/>
    <w:tmpl w:val="D01A2D58"/>
    <w:lvl w:ilvl="0" w:tplc="08B099CC">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A4F7BF2"/>
    <w:multiLevelType w:val="hybridMultilevel"/>
    <w:tmpl w:val="C3D2CF1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13A4B"/>
    <w:multiLevelType w:val="hybridMultilevel"/>
    <w:tmpl w:val="001CA78E"/>
    <w:lvl w:ilvl="0" w:tplc="64880F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A07BEB"/>
    <w:multiLevelType w:val="multilevel"/>
    <w:tmpl w:val="89D897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7028FF"/>
    <w:multiLevelType w:val="hybridMultilevel"/>
    <w:tmpl w:val="E2D6CEDA"/>
    <w:lvl w:ilvl="0" w:tplc="8924C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FE810B8"/>
    <w:multiLevelType w:val="multilevel"/>
    <w:tmpl w:val="10DC3CE2"/>
    <w:lvl w:ilvl="0">
      <w:start w:val="20"/>
      <w:numFmt w:val="decimal"/>
      <w:lvlText w:val="%1"/>
      <w:lvlJc w:val="left"/>
      <w:pPr>
        <w:tabs>
          <w:tab w:val="num" w:pos="1755"/>
        </w:tabs>
        <w:ind w:left="1755" w:hanging="1755"/>
      </w:pPr>
      <w:rPr>
        <w:rFonts w:hint="default"/>
      </w:rPr>
    </w:lvl>
    <w:lvl w:ilvl="1">
      <w:start w:val="10"/>
      <w:numFmt w:val="decimal"/>
      <w:lvlText w:val="%1.%2"/>
      <w:lvlJc w:val="left"/>
      <w:pPr>
        <w:tabs>
          <w:tab w:val="num" w:pos="1755"/>
        </w:tabs>
        <w:ind w:left="1755" w:hanging="1755"/>
      </w:pPr>
      <w:rPr>
        <w:rFonts w:hint="default"/>
      </w:rPr>
    </w:lvl>
    <w:lvl w:ilvl="2">
      <w:start w:val="2004"/>
      <w:numFmt w:val="decimal"/>
      <w:lvlText w:val="%1.%2.%3"/>
      <w:lvlJc w:val="left"/>
      <w:pPr>
        <w:tabs>
          <w:tab w:val="num" w:pos="1755"/>
        </w:tabs>
        <w:ind w:left="1755" w:hanging="1755"/>
      </w:pPr>
      <w:rPr>
        <w:rFonts w:hint="default"/>
      </w:rPr>
    </w:lvl>
    <w:lvl w:ilvl="3">
      <w:start w:val="1"/>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2203D7C"/>
    <w:multiLevelType w:val="hybridMultilevel"/>
    <w:tmpl w:val="4634AA1C"/>
    <w:lvl w:ilvl="0" w:tplc="A1D842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71A46631"/>
    <w:multiLevelType w:val="multilevel"/>
    <w:tmpl w:val="FFFFFFFF"/>
    <w:lvl w:ilvl="0">
      <w:start w:val="1"/>
      <w:numFmt w:val="decimal"/>
      <w:lvlText w:val="%1."/>
      <w:lvlJc w:val="left"/>
      <w:pPr>
        <w:ind w:left="927" w:hanging="360"/>
      </w:pPr>
      <w:rPr>
        <w:rFonts w:cs="Times New Roman"/>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2">
    <w:nsid w:val="77AE2E9C"/>
    <w:multiLevelType w:val="multilevel"/>
    <w:tmpl w:val="E4AC4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2"/>
  </w:num>
  <w:num w:numId="4">
    <w:abstractNumId w:val="4"/>
  </w:num>
  <w:num w:numId="5">
    <w:abstractNumId w:val="8"/>
  </w:num>
  <w:num w:numId="6">
    <w:abstractNumId w:val="0"/>
    <w:lvlOverride w:ilvl="0">
      <w:lvl w:ilvl="0">
        <w:start w:val="65535"/>
        <w:numFmt w:val="bullet"/>
        <w:lvlText w:val="-"/>
        <w:legacy w:legacy="1" w:legacySpace="0" w:legacyIndent="375"/>
        <w:lvlJc w:val="left"/>
        <w:rPr>
          <w:rFonts w:ascii="Times New Roman" w:hAnsi="Times New Roman" w:cs="Times New Roman" w:hint="default"/>
        </w:rPr>
      </w:lvl>
    </w:lvlOverride>
  </w:num>
  <w:num w:numId="7">
    <w:abstractNumId w:val="12"/>
  </w:num>
  <w:num w:numId="8">
    <w:abstractNumId w:val="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25BDB"/>
    <w:rsid w:val="0000154C"/>
    <w:rsid w:val="0000231D"/>
    <w:rsid w:val="00002AC3"/>
    <w:rsid w:val="00004BC8"/>
    <w:rsid w:val="00004E80"/>
    <w:rsid w:val="000051D6"/>
    <w:rsid w:val="000055D0"/>
    <w:rsid w:val="0001003C"/>
    <w:rsid w:val="00010836"/>
    <w:rsid w:val="00010A41"/>
    <w:rsid w:val="00011E06"/>
    <w:rsid w:val="00015F30"/>
    <w:rsid w:val="000210FF"/>
    <w:rsid w:val="00023B9F"/>
    <w:rsid w:val="00023E08"/>
    <w:rsid w:val="00024304"/>
    <w:rsid w:val="000248DF"/>
    <w:rsid w:val="00026055"/>
    <w:rsid w:val="00030334"/>
    <w:rsid w:val="00031C1B"/>
    <w:rsid w:val="00031F91"/>
    <w:rsid w:val="000329D2"/>
    <w:rsid w:val="00032E16"/>
    <w:rsid w:val="00034D80"/>
    <w:rsid w:val="00034FE9"/>
    <w:rsid w:val="0003512C"/>
    <w:rsid w:val="00035600"/>
    <w:rsid w:val="00040B6F"/>
    <w:rsid w:val="000428B9"/>
    <w:rsid w:val="00042B79"/>
    <w:rsid w:val="0004462D"/>
    <w:rsid w:val="00044DD1"/>
    <w:rsid w:val="00044FA9"/>
    <w:rsid w:val="00046C57"/>
    <w:rsid w:val="0005033C"/>
    <w:rsid w:val="00050882"/>
    <w:rsid w:val="00050ECD"/>
    <w:rsid w:val="00053672"/>
    <w:rsid w:val="000539E7"/>
    <w:rsid w:val="00054DDA"/>
    <w:rsid w:val="00055136"/>
    <w:rsid w:val="000559F2"/>
    <w:rsid w:val="00057B82"/>
    <w:rsid w:val="00060019"/>
    <w:rsid w:val="000601EB"/>
    <w:rsid w:val="00060DA2"/>
    <w:rsid w:val="00065F31"/>
    <w:rsid w:val="00067D87"/>
    <w:rsid w:val="000706F3"/>
    <w:rsid w:val="000707ED"/>
    <w:rsid w:val="00072457"/>
    <w:rsid w:val="00072B11"/>
    <w:rsid w:val="000733C4"/>
    <w:rsid w:val="00074C9E"/>
    <w:rsid w:val="00080C38"/>
    <w:rsid w:val="000820B3"/>
    <w:rsid w:val="000843B5"/>
    <w:rsid w:val="00085D05"/>
    <w:rsid w:val="00086392"/>
    <w:rsid w:val="00090318"/>
    <w:rsid w:val="00090954"/>
    <w:rsid w:val="00091A69"/>
    <w:rsid w:val="00092562"/>
    <w:rsid w:val="000927C7"/>
    <w:rsid w:val="00092A3F"/>
    <w:rsid w:val="00093D52"/>
    <w:rsid w:val="00095BD9"/>
    <w:rsid w:val="00095D45"/>
    <w:rsid w:val="000978DC"/>
    <w:rsid w:val="00097AC4"/>
    <w:rsid w:val="000A1C9D"/>
    <w:rsid w:val="000A21C2"/>
    <w:rsid w:val="000A2A4E"/>
    <w:rsid w:val="000A31A8"/>
    <w:rsid w:val="000A4067"/>
    <w:rsid w:val="000A5607"/>
    <w:rsid w:val="000B04B9"/>
    <w:rsid w:val="000B13C2"/>
    <w:rsid w:val="000B19BC"/>
    <w:rsid w:val="000B41B9"/>
    <w:rsid w:val="000B451A"/>
    <w:rsid w:val="000B649A"/>
    <w:rsid w:val="000B656E"/>
    <w:rsid w:val="000C04BB"/>
    <w:rsid w:val="000C0781"/>
    <w:rsid w:val="000C08D9"/>
    <w:rsid w:val="000C109A"/>
    <w:rsid w:val="000C1802"/>
    <w:rsid w:val="000C2FE0"/>
    <w:rsid w:val="000C4730"/>
    <w:rsid w:val="000C5B62"/>
    <w:rsid w:val="000C60DB"/>
    <w:rsid w:val="000C6BA3"/>
    <w:rsid w:val="000C7239"/>
    <w:rsid w:val="000C733E"/>
    <w:rsid w:val="000D0FAA"/>
    <w:rsid w:val="000E0D03"/>
    <w:rsid w:val="000E112C"/>
    <w:rsid w:val="000E11F2"/>
    <w:rsid w:val="000E126C"/>
    <w:rsid w:val="000E1600"/>
    <w:rsid w:val="000E2BF6"/>
    <w:rsid w:val="000E3CB9"/>
    <w:rsid w:val="000E3EBF"/>
    <w:rsid w:val="000E465C"/>
    <w:rsid w:val="000E4E50"/>
    <w:rsid w:val="000E4FA4"/>
    <w:rsid w:val="000E68E2"/>
    <w:rsid w:val="000E7F8B"/>
    <w:rsid w:val="000F1C88"/>
    <w:rsid w:val="000F41E0"/>
    <w:rsid w:val="000F53ED"/>
    <w:rsid w:val="000F587D"/>
    <w:rsid w:val="000F7053"/>
    <w:rsid w:val="000F72B3"/>
    <w:rsid w:val="0010179A"/>
    <w:rsid w:val="00101B36"/>
    <w:rsid w:val="00104532"/>
    <w:rsid w:val="001055A3"/>
    <w:rsid w:val="001057D5"/>
    <w:rsid w:val="0010586C"/>
    <w:rsid w:val="00106021"/>
    <w:rsid w:val="001067D3"/>
    <w:rsid w:val="001069BE"/>
    <w:rsid w:val="001073F9"/>
    <w:rsid w:val="001105A8"/>
    <w:rsid w:val="001124E2"/>
    <w:rsid w:val="00112628"/>
    <w:rsid w:val="00113715"/>
    <w:rsid w:val="00114633"/>
    <w:rsid w:val="0011618B"/>
    <w:rsid w:val="001179EA"/>
    <w:rsid w:val="00120624"/>
    <w:rsid w:val="001215DF"/>
    <w:rsid w:val="00122C14"/>
    <w:rsid w:val="0012391A"/>
    <w:rsid w:val="001242BA"/>
    <w:rsid w:val="00124561"/>
    <w:rsid w:val="001256C3"/>
    <w:rsid w:val="00126F5A"/>
    <w:rsid w:val="00130F7A"/>
    <w:rsid w:val="001315C4"/>
    <w:rsid w:val="00131B43"/>
    <w:rsid w:val="00131DF0"/>
    <w:rsid w:val="001338FA"/>
    <w:rsid w:val="001340ED"/>
    <w:rsid w:val="001342C7"/>
    <w:rsid w:val="00134DAA"/>
    <w:rsid w:val="00134DD6"/>
    <w:rsid w:val="001350B5"/>
    <w:rsid w:val="00135183"/>
    <w:rsid w:val="001357EB"/>
    <w:rsid w:val="00135EB9"/>
    <w:rsid w:val="00136407"/>
    <w:rsid w:val="00136DAE"/>
    <w:rsid w:val="00137D95"/>
    <w:rsid w:val="00140D3B"/>
    <w:rsid w:val="001414F4"/>
    <w:rsid w:val="0014453F"/>
    <w:rsid w:val="0014498A"/>
    <w:rsid w:val="00145FDC"/>
    <w:rsid w:val="0014601D"/>
    <w:rsid w:val="001465AE"/>
    <w:rsid w:val="00146E16"/>
    <w:rsid w:val="00151A1C"/>
    <w:rsid w:val="00151B87"/>
    <w:rsid w:val="00154A8F"/>
    <w:rsid w:val="001561E8"/>
    <w:rsid w:val="00157026"/>
    <w:rsid w:val="001640B7"/>
    <w:rsid w:val="00164149"/>
    <w:rsid w:val="00164152"/>
    <w:rsid w:val="001652DB"/>
    <w:rsid w:val="001657CF"/>
    <w:rsid w:val="001658BB"/>
    <w:rsid w:val="00166811"/>
    <w:rsid w:val="00166A61"/>
    <w:rsid w:val="00166A84"/>
    <w:rsid w:val="0017053D"/>
    <w:rsid w:val="001726DD"/>
    <w:rsid w:val="00172F17"/>
    <w:rsid w:val="001748D7"/>
    <w:rsid w:val="0017535C"/>
    <w:rsid w:val="001755F8"/>
    <w:rsid w:val="00176157"/>
    <w:rsid w:val="00177EBE"/>
    <w:rsid w:val="001803D0"/>
    <w:rsid w:val="0018419F"/>
    <w:rsid w:val="00184F80"/>
    <w:rsid w:val="00186EA6"/>
    <w:rsid w:val="00190483"/>
    <w:rsid w:val="0019089D"/>
    <w:rsid w:val="00192E14"/>
    <w:rsid w:val="00193D2A"/>
    <w:rsid w:val="001945D4"/>
    <w:rsid w:val="0019509F"/>
    <w:rsid w:val="001953F0"/>
    <w:rsid w:val="001954E1"/>
    <w:rsid w:val="0019608C"/>
    <w:rsid w:val="001A0A0D"/>
    <w:rsid w:val="001A1AB0"/>
    <w:rsid w:val="001A2A48"/>
    <w:rsid w:val="001A359A"/>
    <w:rsid w:val="001A3A86"/>
    <w:rsid w:val="001A3DA9"/>
    <w:rsid w:val="001B031D"/>
    <w:rsid w:val="001B04ED"/>
    <w:rsid w:val="001B0E4D"/>
    <w:rsid w:val="001B1F73"/>
    <w:rsid w:val="001B367B"/>
    <w:rsid w:val="001B4359"/>
    <w:rsid w:val="001B4A30"/>
    <w:rsid w:val="001B57E1"/>
    <w:rsid w:val="001B65F3"/>
    <w:rsid w:val="001B6EC7"/>
    <w:rsid w:val="001B7092"/>
    <w:rsid w:val="001B73A5"/>
    <w:rsid w:val="001C04F9"/>
    <w:rsid w:val="001C0580"/>
    <w:rsid w:val="001C1343"/>
    <w:rsid w:val="001C1A10"/>
    <w:rsid w:val="001C22B0"/>
    <w:rsid w:val="001C239C"/>
    <w:rsid w:val="001C26AF"/>
    <w:rsid w:val="001C4062"/>
    <w:rsid w:val="001C6499"/>
    <w:rsid w:val="001C68D2"/>
    <w:rsid w:val="001C76BB"/>
    <w:rsid w:val="001D0850"/>
    <w:rsid w:val="001D14A8"/>
    <w:rsid w:val="001D1BC6"/>
    <w:rsid w:val="001D24A2"/>
    <w:rsid w:val="001D4A66"/>
    <w:rsid w:val="001D6E91"/>
    <w:rsid w:val="001D71DC"/>
    <w:rsid w:val="001E1E83"/>
    <w:rsid w:val="001E205F"/>
    <w:rsid w:val="001E2EBF"/>
    <w:rsid w:val="001E3236"/>
    <w:rsid w:val="001E5240"/>
    <w:rsid w:val="001E57F2"/>
    <w:rsid w:val="001E58C0"/>
    <w:rsid w:val="001E637A"/>
    <w:rsid w:val="001E689D"/>
    <w:rsid w:val="001E715A"/>
    <w:rsid w:val="001F0CA9"/>
    <w:rsid w:val="001F0D8B"/>
    <w:rsid w:val="001F1FB7"/>
    <w:rsid w:val="001F2397"/>
    <w:rsid w:val="001F23F4"/>
    <w:rsid w:val="001F3055"/>
    <w:rsid w:val="001F4FDB"/>
    <w:rsid w:val="001F7789"/>
    <w:rsid w:val="00201B53"/>
    <w:rsid w:val="00202CE5"/>
    <w:rsid w:val="00203CAB"/>
    <w:rsid w:val="00203CC8"/>
    <w:rsid w:val="00205373"/>
    <w:rsid w:val="00205C6D"/>
    <w:rsid w:val="00205CF1"/>
    <w:rsid w:val="00206221"/>
    <w:rsid w:val="002075C2"/>
    <w:rsid w:val="00212F11"/>
    <w:rsid w:val="00213318"/>
    <w:rsid w:val="00213D3C"/>
    <w:rsid w:val="0021457C"/>
    <w:rsid w:val="002150E1"/>
    <w:rsid w:val="002152D6"/>
    <w:rsid w:val="002161C0"/>
    <w:rsid w:val="00217799"/>
    <w:rsid w:val="0022042F"/>
    <w:rsid w:val="00220D50"/>
    <w:rsid w:val="002216A5"/>
    <w:rsid w:val="002217AC"/>
    <w:rsid w:val="002222FC"/>
    <w:rsid w:val="00223F11"/>
    <w:rsid w:val="00225716"/>
    <w:rsid w:val="00226895"/>
    <w:rsid w:val="002277DD"/>
    <w:rsid w:val="00230D3E"/>
    <w:rsid w:val="002314EF"/>
    <w:rsid w:val="002328F4"/>
    <w:rsid w:val="00234763"/>
    <w:rsid w:val="002372F2"/>
    <w:rsid w:val="0024017A"/>
    <w:rsid w:val="00240D62"/>
    <w:rsid w:val="00242FFB"/>
    <w:rsid w:val="0024329F"/>
    <w:rsid w:val="0024389E"/>
    <w:rsid w:val="002463B0"/>
    <w:rsid w:val="002474A0"/>
    <w:rsid w:val="00250310"/>
    <w:rsid w:val="00250648"/>
    <w:rsid w:val="00251D22"/>
    <w:rsid w:val="00252B5E"/>
    <w:rsid w:val="00252C0B"/>
    <w:rsid w:val="002531FD"/>
    <w:rsid w:val="0025415A"/>
    <w:rsid w:val="002543B5"/>
    <w:rsid w:val="00260472"/>
    <w:rsid w:val="0026305B"/>
    <w:rsid w:val="00263D36"/>
    <w:rsid w:val="00264087"/>
    <w:rsid w:val="002650FB"/>
    <w:rsid w:val="00270ABF"/>
    <w:rsid w:val="00270B56"/>
    <w:rsid w:val="002750BA"/>
    <w:rsid w:val="00277126"/>
    <w:rsid w:val="00277684"/>
    <w:rsid w:val="00280104"/>
    <w:rsid w:val="00280D53"/>
    <w:rsid w:val="00280D7A"/>
    <w:rsid w:val="002814F5"/>
    <w:rsid w:val="0028190E"/>
    <w:rsid w:val="00281AD4"/>
    <w:rsid w:val="00283912"/>
    <w:rsid w:val="002845C2"/>
    <w:rsid w:val="0028485E"/>
    <w:rsid w:val="00285470"/>
    <w:rsid w:val="00287138"/>
    <w:rsid w:val="00287412"/>
    <w:rsid w:val="0028759E"/>
    <w:rsid w:val="00287A55"/>
    <w:rsid w:val="00287B85"/>
    <w:rsid w:val="0029010B"/>
    <w:rsid w:val="00290B44"/>
    <w:rsid w:val="00290E1E"/>
    <w:rsid w:val="00291DF3"/>
    <w:rsid w:val="002954C5"/>
    <w:rsid w:val="0029648E"/>
    <w:rsid w:val="0029685C"/>
    <w:rsid w:val="002A0584"/>
    <w:rsid w:val="002A0672"/>
    <w:rsid w:val="002A07ED"/>
    <w:rsid w:val="002A0FE0"/>
    <w:rsid w:val="002A0FFB"/>
    <w:rsid w:val="002A1969"/>
    <w:rsid w:val="002A340B"/>
    <w:rsid w:val="002A3F88"/>
    <w:rsid w:val="002A40CF"/>
    <w:rsid w:val="002A52E2"/>
    <w:rsid w:val="002A6B78"/>
    <w:rsid w:val="002B1F49"/>
    <w:rsid w:val="002B2F13"/>
    <w:rsid w:val="002B450F"/>
    <w:rsid w:val="002B7FCB"/>
    <w:rsid w:val="002C1887"/>
    <w:rsid w:val="002C1B1F"/>
    <w:rsid w:val="002C1C4E"/>
    <w:rsid w:val="002C2A2B"/>
    <w:rsid w:val="002C4EC0"/>
    <w:rsid w:val="002D0712"/>
    <w:rsid w:val="002D2AD3"/>
    <w:rsid w:val="002D3B2C"/>
    <w:rsid w:val="002D4927"/>
    <w:rsid w:val="002D5670"/>
    <w:rsid w:val="002D5809"/>
    <w:rsid w:val="002D5CBC"/>
    <w:rsid w:val="002D79D9"/>
    <w:rsid w:val="002E0181"/>
    <w:rsid w:val="002E0294"/>
    <w:rsid w:val="002E122C"/>
    <w:rsid w:val="002E1281"/>
    <w:rsid w:val="002E18B9"/>
    <w:rsid w:val="002E2405"/>
    <w:rsid w:val="002E5EFC"/>
    <w:rsid w:val="002E60C2"/>
    <w:rsid w:val="002E7783"/>
    <w:rsid w:val="002E779B"/>
    <w:rsid w:val="002E7BF6"/>
    <w:rsid w:val="002F192F"/>
    <w:rsid w:val="002F3A9B"/>
    <w:rsid w:val="002F45ED"/>
    <w:rsid w:val="002F48BF"/>
    <w:rsid w:val="002F4FCE"/>
    <w:rsid w:val="002F5EAE"/>
    <w:rsid w:val="002F7F2F"/>
    <w:rsid w:val="003000E8"/>
    <w:rsid w:val="00300C67"/>
    <w:rsid w:val="0031070C"/>
    <w:rsid w:val="0031133E"/>
    <w:rsid w:val="003144D0"/>
    <w:rsid w:val="00314D82"/>
    <w:rsid w:val="00315F5B"/>
    <w:rsid w:val="003161F2"/>
    <w:rsid w:val="00316704"/>
    <w:rsid w:val="003176F4"/>
    <w:rsid w:val="00317BFD"/>
    <w:rsid w:val="003205C4"/>
    <w:rsid w:val="003206AE"/>
    <w:rsid w:val="00320DF0"/>
    <w:rsid w:val="00321DA1"/>
    <w:rsid w:val="00323C33"/>
    <w:rsid w:val="00324066"/>
    <w:rsid w:val="00324A04"/>
    <w:rsid w:val="00325451"/>
    <w:rsid w:val="003255F0"/>
    <w:rsid w:val="0032582B"/>
    <w:rsid w:val="00330DDA"/>
    <w:rsid w:val="00330E37"/>
    <w:rsid w:val="003310A5"/>
    <w:rsid w:val="00333624"/>
    <w:rsid w:val="0033385F"/>
    <w:rsid w:val="0033598C"/>
    <w:rsid w:val="0034001C"/>
    <w:rsid w:val="00340DBD"/>
    <w:rsid w:val="00341686"/>
    <w:rsid w:val="00341F18"/>
    <w:rsid w:val="00342166"/>
    <w:rsid w:val="00342870"/>
    <w:rsid w:val="0034379C"/>
    <w:rsid w:val="00347CFA"/>
    <w:rsid w:val="00350792"/>
    <w:rsid w:val="0035293E"/>
    <w:rsid w:val="003553DE"/>
    <w:rsid w:val="003565CD"/>
    <w:rsid w:val="00357529"/>
    <w:rsid w:val="003579DF"/>
    <w:rsid w:val="00357B2B"/>
    <w:rsid w:val="00360863"/>
    <w:rsid w:val="00360DBD"/>
    <w:rsid w:val="00364778"/>
    <w:rsid w:val="0036645A"/>
    <w:rsid w:val="0037136E"/>
    <w:rsid w:val="003716B4"/>
    <w:rsid w:val="00372CE4"/>
    <w:rsid w:val="00373B2B"/>
    <w:rsid w:val="00375FF1"/>
    <w:rsid w:val="0037624E"/>
    <w:rsid w:val="00376EBD"/>
    <w:rsid w:val="00377474"/>
    <w:rsid w:val="0038240D"/>
    <w:rsid w:val="00382CF2"/>
    <w:rsid w:val="00385553"/>
    <w:rsid w:val="0038586D"/>
    <w:rsid w:val="003864D2"/>
    <w:rsid w:val="00386918"/>
    <w:rsid w:val="00386C07"/>
    <w:rsid w:val="003900E8"/>
    <w:rsid w:val="003927CE"/>
    <w:rsid w:val="003941E8"/>
    <w:rsid w:val="00394680"/>
    <w:rsid w:val="00395AB8"/>
    <w:rsid w:val="00396CAA"/>
    <w:rsid w:val="003973CC"/>
    <w:rsid w:val="003A0D33"/>
    <w:rsid w:val="003A22A9"/>
    <w:rsid w:val="003A26B9"/>
    <w:rsid w:val="003A3084"/>
    <w:rsid w:val="003A3114"/>
    <w:rsid w:val="003A3A3F"/>
    <w:rsid w:val="003A408C"/>
    <w:rsid w:val="003A4C1A"/>
    <w:rsid w:val="003A5BB1"/>
    <w:rsid w:val="003A6102"/>
    <w:rsid w:val="003A7EA7"/>
    <w:rsid w:val="003B1A93"/>
    <w:rsid w:val="003B2BBF"/>
    <w:rsid w:val="003B50AC"/>
    <w:rsid w:val="003B543D"/>
    <w:rsid w:val="003B554D"/>
    <w:rsid w:val="003B75FE"/>
    <w:rsid w:val="003B7E35"/>
    <w:rsid w:val="003B7E87"/>
    <w:rsid w:val="003C13A3"/>
    <w:rsid w:val="003C18DD"/>
    <w:rsid w:val="003C2800"/>
    <w:rsid w:val="003C2E61"/>
    <w:rsid w:val="003C3395"/>
    <w:rsid w:val="003C6593"/>
    <w:rsid w:val="003D0083"/>
    <w:rsid w:val="003D2206"/>
    <w:rsid w:val="003D27A4"/>
    <w:rsid w:val="003D2EE4"/>
    <w:rsid w:val="003D37CD"/>
    <w:rsid w:val="003D382F"/>
    <w:rsid w:val="003D3A90"/>
    <w:rsid w:val="003D3FC8"/>
    <w:rsid w:val="003D7982"/>
    <w:rsid w:val="003E0365"/>
    <w:rsid w:val="003E0A8C"/>
    <w:rsid w:val="003E0BB2"/>
    <w:rsid w:val="003E300C"/>
    <w:rsid w:val="003E366E"/>
    <w:rsid w:val="003E4B4B"/>
    <w:rsid w:val="003E5421"/>
    <w:rsid w:val="003E5BEB"/>
    <w:rsid w:val="003E6251"/>
    <w:rsid w:val="003E72DD"/>
    <w:rsid w:val="003E7C3D"/>
    <w:rsid w:val="003F29B6"/>
    <w:rsid w:val="003F2DE7"/>
    <w:rsid w:val="003F2F88"/>
    <w:rsid w:val="003F3E75"/>
    <w:rsid w:val="003F3F18"/>
    <w:rsid w:val="003F5255"/>
    <w:rsid w:val="003F724F"/>
    <w:rsid w:val="003F7AAE"/>
    <w:rsid w:val="00400BC0"/>
    <w:rsid w:val="00400DCA"/>
    <w:rsid w:val="0040103F"/>
    <w:rsid w:val="004012C2"/>
    <w:rsid w:val="00404B6A"/>
    <w:rsid w:val="00404C3B"/>
    <w:rsid w:val="00410789"/>
    <w:rsid w:val="004107A8"/>
    <w:rsid w:val="00413FB9"/>
    <w:rsid w:val="004141FF"/>
    <w:rsid w:val="004143AC"/>
    <w:rsid w:val="00414A91"/>
    <w:rsid w:val="00415747"/>
    <w:rsid w:val="00415C60"/>
    <w:rsid w:val="004167F6"/>
    <w:rsid w:val="00416B62"/>
    <w:rsid w:val="00417097"/>
    <w:rsid w:val="00417B66"/>
    <w:rsid w:val="00420803"/>
    <w:rsid w:val="004220F2"/>
    <w:rsid w:val="00424B8E"/>
    <w:rsid w:val="0042501B"/>
    <w:rsid w:val="00430740"/>
    <w:rsid w:val="00431A85"/>
    <w:rsid w:val="004326DD"/>
    <w:rsid w:val="004336BF"/>
    <w:rsid w:val="00433806"/>
    <w:rsid w:val="0043671D"/>
    <w:rsid w:val="004376AF"/>
    <w:rsid w:val="00440B6E"/>
    <w:rsid w:val="00440EE3"/>
    <w:rsid w:val="00444F63"/>
    <w:rsid w:val="00444FAC"/>
    <w:rsid w:val="0044677B"/>
    <w:rsid w:val="00446A60"/>
    <w:rsid w:val="004478CD"/>
    <w:rsid w:val="00450EF1"/>
    <w:rsid w:val="0045100D"/>
    <w:rsid w:val="00451B9D"/>
    <w:rsid w:val="00451D9D"/>
    <w:rsid w:val="0046039C"/>
    <w:rsid w:val="004606CB"/>
    <w:rsid w:val="00463A30"/>
    <w:rsid w:val="004645AB"/>
    <w:rsid w:val="00465975"/>
    <w:rsid w:val="00465C4B"/>
    <w:rsid w:val="00466CB0"/>
    <w:rsid w:val="00466FB1"/>
    <w:rsid w:val="004674F6"/>
    <w:rsid w:val="004702F4"/>
    <w:rsid w:val="0047121D"/>
    <w:rsid w:val="00471225"/>
    <w:rsid w:val="00471470"/>
    <w:rsid w:val="00471812"/>
    <w:rsid w:val="00471E6F"/>
    <w:rsid w:val="00474F45"/>
    <w:rsid w:val="00475EBE"/>
    <w:rsid w:val="0047601E"/>
    <w:rsid w:val="0047641A"/>
    <w:rsid w:val="004772DC"/>
    <w:rsid w:val="00477844"/>
    <w:rsid w:val="0048071D"/>
    <w:rsid w:val="00480C1D"/>
    <w:rsid w:val="004823DA"/>
    <w:rsid w:val="00482CF4"/>
    <w:rsid w:val="004843E1"/>
    <w:rsid w:val="00486E28"/>
    <w:rsid w:val="004874E0"/>
    <w:rsid w:val="004901FE"/>
    <w:rsid w:val="004913AD"/>
    <w:rsid w:val="00491C2B"/>
    <w:rsid w:val="00495AB4"/>
    <w:rsid w:val="0049613C"/>
    <w:rsid w:val="004A07B1"/>
    <w:rsid w:val="004A15C9"/>
    <w:rsid w:val="004A1691"/>
    <w:rsid w:val="004A1BC8"/>
    <w:rsid w:val="004A664F"/>
    <w:rsid w:val="004A6945"/>
    <w:rsid w:val="004A6D7F"/>
    <w:rsid w:val="004A77CB"/>
    <w:rsid w:val="004B049C"/>
    <w:rsid w:val="004B0A2C"/>
    <w:rsid w:val="004B0DFD"/>
    <w:rsid w:val="004B1DD8"/>
    <w:rsid w:val="004B4348"/>
    <w:rsid w:val="004B5086"/>
    <w:rsid w:val="004C22ED"/>
    <w:rsid w:val="004C34BC"/>
    <w:rsid w:val="004C39CA"/>
    <w:rsid w:val="004C3B9C"/>
    <w:rsid w:val="004C3ED3"/>
    <w:rsid w:val="004C4474"/>
    <w:rsid w:val="004C49EA"/>
    <w:rsid w:val="004C4C7A"/>
    <w:rsid w:val="004C5228"/>
    <w:rsid w:val="004C583B"/>
    <w:rsid w:val="004C6F5F"/>
    <w:rsid w:val="004D1082"/>
    <w:rsid w:val="004D19BB"/>
    <w:rsid w:val="004D25DB"/>
    <w:rsid w:val="004D272F"/>
    <w:rsid w:val="004D3880"/>
    <w:rsid w:val="004D4B36"/>
    <w:rsid w:val="004D60C6"/>
    <w:rsid w:val="004D68D2"/>
    <w:rsid w:val="004E170E"/>
    <w:rsid w:val="004E1D68"/>
    <w:rsid w:val="004E5F84"/>
    <w:rsid w:val="004E63EA"/>
    <w:rsid w:val="004E6828"/>
    <w:rsid w:val="004E7D4E"/>
    <w:rsid w:val="004F0001"/>
    <w:rsid w:val="004F1B04"/>
    <w:rsid w:val="004F300A"/>
    <w:rsid w:val="004F38DF"/>
    <w:rsid w:val="004F5C0D"/>
    <w:rsid w:val="004F715B"/>
    <w:rsid w:val="004F78CF"/>
    <w:rsid w:val="00501884"/>
    <w:rsid w:val="00501F32"/>
    <w:rsid w:val="005030AA"/>
    <w:rsid w:val="00503D67"/>
    <w:rsid w:val="00503DE8"/>
    <w:rsid w:val="005050D0"/>
    <w:rsid w:val="00506A20"/>
    <w:rsid w:val="0051053F"/>
    <w:rsid w:val="00512958"/>
    <w:rsid w:val="005140B9"/>
    <w:rsid w:val="00515292"/>
    <w:rsid w:val="00516597"/>
    <w:rsid w:val="00516905"/>
    <w:rsid w:val="00520DF5"/>
    <w:rsid w:val="00521164"/>
    <w:rsid w:val="005215D2"/>
    <w:rsid w:val="005226ED"/>
    <w:rsid w:val="00522812"/>
    <w:rsid w:val="0052346F"/>
    <w:rsid w:val="005236A2"/>
    <w:rsid w:val="00524995"/>
    <w:rsid w:val="00524FC3"/>
    <w:rsid w:val="00525333"/>
    <w:rsid w:val="005300D1"/>
    <w:rsid w:val="00530BFC"/>
    <w:rsid w:val="00530DED"/>
    <w:rsid w:val="00532910"/>
    <w:rsid w:val="00536D00"/>
    <w:rsid w:val="00537AA7"/>
    <w:rsid w:val="0054010A"/>
    <w:rsid w:val="00540F63"/>
    <w:rsid w:val="00541804"/>
    <w:rsid w:val="00542B98"/>
    <w:rsid w:val="00542DAD"/>
    <w:rsid w:val="005436B8"/>
    <w:rsid w:val="00545210"/>
    <w:rsid w:val="00545F57"/>
    <w:rsid w:val="005462BA"/>
    <w:rsid w:val="00546C45"/>
    <w:rsid w:val="005513B3"/>
    <w:rsid w:val="00553912"/>
    <w:rsid w:val="00560720"/>
    <w:rsid w:val="00560BFC"/>
    <w:rsid w:val="00560FCB"/>
    <w:rsid w:val="00562BB0"/>
    <w:rsid w:val="005644AC"/>
    <w:rsid w:val="005652B8"/>
    <w:rsid w:val="0057129D"/>
    <w:rsid w:val="005712E4"/>
    <w:rsid w:val="00571D12"/>
    <w:rsid w:val="00573293"/>
    <w:rsid w:val="0057436B"/>
    <w:rsid w:val="0057459E"/>
    <w:rsid w:val="00575177"/>
    <w:rsid w:val="00575242"/>
    <w:rsid w:val="00577706"/>
    <w:rsid w:val="005803CC"/>
    <w:rsid w:val="00582B3A"/>
    <w:rsid w:val="00583B6B"/>
    <w:rsid w:val="005873D6"/>
    <w:rsid w:val="00590CAC"/>
    <w:rsid w:val="0059135E"/>
    <w:rsid w:val="00591674"/>
    <w:rsid w:val="00591A94"/>
    <w:rsid w:val="00592391"/>
    <w:rsid w:val="00592D09"/>
    <w:rsid w:val="00593A08"/>
    <w:rsid w:val="0059427D"/>
    <w:rsid w:val="00595171"/>
    <w:rsid w:val="0059745A"/>
    <w:rsid w:val="005A0B60"/>
    <w:rsid w:val="005A3453"/>
    <w:rsid w:val="005A5892"/>
    <w:rsid w:val="005A7146"/>
    <w:rsid w:val="005A7432"/>
    <w:rsid w:val="005A7E56"/>
    <w:rsid w:val="005B31DC"/>
    <w:rsid w:val="005B38DA"/>
    <w:rsid w:val="005B3A45"/>
    <w:rsid w:val="005B3A80"/>
    <w:rsid w:val="005B3D1D"/>
    <w:rsid w:val="005B3FB1"/>
    <w:rsid w:val="005B40F0"/>
    <w:rsid w:val="005B5799"/>
    <w:rsid w:val="005B6E42"/>
    <w:rsid w:val="005B7801"/>
    <w:rsid w:val="005B79BA"/>
    <w:rsid w:val="005B7E31"/>
    <w:rsid w:val="005C0071"/>
    <w:rsid w:val="005C0693"/>
    <w:rsid w:val="005C11A8"/>
    <w:rsid w:val="005C373A"/>
    <w:rsid w:val="005C5353"/>
    <w:rsid w:val="005C69EB"/>
    <w:rsid w:val="005D0353"/>
    <w:rsid w:val="005D2157"/>
    <w:rsid w:val="005D22DB"/>
    <w:rsid w:val="005D31B9"/>
    <w:rsid w:val="005D6730"/>
    <w:rsid w:val="005D7554"/>
    <w:rsid w:val="005D7E3D"/>
    <w:rsid w:val="005E54C0"/>
    <w:rsid w:val="005E5CD0"/>
    <w:rsid w:val="005F03C3"/>
    <w:rsid w:val="005F05F5"/>
    <w:rsid w:val="005F1809"/>
    <w:rsid w:val="005F1DE5"/>
    <w:rsid w:val="005F3198"/>
    <w:rsid w:val="005F3B8B"/>
    <w:rsid w:val="005F4D5F"/>
    <w:rsid w:val="005F4DA0"/>
    <w:rsid w:val="005F7A42"/>
    <w:rsid w:val="00600A68"/>
    <w:rsid w:val="00600F2B"/>
    <w:rsid w:val="006014AC"/>
    <w:rsid w:val="00601CDD"/>
    <w:rsid w:val="0060210A"/>
    <w:rsid w:val="0060291A"/>
    <w:rsid w:val="00603F78"/>
    <w:rsid w:val="00605535"/>
    <w:rsid w:val="0060599C"/>
    <w:rsid w:val="0060683B"/>
    <w:rsid w:val="00606E2A"/>
    <w:rsid w:val="006114E2"/>
    <w:rsid w:val="00611592"/>
    <w:rsid w:val="006125F8"/>
    <w:rsid w:val="006126FD"/>
    <w:rsid w:val="00613C88"/>
    <w:rsid w:val="00614C8F"/>
    <w:rsid w:val="00614F1E"/>
    <w:rsid w:val="00616C2F"/>
    <w:rsid w:val="006175B1"/>
    <w:rsid w:val="0061760C"/>
    <w:rsid w:val="0062160E"/>
    <w:rsid w:val="00621757"/>
    <w:rsid w:val="00621EB3"/>
    <w:rsid w:val="00623F1A"/>
    <w:rsid w:val="00624159"/>
    <w:rsid w:val="00624515"/>
    <w:rsid w:val="00624E9E"/>
    <w:rsid w:val="00625A90"/>
    <w:rsid w:val="00631CE8"/>
    <w:rsid w:val="00633164"/>
    <w:rsid w:val="00633D75"/>
    <w:rsid w:val="00635782"/>
    <w:rsid w:val="0064068E"/>
    <w:rsid w:val="00640CEC"/>
    <w:rsid w:val="0064112C"/>
    <w:rsid w:val="0064159F"/>
    <w:rsid w:val="006417D6"/>
    <w:rsid w:val="00642746"/>
    <w:rsid w:val="00642BC5"/>
    <w:rsid w:val="006439EE"/>
    <w:rsid w:val="006439F9"/>
    <w:rsid w:val="00644455"/>
    <w:rsid w:val="006444EA"/>
    <w:rsid w:val="00644EBE"/>
    <w:rsid w:val="00644EFC"/>
    <w:rsid w:val="006450F8"/>
    <w:rsid w:val="00646333"/>
    <w:rsid w:val="00651D8A"/>
    <w:rsid w:val="0065490F"/>
    <w:rsid w:val="00654F1D"/>
    <w:rsid w:val="00655564"/>
    <w:rsid w:val="006556E7"/>
    <w:rsid w:val="0065582D"/>
    <w:rsid w:val="00655D5E"/>
    <w:rsid w:val="006578B1"/>
    <w:rsid w:val="00657B16"/>
    <w:rsid w:val="006617AD"/>
    <w:rsid w:val="00662FCD"/>
    <w:rsid w:val="0066369A"/>
    <w:rsid w:val="00663AEB"/>
    <w:rsid w:val="00663D71"/>
    <w:rsid w:val="006645BF"/>
    <w:rsid w:val="00664F89"/>
    <w:rsid w:val="0066610C"/>
    <w:rsid w:val="006710D4"/>
    <w:rsid w:val="00671129"/>
    <w:rsid w:val="0067208A"/>
    <w:rsid w:val="006726E7"/>
    <w:rsid w:val="006729C8"/>
    <w:rsid w:val="006749AD"/>
    <w:rsid w:val="006758A9"/>
    <w:rsid w:val="00675E95"/>
    <w:rsid w:val="00676B2A"/>
    <w:rsid w:val="00676D89"/>
    <w:rsid w:val="00681720"/>
    <w:rsid w:val="00681A35"/>
    <w:rsid w:val="00681C78"/>
    <w:rsid w:val="00682131"/>
    <w:rsid w:val="0068272E"/>
    <w:rsid w:val="00682DA5"/>
    <w:rsid w:val="0068526B"/>
    <w:rsid w:val="00687098"/>
    <w:rsid w:val="0068754B"/>
    <w:rsid w:val="0068761D"/>
    <w:rsid w:val="00690D80"/>
    <w:rsid w:val="0069261A"/>
    <w:rsid w:val="00692B6E"/>
    <w:rsid w:val="00693837"/>
    <w:rsid w:val="00694B19"/>
    <w:rsid w:val="00695264"/>
    <w:rsid w:val="006953BC"/>
    <w:rsid w:val="006957CB"/>
    <w:rsid w:val="006A2497"/>
    <w:rsid w:val="006A4299"/>
    <w:rsid w:val="006A4D0E"/>
    <w:rsid w:val="006A576F"/>
    <w:rsid w:val="006A5FD8"/>
    <w:rsid w:val="006A6478"/>
    <w:rsid w:val="006A75D3"/>
    <w:rsid w:val="006B01A0"/>
    <w:rsid w:val="006B0805"/>
    <w:rsid w:val="006B201E"/>
    <w:rsid w:val="006B21DF"/>
    <w:rsid w:val="006B3276"/>
    <w:rsid w:val="006B346A"/>
    <w:rsid w:val="006B4070"/>
    <w:rsid w:val="006B4AFE"/>
    <w:rsid w:val="006B5B2E"/>
    <w:rsid w:val="006B69B7"/>
    <w:rsid w:val="006C030B"/>
    <w:rsid w:val="006C17A3"/>
    <w:rsid w:val="006C2872"/>
    <w:rsid w:val="006C63C2"/>
    <w:rsid w:val="006D0FC9"/>
    <w:rsid w:val="006D2209"/>
    <w:rsid w:val="006D3321"/>
    <w:rsid w:val="006D370F"/>
    <w:rsid w:val="006D45EC"/>
    <w:rsid w:val="006D54A2"/>
    <w:rsid w:val="006D70BC"/>
    <w:rsid w:val="006E1877"/>
    <w:rsid w:val="006E3E23"/>
    <w:rsid w:val="006E65F6"/>
    <w:rsid w:val="006E6DD1"/>
    <w:rsid w:val="006E731E"/>
    <w:rsid w:val="006F0528"/>
    <w:rsid w:val="006F32D7"/>
    <w:rsid w:val="006F3B19"/>
    <w:rsid w:val="006F4120"/>
    <w:rsid w:val="006F7230"/>
    <w:rsid w:val="006F7B8B"/>
    <w:rsid w:val="00701643"/>
    <w:rsid w:val="007018DD"/>
    <w:rsid w:val="00703116"/>
    <w:rsid w:val="0070360D"/>
    <w:rsid w:val="007037B0"/>
    <w:rsid w:val="00703B60"/>
    <w:rsid w:val="00703DBD"/>
    <w:rsid w:val="007054F4"/>
    <w:rsid w:val="00706CA3"/>
    <w:rsid w:val="00711FAB"/>
    <w:rsid w:val="007128C4"/>
    <w:rsid w:val="007129FF"/>
    <w:rsid w:val="00712EC8"/>
    <w:rsid w:val="0071310F"/>
    <w:rsid w:val="00714B95"/>
    <w:rsid w:val="0071646A"/>
    <w:rsid w:val="00716C87"/>
    <w:rsid w:val="00720972"/>
    <w:rsid w:val="00722B96"/>
    <w:rsid w:val="007236DD"/>
    <w:rsid w:val="00724850"/>
    <w:rsid w:val="007258AD"/>
    <w:rsid w:val="00725FA7"/>
    <w:rsid w:val="00726FBF"/>
    <w:rsid w:val="007335C3"/>
    <w:rsid w:val="00733C1F"/>
    <w:rsid w:val="00736EF1"/>
    <w:rsid w:val="007411C1"/>
    <w:rsid w:val="00742266"/>
    <w:rsid w:val="00742F86"/>
    <w:rsid w:val="00746C70"/>
    <w:rsid w:val="0075173E"/>
    <w:rsid w:val="00752675"/>
    <w:rsid w:val="00753312"/>
    <w:rsid w:val="00753462"/>
    <w:rsid w:val="00753D35"/>
    <w:rsid w:val="007564A5"/>
    <w:rsid w:val="007564F7"/>
    <w:rsid w:val="00756734"/>
    <w:rsid w:val="0075793E"/>
    <w:rsid w:val="00757DA7"/>
    <w:rsid w:val="00760AA3"/>
    <w:rsid w:val="00760B1F"/>
    <w:rsid w:val="0076200B"/>
    <w:rsid w:val="007623D8"/>
    <w:rsid w:val="007649D4"/>
    <w:rsid w:val="00765290"/>
    <w:rsid w:val="00765621"/>
    <w:rsid w:val="00770C06"/>
    <w:rsid w:val="007724E3"/>
    <w:rsid w:val="007731D7"/>
    <w:rsid w:val="007743F6"/>
    <w:rsid w:val="0077441E"/>
    <w:rsid w:val="007768B2"/>
    <w:rsid w:val="00780831"/>
    <w:rsid w:val="007817F1"/>
    <w:rsid w:val="00782B70"/>
    <w:rsid w:val="00782C9B"/>
    <w:rsid w:val="0078335F"/>
    <w:rsid w:val="0078337C"/>
    <w:rsid w:val="00784075"/>
    <w:rsid w:val="007900D7"/>
    <w:rsid w:val="00790678"/>
    <w:rsid w:val="007908FB"/>
    <w:rsid w:val="0079199E"/>
    <w:rsid w:val="00792CF0"/>
    <w:rsid w:val="0079340E"/>
    <w:rsid w:val="007934DD"/>
    <w:rsid w:val="00794477"/>
    <w:rsid w:val="00794925"/>
    <w:rsid w:val="00794FE2"/>
    <w:rsid w:val="00795EC2"/>
    <w:rsid w:val="007966FB"/>
    <w:rsid w:val="007970AE"/>
    <w:rsid w:val="007973A3"/>
    <w:rsid w:val="007A184F"/>
    <w:rsid w:val="007A27EB"/>
    <w:rsid w:val="007A28EC"/>
    <w:rsid w:val="007A414A"/>
    <w:rsid w:val="007A45DF"/>
    <w:rsid w:val="007A5CEE"/>
    <w:rsid w:val="007A60D4"/>
    <w:rsid w:val="007B096C"/>
    <w:rsid w:val="007B0C56"/>
    <w:rsid w:val="007B2985"/>
    <w:rsid w:val="007B2C93"/>
    <w:rsid w:val="007B3728"/>
    <w:rsid w:val="007B3E48"/>
    <w:rsid w:val="007B7274"/>
    <w:rsid w:val="007B7C60"/>
    <w:rsid w:val="007C07CB"/>
    <w:rsid w:val="007C28A1"/>
    <w:rsid w:val="007C3370"/>
    <w:rsid w:val="007C55B9"/>
    <w:rsid w:val="007C662D"/>
    <w:rsid w:val="007C7CEF"/>
    <w:rsid w:val="007C7F78"/>
    <w:rsid w:val="007D0A87"/>
    <w:rsid w:val="007D277E"/>
    <w:rsid w:val="007D289D"/>
    <w:rsid w:val="007D2C14"/>
    <w:rsid w:val="007D53CB"/>
    <w:rsid w:val="007D5DB6"/>
    <w:rsid w:val="007D637E"/>
    <w:rsid w:val="007E0A5A"/>
    <w:rsid w:val="007E2E43"/>
    <w:rsid w:val="007E3514"/>
    <w:rsid w:val="007E398F"/>
    <w:rsid w:val="007E4004"/>
    <w:rsid w:val="007E4258"/>
    <w:rsid w:val="007E4370"/>
    <w:rsid w:val="007E5EDD"/>
    <w:rsid w:val="007E62F9"/>
    <w:rsid w:val="007E79CC"/>
    <w:rsid w:val="007E7D15"/>
    <w:rsid w:val="007F0A05"/>
    <w:rsid w:val="007F1EE3"/>
    <w:rsid w:val="007F4BE0"/>
    <w:rsid w:val="007F5B47"/>
    <w:rsid w:val="007F5E4A"/>
    <w:rsid w:val="007F7829"/>
    <w:rsid w:val="007F7F9C"/>
    <w:rsid w:val="0080006C"/>
    <w:rsid w:val="00800D73"/>
    <w:rsid w:val="008016AA"/>
    <w:rsid w:val="0080344A"/>
    <w:rsid w:val="00804CBB"/>
    <w:rsid w:val="008051E3"/>
    <w:rsid w:val="008071C7"/>
    <w:rsid w:val="0081223C"/>
    <w:rsid w:val="00812E0C"/>
    <w:rsid w:val="008134C6"/>
    <w:rsid w:val="00814D2E"/>
    <w:rsid w:val="008150A1"/>
    <w:rsid w:val="00817D48"/>
    <w:rsid w:val="00820307"/>
    <w:rsid w:val="00820749"/>
    <w:rsid w:val="00820946"/>
    <w:rsid w:val="00825805"/>
    <w:rsid w:val="008262B5"/>
    <w:rsid w:val="008263D4"/>
    <w:rsid w:val="00830327"/>
    <w:rsid w:val="0083376D"/>
    <w:rsid w:val="00834B06"/>
    <w:rsid w:val="00835893"/>
    <w:rsid w:val="00835945"/>
    <w:rsid w:val="008362EB"/>
    <w:rsid w:val="00837411"/>
    <w:rsid w:val="00840DED"/>
    <w:rsid w:val="0084115A"/>
    <w:rsid w:val="00842A97"/>
    <w:rsid w:val="00843CC7"/>
    <w:rsid w:val="00843D93"/>
    <w:rsid w:val="00844550"/>
    <w:rsid w:val="008448E1"/>
    <w:rsid w:val="00846D1B"/>
    <w:rsid w:val="0084770C"/>
    <w:rsid w:val="00851779"/>
    <w:rsid w:val="00853EE9"/>
    <w:rsid w:val="008542FA"/>
    <w:rsid w:val="008547C5"/>
    <w:rsid w:val="0085549B"/>
    <w:rsid w:val="0085720E"/>
    <w:rsid w:val="00857D6F"/>
    <w:rsid w:val="00857E5A"/>
    <w:rsid w:val="00861B55"/>
    <w:rsid w:val="008634C4"/>
    <w:rsid w:val="00865059"/>
    <w:rsid w:val="008651F8"/>
    <w:rsid w:val="00865829"/>
    <w:rsid w:val="008678AC"/>
    <w:rsid w:val="00870CA4"/>
    <w:rsid w:val="008715D0"/>
    <w:rsid w:val="008715D9"/>
    <w:rsid w:val="008729DE"/>
    <w:rsid w:val="00873357"/>
    <w:rsid w:val="0087465A"/>
    <w:rsid w:val="0087477F"/>
    <w:rsid w:val="00874BED"/>
    <w:rsid w:val="00875B7B"/>
    <w:rsid w:val="0087679A"/>
    <w:rsid w:val="00877CD1"/>
    <w:rsid w:val="00877D16"/>
    <w:rsid w:val="008818C1"/>
    <w:rsid w:val="00881D06"/>
    <w:rsid w:val="008822DB"/>
    <w:rsid w:val="008825A9"/>
    <w:rsid w:val="00882681"/>
    <w:rsid w:val="0088460D"/>
    <w:rsid w:val="008873F6"/>
    <w:rsid w:val="008905DF"/>
    <w:rsid w:val="008906D5"/>
    <w:rsid w:val="0089288E"/>
    <w:rsid w:val="00893409"/>
    <w:rsid w:val="00893740"/>
    <w:rsid w:val="008943B8"/>
    <w:rsid w:val="0089442F"/>
    <w:rsid w:val="00896A4B"/>
    <w:rsid w:val="008A1FD2"/>
    <w:rsid w:val="008A294A"/>
    <w:rsid w:val="008A29D2"/>
    <w:rsid w:val="008A3057"/>
    <w:rsid w:val="008A3E2F"/>
    <w:rsid w:val="008A62BC"/>
    <w:rsid w:val="008A7A5E"/>
    <w:rsid w:val="008B0C13"/>
    <w:rsid w:val="008B4485"/>
    <w:rsid w:val="008B45BE"/>
    <w:rsid w:val="008B4660"/>
    <w:rsid w:val="008B4F0B"/>
    <w:rsid w:val="008B5A47"/>
    <w:rsid w:val="008B68A1"/>
    <w:rsid w:val="008C0143"/>
    <w:rsid w:val="008C2BD5"/>
    <w:rsid w:val="008C2E71"/>
    <w:rsid w:val="008C3908"/>
    <w:rsid w:val="008C3AF2"/>
    <w:rsid w:val="008C3F26"/>
    <w:rsid w:val="008C63CB"/>
    <w:rsid w:val="008C674D"/>
    <w:rsid w:val="008C6C8F"/>
    <w:rsid w:val="008D06A4"/>
    <w:rsid w:val="008D0E9D"/>
    <w:rsid w:val="008D187F"/>
    <w:rsid w:val="008D1B48"/>
    <w:rsid w:val="008D2E8A"/>
    <w:rsid w:val="008D358A"/>
    <w:rsid w:val="008D5176"/>
    <w:rsid w:val="008D6523"/>
    <w:rsid w:val="008E0A20"/>
    <w:rsid w:val="008E1133"/>
    <w:rsid w:val="008E2923"/>
    <w:rsid w:val="008E3DB9"/>
    <w:rsid w:val="008E608D"/>
    <w:rsid w:val="008E6205"/>
    <w:rsid w:val="008E6492"/>
    <w:rsid w:val="008E6C1C"/>
    <w:rsid w:val="008E7227"/>
    <w:rsid w:val="008E795D"/>
    <w:rsid w:val="008E7BAC"/>
    <w:rsid w:val="008E7D00"/>
    <w:rsid w:val="008F0355"/>
    <w:rsid w:val="008F0858"/>
    <w:rsid w:val="008F2245"/>
    <w:rsid w:val="008F4B51"/>
    <w:rsid w:val="008F4F2B"/>
    <w:rsid w:val="008F6B8B"/>
    <w:rsid w:val="008F79BA"/>
    <w:rsid w:val="00900435"/>
    <w:rsid w:val="00900BFD"/>
    <w:rsid w:val="00901962"/>
    <w:rsid w:val="00901D82"/>
    <w:rsid w:val="0090489C"/>
    <w:rsid w:val="0090682A"/>
    <w:rsid w:val="00906870"/>
    <w:rsid w:val="00910BC6"/>
    <w:rsid w:val="00911367"/>
    <w:rsid w:val="00912502"/>
    <w:rsid w:val="00912521"/>
    <w:rsid w:val="00912987"/>
    <w:rsid w:val="00912ED8"/>
    <w:rsid w:val="00913153"/>
    <w:rsid w:val="00914964"/>
    <w:rsid w:val="009149E0"/>
    <w:rsid w:val="00915BBA"/>
    <w:rsid w:val="009160E3"/>
    <w:rsid w:val="00916B64"/>
    <w:rsid w:val="00916E74"/>
    <w:rsid w:val="00921E62"/>
    <w:rsid w:val="009231E8"/>
    <w:rsid w:val="00923E09"/>
    <w:rsid w:val="00925BDB"/>
    <w:rsid w:val="00925E26"/>
    <w:rsid w:val="00927CD8"/>
    <w:rsid w:val="009307CB"/>
    <w:rsid w:val="009315C5"/>
    <w:rsid w:val="0093287D"/>
    <w:rsid w:val="0093307D"/>
    <w:rsid w:val="00933AA4"/>
    <w:rsid w:val="0093406E"/>
    <w:rsid w:val="009344BD"/>
    <w:rsid w:val="0093591C"/>
    <w:rsid w:val="00942DD5"/>
    <w:rsid w:val="00942DF4"/>
    <w:rsid w:val="009442E3"/>
    <w:rsid w:val="00951DCD"/>
    <w:rsid w:val="00952019"/>
    <w:rsid w:val="00953056"/>
    <w:rsid w:val="009540C4"/>
    <w:rsid w:val="00955C32"/>
    <w:rsid w:val="00956685"/>
    <w:rsid w:val="009603A5"/>
    <w:rsid w:val="00960453"/>
    <w:rsid w:val="00960AC2"/>
    <w:rsid w:val="009618B8"/>
    <w:rsid w:val="00961A7E"/>
    <w:rsid w:val="009648E0"/>
    <w:rsid w:val="00965A16"/>
    <w:rsid w:val="009663B7"/>
    <w:rsid w:val="00966A09"/>
    <w:rsid w:val="00970F73"/>
    <w:rsid w:val="009722EB"/>
    <w:rsid w:val="0097238B"/>
    <w:rsid w:val="00972A0D"/>
    <w:rsid w:val="00972A44"/>
    <w:rsid w:val="0097575E"/>
    <w:rsid w:val="00976A42"/>
    <w:rsid w:val="00980276"/>
    <w:rsid w:val="00980356"/>
    <w:rsid w:val="0098113E"/>
    <w:rsid w:val="00981317"/>
    <w:rsid w:val="0098158A"/>
    <w:rsid w:val="00981861"/>
    <w:rsid w:val="00982AC8"/>
    <w:rsid w:val="00982C86"/>
    <w:rsid w:val="00982E58"/>
    <w:rsid w:val="00983E81"/>
    <w:rsid w:val="0098411D"/>
    <w:rsid w:val="00985487"/>
    <w:rsid w:val="009871FC"/>
    <w:rsid w:val="0099082B"/>
    <w:rsid w:val="009917AB"/>
    <w:rsid w:val="009926E3"/>
    <w:rsid w:val="0099313C"/>
    <w:rsid w:val="0099682B"/>
    <w:rsid w:val="00997901"/>
    <w:rsid w:val="009A2E79"/>
    <w:rsid w:val="009A3EBD"/>
    <w:rsid w:val="009A5449"/>
    <w:rsid w:val="009A5A86"/>
    <w:rsid w:val="009B0F29"/>
    <w:rsid w:val="009B10E3"/>
    <w:rsid w:val="009B3753"/>
    <w:rsid w:val="009B536C"/>
    <w:rsid w:val="009B54C0"/>
    <w:rsid w:val="009B58F1"/>
    <w:rsid w:val="009B7F83"/>
    <w:rsid w:val="009C16C0"/>
    <w:rsid w:val="009C3CFA"/>
    <w:rsid w:val="009C42A2"/>
    <w:rsid w:val="009C455F"/>
    <w:rsid w:val="009C477F"/>
    <w:rsid w:val="009C573D"/>
    <w:rsid w:val="009C600F"/>
    <w:rsid w:val="009D12F3"/>
    <w:rsid w:val="009D13FD"/>
    <w:rsid w:val="009D190F"/>
    <w:rsid w:val="009D283A"/>
    <w:rsid w:val="009D43AE"/>
    <w:rsid w:val="009D5DBF"/>
    <w:rsid w:val="009D6048"/>
    <w:rsid w:val="009D7E21"/>
    <w:rsid w:val="009E03C5"/>
    <w:rsid w:val="009E05D6"/>
    <w:rsid w:val="009E0764"/>
    <w:rsid w:val="009E0A56"/>
    <w:rsid w:val="009E1C7B"/>
    <w:rsid w:val="009E3E6C"/>
    <w:rsid w:val="009E411B"/>
    <w:rsid w:val="009E52DD"/>
    <w:rsid w:val="009E7B37"/>
    <w:rsid w:val="009E7D3D"/>
    <w:rsid w:val="009E7E1E"/>
    <w:rsid w:val="009F0243"/>
    <w:rsid w:val="009F1022"/>
    <w:rsid w:val="009F17B9"/>
    <w:rsid w:val="009F20AB"/>
    <w:rsid w:val="009F22C8"/>
    <w:rsid w:val="009F4537"/>
    <w:rsid w:val="009F54F9"/>
    <w:rsid w:val="009F693C"/>
    <w:rsid w:val="00A0493B"/>
    <w:rsid w:val="00A0546D"/>
    <w:rsid w:val="00A108DC"/>
    <w:rsid w:val="00A10AC6"/>
    <w:rsid w:val="00A10E3D"/>
    <w:rsid w:val="00A14C82"/>
    <w:rsid w:val="00A15D9A"/>
    <w:rsid w:val="00A170DC"/>
    <w:rsid w:val="00A201CC"/>
    <w:rsid w:val="00A20D16"/>
    <w:rsid w:val="00A21D53"/>
    <w:rsid w:val="00A2690C"/>
    <w:rsid w:val="00A27406"/>
    <w:rsid w:val="00A33E7A"/>
    <w:rsid w:val="00A34108"/>
    <w:rsid w:val="00A346EB"/>
    <w:rsid w:val="00A37ADC"/>
    <w:rsid w:val="00A37F77"/>
    <w:rsid w:val="00A41459"/>
    <w:rsid w:val="00A42CEB"/>
    <w:rsid w:val="00A44F6E"/>
    <w:rsid w:val="00A47EB9"/>
    <w:rsid w:val="00A5324D"/>
    <w:rsid w:val="00A53DF6"/>
    <w:rsid w:val="00A5462D"/>
    <w:rsid w:val="00A55999"/>
    <w:rsid w:val="00A561BB"/>
    <w:rsid w:val="00A60210"/>
    <w:rsid w:val="00A60A32"/>
    <w:rsid w:val="00A61B48"/>
    <w:rsid w:val="00A648F8"/>
    <w:rsid w:val="00A6593F"/>
    <w:rsid w:val="00A65C59"/>
    <w:rsid w:val="00A65D3F"/>
    <w:rsid w:val="00A6639D"/>
    <w:rsid w:val="00A66E1D"/>
    <w:rsid w:val="00A67564"/>
    <w:rsid w:val="00A67748"/>
    <w:rsid w:val="00A71555"/>
    <w:rsid w:val="00A7189B"/>
    <w:rsid w:val="00A725DE"/>
    <w:rsid w:val="00A733E4"/>
    <w:rsid w:val="00A74E08"/>
    <w:rsid w:val="00A7641A"/>
    <w:rsid w:val="00A80936"/>
    <w:rsid w:val="00A81475"/>
    <w:rsid w:val="00A82F44"/>
    <w:rsid w:val="00A8342D"/>
    <w:rsid w:val="00A84EE7"/>
    <w:rsid w:val="00A85180"/>
    <w:rsid w:val="00A862B7"/>
    <w:rsid w:val="00A909AC"/>
    <w:rsid w:val="00A919E3"/>
    <w:rsid w:val="00A92F6F"/>
    <w:rsid w:val="00A93B47"/>
    <w:rsid w:val="00A93CAE"/>
    <w:rsid w:val="00A96413"/>
    <w:rsid w:val="00A97F21"/>
    <w:rsid w:val="00AA181C"/>
    <w:rsid w:val="00AA1945"/>
    <w:rsid w:val="00AA3F39"/>
    <w:rsid w:val="00AA5927"/>
    <w:rsid w:val="00AA5EB5"/>
    <w:rsid w:val="00AA5F1A"/>
    <w:rsid w:val="00AB0012"/>
    <w:rsid w:val="00AB0341"/>
    <w:rsid w:val="00AB1317"/>
    <w:rsid w:val="00AB1821"/>
    <w:rsid w:val="00AB287B"/>
    <w:rsid w:val="00AB29CB"/>
    <w:rsid w:val="00AB5022"/>
    <w:rsid w:val="00AB50E1"/>
    <w:rsid w:val="00AB6010"/>
    <w:rsid w:val="00AB6CD2"/>
    <w:rsid w:val="00AC645E"/>
    <w:rsid w:val="00AC7BDD"/>
    <w:rsid w:val="00AD0D52"/>
    <w:rsid w:val="00AD3CAE"/>
    <w:rsid w:val="00AD5CD6"/>
    <w:rsid w:val="00AD6AFB"/>
    <w:rsid w:val="00AD6C09"/>
    <w:rsid w:val="00AD7618"/>
    <w:rsid w:val="00AD7A30"/>
    <w:rsid w:val="00AD7B18"/>
    <w:rsid w:val="00AE0584"/>
    <w:rsid w:val="00AE1A97"/>
    <w:rsid w:val="00AE2794"/>
    <w:rsid w:val="00AE2C6F"/>
    <w:rsid w:val="00AE3CAE"/>
    <w:rsid w:val="00AE4E8A"/>
    <w:rsid w:val="00AE4EAE"/>
    <w:rsid w:val="00AE69F8"/>
    <w:rsid w:val="00AE78FE"/>
    <w:rsid w:val="00AF3FEA"/>
    <w:rsid w:val="00AF5571"/>
    <w:rsid w:val="00AF562F"/>
    <w:rsid w:val="00AF7B0E"/>
    <w:rsid w:val="00B0199D"/>
    <w:rsid w:val="00B02450"/>
    <w:rsid w:val="00B03590"/>
    <w:rsid w:val="00B05A9C"/>
    <w:rsid w:val="00B0662C"/>
    <w:rsid w:val="00B071A9"/>
    <w:rsid w:val="00B07638"/>
    <w:rsid w:val="00B07CDF"/>
    <w:rsid w:val="00B10257"/>
    <w:rsid w:val="00B1031D"/>
    <w:rsid w:val="00B11115"/>
    <w:rsid w:val="00B11C18"/>
    <w:rsid w:val="00B14FB3"/>
    <w:rsid w:val="00B17B60"/>
    <w:rsid w:val="00B17C34"/>
    <w:rsid w:val="00B200A3"/>
    <w:rsid w:val="00B214F2"/>
    <w:rsid w:val="00B22337"/>
    <w:rsid w:val="00B23AFF"/>
    <w:rsid w:val="00B24AB7"/>
    <w:rsid w:val="00B26103"/>
    <w:rsid w:val="00B267EF"/>
    <w:rsid w:val="00B27E28"/>
    <w:rsid w:val="00B310F9"/>
    <w:rsid w:val="00B32B89"/>
    <w:rsid w:val="00B32D7B"/>
    <w:rsid w:val="00B33385"/>
    <w:rsid w:val="00B338DC"/>
    <w:rsid w:val="00B35A35"/>
    <w:rsid w:val="00B35AFA"/>
    <w:rsid w:val="00B36097"/>
    <w:rsid w:val="00B36A21"/>
    <w:rsid w:val="00B36BE2"/>
    <w:rsid w:val="00B379D6"/>
    <w:rsid w:val="00B40F07"/>
    <w:rsid w:val="00B414F4"/>
    <w:rsid w:val="00B41BB7"/>
    <w:rsid w:val="00B41BD8"/>
    <w:rsid w:val="00B436FC"/>
    <w:rsid w:val="00B447AA"/>
    <w:rsid w:val="00B45405"/>
    <w:rsid w:val="00B46065"/>
    <w:rsid w:val="00B46B54"/>
    <w:rsid w:val="00B474DA"/>
    <w:rsid w:val="00B51EDE"/>
    <w:rsid w:val="00B5315D"/>
    <w:rsid w:val="00B5389F"/>
    <w:rsid w:val="00B53F63"/>
    <w:rsid w:val="00B568D5"/>
    <w:rsid w:val="00B56DE5"/>
    <w:rsid w:val="00B57FA5"/>
    <w:rsid w:val="00B6191B"/>
    <w:rsid w:val="00B66E79"/>
    <w:rsid w:val="00B671A9"/>
    <w:rsid w:val="00B70888"/>
    <w:rsid w:val="00B730F9"/>
    <w:rsid w:val="00B74FF0"/>
    <w:rsid w:val="00B75D23"/>
    <w:rsid w:val="00B770FE"/>
    <w:rsid w:val="00B7768D"/>
    <w:rsid w:val="00B80029"/>
    <w:rsid w:val="00B806C8"/>
    <w:rsid w:val="00B8244E"/>
    <w:rsid w:val="00B835BF"/>
    <w:rsid w:val="00B852B2"/>
    <w:rsid w:val="00B866ED"/>
    <w:rsid w:val="00B86F96"/>
    <w:rsid w:val="00B87BB3"/>
    <w:rsid w:val="00B87FA6"/>
    <w:rsid w:val="00B901D4"/>
    <w:rsid w:val="00B91550"/>
    <w:rsid w:val="00B917AA"/>
    <w:rsid w:val="00B9183E"/>
    <w:rsid w:val="00B92A49"/>
    <w:rsid w:val="00B92DEB"/>
    <w:rsid w:val="00B955DD"/>
    <w:rsid w:val="00B97552"/>
    <w:rsid w:val="00BA06E2"/>
    <w:rsid w:val="00BA0993"/>
    <w:rsid w:val="00BA1CF9"/>
    <w:rsid w:val="00BA2062"/>
    <w:rsid w:val="00BA30F9"/>
    <w:rsid w:val="00BA5436"/>
    <w:rsid w:val="00BA785D"/>
    <w:rsid w:val="00BA78DB"/>
    <w:rsid w:val="00BB0F17"/>
    <w:rsid w:val="00BB2F75"/>
    <w:rsid w:val="00BB3531"/>
    <w:rsid w:val="00BB3B5A"/>
    <w:rsid w:val="00BB3BD5"/>
    <w:rsid w:val="00BB3BF6"/>
    <w:rsid w:val="00BB7EEE"/>
    <w:rsid w:val="00BC1782"/>
    <w:rsid w:val="00BC17D3"/>
    <w:rsid w:val="00BC1885"/>
    <w:rsid w:val="00BC1E43"/>
    <w:rsid w:val="00BC4A20"/>
    <w:rsid w:val="00BD0255"/>
    <w:rsid w:val="00BD20A5"/>
    <w:rsid w:val="00BD4383"/>
    <w:rsid w:val="00BD6CAC"/>
    <w:rsid w:val="00BD70F8"/>
    <w:rsid w:val="00BD7AB4"/>
    <w:rsid w:val="00BE16F1"/>
    <w:rsid w:val="00BE1F02"/>
    <w:rsid w:val="00BE31A0"/>
    <w:rsid w:val="00BE33B4"/>
    <w:rsid w:val="00BE45C0"/>
    <w:rsid w:val="00BE60D2"/>
    <w:rsid w:val="00BE71B4"/>
    <w:rsid w:val="00BE7CE9"/>
    <w:rsid w:val="00BF1941"/>
    <w:rsid w:val="00BF20BE"/>
    <w:rsid w:val="00BF2588"/>
    <w:rsid w:val="00BF4AA3"/>
    <w:rsid w:val="00BF4B26"/>
    <w:rsid w:val="00BF4E8F"/>
    <w:rsid w:val="00BF67DE"/>
    <w:rsid w:val="00BF768A"/>
    <w:rsid w:val="00BF79FA"/>
    <w:rsid w:val="00C014B4"/>
    <w:rsid w:val="00C018F3"/>
    <w:rsid w:val="00C025F8"/>
    <w:rsid w:val="00C035BE"/>
    <w:rsid w:val="00C06CF5"/>
    <w:rsid w:val="00C06F9E"/>
    <w:rsid w:val="00C07401"/>
    <w:rsid w:val="00C10C06"/>
    <w:rsid w:val="00C12DBC"/>
    <w:rsid w:val="00C13349"/>
    <w:rsid w:val="00C13744"/>
    <w:rsid w:val="00C14418"/>
    <w:rsid w:val="00C14F72"/>
    <w:rsid w:val="00C153E4"/>
    <w:rsid w:val="00C1655D"/>
    <w:rsid w:val="00C17986"/>
    <w:rsid w:val="00C22F29"/>
    <w:rsid w:val="00C24C7D"/>
    <w:rsid w:val="00C2528D"/>
    <w:rsid w:val="00C253E6"/>
    <w:rsid w:val="00C2568C"/>
    <w:rsid w:val="00C2743B"/>
    <w:rsid w:val="00C30657"/>
    <w:rsid w:val="00C31FE1"/>
    <w:rsid w:val="00C32144"/>
    <w:rsid w:val="00C32A1D"/>
    <w:rsid w:val="00C32DB6"/>
    <w:rsid w:val="00C3537F"/>
    <w:rsid w:val="00C40424"/>
    <w:rsid w:val="00C405A4"/>
    <w:rsid w:val="00C41508"/>
    <w:rsid w:val="00C41879"/>
    <w:rsid w:val="00C44640"/>
    <w:rsid w:val="00C44C95"/>
    <w:rsid w:val="00C4580A"/>
    <w:rsid w:val="00C4607A"/>
    <w:rsid w:val="00C4722B"/>
    <w:rsid w:val="00C50BA3"/>
    <w:rsid w:val="00C5239F"/>
    <w:rsid w:val="00C52FFE"/>
    <w:rsid w:val="00C53B1C"/>
    <w:rsid w:val="00C547B8"/>
    <w:rsid w:val="00C5497E"/>
    <w:rsid w:val="00C55971"/>
    <w:rsid w:val="00C573A5"/>
    <w:rsid w:val="00C60CF1"/>
    <w:rsid w:val="00C6119A"/>
    <w:rsid w:val="00C61689"/>
    <w:rsid w:val="00C61A17"/>
    <w:rsid w:val="00C665D1"/>
    <w:rsid w:val="00C66626"/>
    <w:rsid w:val="00C66F5E"/>
    <w:rsid w:val="00C677D9"/>
    <w:rsid w:val="00C70D64"/>
    <w:rsid w:val="00C7158E"/>
    <w:rsid w:val="00C71C66"/>
    <w:rsid w:val="00C71CFC"/>
    <w:rsid w:val="00C7490A"/>
    <w:rsid w:val="00C74A91"/>
    <w:rsid w:val="00C760FC"/>
    <w:rsid w:val="00C76968"/>
    <w:rsid w:val="00C779F8"/>
    <w:rsid w:val="00C81F45"/>
    <w:rsid w:val="00C825FC"/>
    <w:rsid w:val="00C826E6"/>
    <w:rsid w:val="00C84231"/>
    <w:rsid w:val="00C842BD"/>
    <w:rsid w:val="00C850E3"/>
    <w:rsid w:val="00C86976"/>
    <w:rsid w:val="00C87748"/>
    <w:rsid w:val="00C878A9"/>
    <w:rsid w:val="00C879FD"/>
    <w:rsid w:val="00C91C69"/>
    <w:rsid w:val="00C91CCD"/>
    <w:rsid w:val="00C9583B"/>
    <w:rsid w:val="00C96065"/>
    <w:rsid w:val="00CA1FA3"/>
    <w:rsid w:val="00CA3812"/>
    <w:rsid w:val="00CA47BB"/>
    <w:rsid w:val="00CA4B74"/>
    <w:rsid w:val="00CA68A1"/>
    <w:rsid w:val="00CA74B2"/>
    <w:rsid w:val="00CB2B76"/>
    <w:rsid w:val="00CB3BE5"/>
    <w:rsid w:val="00CB429E"/>
    <w:rsid w:val="00CB6D68"/>
    <w:rsid w:val="00CB7620"/>
    <w:rsid w:val="00CB7808"/>
    <w:rsid w:val="00CC31E7"/>
    <w:rsid w:val="00CC40C6"/>
    <w:rsid w:val="00CC5272"/>
    <w:rsid w:val="00CC5978"/>
    <w:rsid w:val="00CC66D4"/>
    <w:rsid w:val="00CD01AC"/>
    <w:rsid w:val="00CD2EE2"/>
    <w:rsid w:val="00CD3D24"/>
    <w:rsid w:val="00CD421B"/>
    <w:rsid w:val="00CD43EB"/>
    <w:rsid w:val="00CD4C33"/>
    <w:rsid w:val="00CD5541"/>
    <w:rsid w:val="00CD58BF"/>
    <w:rsid w:val="00CD6799"/>
    <w:rsid w:val="00CD7B67"/>
    <w:rsid w:val="00CE05E8"/>
    <w:rsid w:val="00CE07EF"/>
    <w:rsid w:val="00CE400E"/>
    <w:rsid w:val="00CE5110"/>
    <w:rsid w:val="00CE5A58"/>
    <w:rsid w:val="00CE5E4E"/>
    <w:rsid w:val="00CE69D7"/>
    <w:rsid w:val="00CE769F"/>
    <w:rsid w:val="00CF0410"/>
    <w:rsid w:val="00CF0D53"/>
    <w:rsid w:val="00CF15CB"/>
    <w:rsid w:val="00CF1C93"/>
    <w:rsid w:val="00CF313C"/>
    <w:rsid w:val="00CF34AF"/>
    <w:rsid w:val="00CF5C12"/>
    <w:rsid w:val="00CF6C4B"/>
    <w:rsid w:val="00D00CC5"/>
    <w:rsid w:val="00D017A1"/>
    <w:rsid w:val="00D04068"/>
    <w:rsid w:val="00D0428F"/>
    <w:rsid w:val="00D049E1"/>
    <w:rsid w:val="00D05FA5"/>
    <w:rsid w:val="00D070F2"/>
    <w:rsid w:val="00D075D6"/>
    <w:rsid w:val="00D0769B"/>
    <w:rsid w:val="00D10D05"/>
    <w:rsid w:val="00D10E04"/>
    <w:rsid w:val="00D118A8"/>
    <w:rsid w:val="00D11DB3"/>
    <w:rsid w:val="00D129CD"/>
    <w:rsid w:val="00D14DC6"/>
    <w:rsid w:val="00D16FBB"/>
    <w:rsid w:val="00D176A4"/>
    <w:rsid w:val="00D2189A"/>
    <w:rsid w:val="00D2222D"/>
    <w:rsid w:val="00D23AC5"/>
    <w:rsid w:val="00D24BC3"/>
    <w:rsid w:val="00D263A8"/>
    <w:rsid w:val="00D27772"/>
    <w:rsid w:val="00D31BF6"/>
    <w:rsid w:val="00D3237F"/>
    <w:rsid w:val="00D32D97"/>
    <w:rsid w:val="00D347B2"/>
    <w:rsid w:val="00D3688E"/>
    <w:rsid w:val="00D36987"/>
    <w:rsid w:val="00D36F3A"/>
    <w:rsid w:val="00D37A36"/>
    <w:rsid w:val="00D37D74"/>
    <w:rsid w:val="00D4190A"/>
    <w:rsid w:val="00D41A83"/>
    <w:rsid w:val="00D436EE"/>
    <w:rsid w:val="00D43E51"/>
    <w:rsid w:val="00D44265"/>
    <w:rsid w:val="00D446BA"/>
    <w:rsid w:val="00D465F3"/>
    <w:rsid w:val="00D46A92"/>
    <w:rsid w:val="00D50CEF"/>
    <w:rsid w:val="00D50FB2"/>
    <w:rsid w:val="00D52AA5"/>
    <w:rsid w:val="00D5533D"/>
    <w:rsid w:val="00D5538F"/>
    <w:rsid w:val="00D5605F"/>
    <w:rsid w:val="00D5621D"/>
    <w:rsid w:val="00D57C9C"/>
    <w:rsid w:val="00D62249"/>
    <w:rsid w:val="00D62AF5"/>
    <w:rsid w:val="00D66319"/>
    <w:rsid w:val="00D66553"/>
    <w:rsid w:val="00D667B7"/>
    <w:rsid w:val="00D67ED8"/>
    <w:rsid w:val="00D67F59"/>
    <w:rsid w:val="00D708BF"/>
    <w:rsid w:val="00D71FB2"/>
    <w:rsid w:val="00D7226C"/>
    <w:rsid w:val="00D72521"/>
    <w:rsid w:val="00D72CE3"/>
    <w:rsid w:val="00D75228"/>
    <w:rsid w:val="00D8112E"/>
    <w:rsid w:val="00D818C3"/>
    <w:rsid w:val="00D82B73"/>
    <w:rsid w:val="00D8498C"/>
    <w:rsid w:val="00D84B8D"/>
    <w:rsid w:val="00D861B4"/>
    <w:rsid w:val="00D90C11"/>
    <w:rsid w:val="00D92663"/>
    <w:rsid w:val="00D93201"/>
    <w:rsid w:val="00D93A5E"/>
    <w:rsid w:val="00D944E1"/>
    <w:rsid w:val="00D958A5"/>
    <w:rsid w:val="00D97DED"/>
    <w:rsid w:val="00DA0837"/>
    <w:rsid w:val="00DA1505"/>
    <w:rsid w:val="00DA3304"/>
    <w:rsid w:val="00DA3EA5"/>
    <w:rsid w:val="00DA4CC4"/>
    <w:rsid w:val="00DA4D48"/>
    <w:rsid w:val="00DA5056"/>
    <w:rsid w:val="00DA5506"/>
    <w:rsid w:val="00DA6BD0"/>
    <w:rsid w:val="00DA7B94"/>
    <w:rsid w:val="00DB1469"/>
    <w:rsid w:val="00DB1695"/>
    <w:rsid w:val="00DB1CFE"/>
    <w:rsid w:val="00DB3134"/>
    <w:rsid w:val="00DB3ABF"/>
    <w:rsid w:val="00DB3DAF"/>
    <w:rsid w:val="00DB498D"/>
    <w:rsid w:val="00DC014A"/>
    <w:rsid w:val="00DC1C3A"/>
    <w:rsid w:val="00DC4380"/>
    <w:rsid w:val="00DC4594"/>
    <w:rsid w:val="00DC51E9"/>
    <w:rsid w:val="00DC6391"/>
    <w:rsid w:val="00DC6DA2"/>
    <w:rsid w:val="00DD17FB"/>
    <w:rsid w:val="00DD2030"/>
    <w:rsid w:val="00DD2047"/>
    <w:rsid w:val="00DD3298"/>
    <w:rsid w:val="00DD759C"/>
    <w:rsid w:val="00DD7E33"/>
    <w:rsid w:val="00DE22F1"/>
    <w:rsid w:val="00DE703A"/>
    <w:rsid w:val="00DE7B2F"/>
    <w:rsid w:val="00DF0CEB"/>
    <w:rsid w:val="00DF12A6"/>
    <w:rsid w:val="00DF16BF"/>
    <w:rsid w:val="00DF22F2"/>
    <w:rsid w:val="00DF3A8D"/>
    <w:rsid w:val="00DF43EC"/>
    <w:rsid w:val="00DF5E22"/>
    <w:rsid w:val="00DF6B3B"/>
    <w:rsid w:val="00DF6EF7"/>
    <w:rsid w:val="00DF7363"/>
    <w:rsid w:val="00DF7CBA"/>
    <w:rsid w:val="00E007CE"/>
    <w:rsid w:val="00E0104F"/>
    <w:rsid w:val="00E01748"/>
    <w:rsid w:val="00E01AD1"/>
    <w:rsid w:val="00E01D58"/>
    <w:rsid w:val="00E02243"/>
    <w:rsid w:val="00E04B1A"/>
    <w:rsid w:val="00E04B9E"/>
    <w:rsid w:val="00E04D31"/>
    <w:rsid w:val="00E07BB4"/>
    <w:rsid w:val="00E103FC"/>
    <w:rsid w:val="00E105BA"/>
    <w:rsid w:val="00E1075D"/>
    <w:rsid w:val="00E11D58"/>
    <w:rsid w:val="00E11EB8"/>
    <w:rsid w:val="00E15B48"/>
    <w:rsid w:val="00E179E4"/>
    <w:rsid w:val="00E20D49"/>
    <w:rsid w:val="00E21846"/>
    <w:rsid w:val="00E22856"/>
    <w:rsid w:val="00E240CB"/>
    <w:rsid w:val="00E2445C"/>
    <w:rsid w:val="00E2597F"/>
    <w:rsid w:val="00E262DA"/>
    <w:rsid w:val="00E26EEB"/>
    <w:rsid w:val="00E27B26"/>
    <w:rsid w:val="00E27B89"/>
    <w:rsid w:val="00E27DA3"/>
    <w:rsid w:val="00E32A1D"/>
    <w:rsid w:val="00E33C19"/>
    <w:rsid w:val="00E33F36"/>
    <w:rsid w:val="00E3408A"/>
    <w:rsid w:val="00E35645"/>
    <w:rsid w:val="00E365DE"/>
    <w:rsid w:val="00E42074"/>
    <w:rsid w:val="00E42642"/>
    <w:rsid w:val="00E434F1"/>
    <w:rsid w:val="00E45B0B"/>
    <w:rsid w:val="00E45F41"/>
    <w:rsid w:val="00E465D3"/>
    <w:rsid w:val="00E46A8B"/>
    <w:rsid w:val="00E503DE"/>
    <w:rsid w:val="00E51769"/>
    <w:rsid w:val="00E52006"/>
    <w:rsid w:val="00E53E95"/>
    <w:rsid w:val="00E542F6"/>
    <w:rsid w:val="00E61859"/>
    <w:rsid w:val="00E63838"/>
    <w:rsid w:val="00E656F5"/>
    <w:rsid w:val="00E667E6"/>
    <w:rsid w:val="00E71FBE"/>
    <w:rsid w:val="00E729E1"/>
    <w:rsid w:val="00E72F13"/>
    <w:rsid w:val="00E73D82"/>
    <w:rsid w:val="00E73DE4"/>
    <w:rsid w:val="00E7496D"/>
    <w:rsid w:val="00E74E2D"/>
    <w:rsid w:val="00E7688D"/>
    <w:rsid w:val="00E7778C"/>
    <w:rsid w:val="00E834D1"/>
    <w:rsid w:val="00E84D29"/>
    <w:rsid w:val="00E851DA"/>
    <w:rsid w:val="00E872A1"/>
    <w:rsid w:val="00E900E5"/>
    <w:rsid w:val="00E90107"/>
    <w:rsid w:val="00E90CAE"/>
    <w:rsid w:val="00E91974"/>
    <w:rsid w:val="00E91F77"/>
    <w:rsid w:val="00E935FB"/>
    <w:rsid w:val="00E938A0"/>
    <w:rsid w:val="00E93FD7"/>
    <w:rsid w:val="00EA16C7"/>
    <w:rsid w:val="00EA18F7"/>
    <w:rsid w:val="00EA31A9"/>
    <w:rsid w:val="00EA3E2D"/>
    <w:rsid w:val="00EA46DF"/>
    <w:rsid w:val="00EA52D2"/>
    <w:rsid w:val="00EA61BC"/>
    <w:rsid w:val="00EA6B36"/>
    <w:rsid w:val="00EA6F67"/>
    <w:rsid w:val="00EA75A4"/>
    <w:rsid w:val="00EA7685"/>
    <w:rsid w:val="00EA7900"/>
    <w:rsid w:val="00EA7BE0"/>
    <w:rsid w:val="00EB0A59"/>
    <w:rsid w:val="00EB149F"/>
    <w:rsid w:val="00EB223B"/>
    <w:rsid w:val="00EB2523"/>
    <w:rsid w:val="00EB3293"/>
    <w:rsid w:val="00EB37F9"/>
    <w:rsid w:val="00EB3AB5"/>
    <w:rsid w:val="00EB6171"/>
    <w:rsid w:val="00EC1A82"/>
    <w:rsid w:val="00EC1F4B"/>
    <w:rsid w:val="00EC26E7"/>
    <w:rsid w:val="00EC3FCB"/>
    <w:rsid w:val="00EC7858"/>
    <w:rsid w:val="00ED08C9"/>
    <w:rsid w:val="00ED0FD6"/>
    <w:rsid w:val="00ED1F88"/>
    <w:rsid w:val="00ED21E2"/>
    <w:rsid w:val="00ED2ADD"/>
    <w:rsid w:val="00ED4B8A"/>
    <w:rsid w:val="00ED5763"/>
    <w:rsid w:val="00ED58CB"/>
    <w:rsid w:val="00ED77C4"/>
    <w:rsid w:val="00ED77D0"/>
    <w:rsid w:val="00EE0ED5"/>
    <w:rsid w:val="00EE15D3"/>
    <w:rsid w:val="00EE1DF8"/>
    <w:rsid w:val="00EE2150"/>
    <w:rsid w:val="00EE35ED"/>
    <w:rsid w:val="00EE4ABA"/>
    <w:rsid w:val="00EE5D16"/>
    <w:rsid w:val="00EE6637"/>
    <w:rsid w:val="00EF0445"/>
    <w:rsid w:val="00EF137B"/>
    <w:rsid w:val="00EF1F82"/>
    <w:rsid w:val="00EF3E39"/>
    <w:rsid w:val="00EF7C0D"/>
    <w:rsid w:val="00EF7C53"/>
    <w:rsid w:val="00F00A1D"/>
    <w:rsid w:val="00F01489"/>
    <w:rsid w:val="00F0290B"/>
    <w:rsid w:val="00F03151"/>
    <w:rsid w:val="00F0419D"/>
    <w:rsid w:val="00F05DE8"/>
    <w:rsid w:val="00F06A9D"/>
    <w:rsid w:val="00F06ABF"/>
    <w:rsid w:val="00F06D8F"/>
    <w:rsid w:val="00F105B6"/>
    <w:rsid w:val="00F10DAC"/>
    <w:rsid w:val="00F110EC"/>
    <w:rsid w:val="00F12095"/>
    <w:rsid w:val="00F134AC"/>
    <w:rsid w:val="00F1443B"/>
    <w:rsid w:val="00F14DEA"/>
    <w:rsid w:val="00F162BF"/>
    <w:rsid w:val="00F166DD"/>
    <w:rsid w:val="00F16BBA"/>
    <w:rsid w:val="00F16E44"/>
    <w:rsid w:val="00F1788C"/>
    <w:rsid w:val="00F20204"/>
    <w:rsid w:val="00F20CA3"/>
    <w:rsid w:val="00F20E03"/>
    <w:rsid w:val="00F21934"/>
    <w:rsid w:val="00F22028"/>
    <w:rsid w:val="00F2338E"/>
    <w:rsid w:val="00F237DA"/>
    <w:rsid w:val="00F24D3A"/>
    <w:rsid w:val="00F24F0D"/>
    <w:rsid w:val="00F25ACF"/>
    <w:rsid w:val="00F2782D"/>
    <w:rsid w:val="00F3039C"/>
    <w:rsid w:val="00F3077C"/>
    <w:rsid w:val="00F30C57"/>
    <w:rsid w:val="00F31908"/>
    <w:rsid w:val="00F31A3F"/>
    <w:rsid w:val="00F32277"/>
    <w:rsid w:val="00F3257A"/>
    <w:rsid w:val="00F334EA"/>
    <w:rsid w:val="00F335BF"/>
    <w:rsid w:val="00F33DF4"/>
    <w:rsid w:val="00F40052"/>
    <w:rsid w:val="00F40625"/>
    <w:rsid w:val="00F40780"/>
    <w:rsid w:val="00F41442"/>
    <w:rsid w:val="00F42191"/>
    <w:rsid w:val="00F4323D"/>
    <w:rsid w:val="00F43D35"/>
    <w:rsid w:val="00F4428D"/>
    <w:rsid w:val="00F448AF"/>
    <w:rsid w:val="00F5157E"/>
    <w:rsid w:val="00F51BD4"/>
    <w:rsid w:val="00F52319"/>
    <w:rsid w:val="00F55F41"/>
    <w:rsid w:val="00F5753E"/>
    <w:rsid w:val="00F60BBE"/>
    <w:rsid w:val="00F62980"/>
    <w:rsid w:val="00F637C1"/>
    <w:rsid w:val="00F643E0"/>
    <w:rsid w:val="00F6626E"/>
    <w:rsid w:val="00F6647C"/>
    <w:rsid w:val="00F66B9D"/>
    <w:rsid w:val="00F72701"/>
    <w:rsid w:val="00F76D04"/>
    <w:rsid w:val="00F77B3E"/>
    <w:rsid w:val="00F80E7C"/>
    <w:rsid w:val="00F81AE6"/>
    <w:rsid w:val="00F81CE1"/>
    <w:rsid w:val="00F82A0B"/>
    <w:rsid w:val="00F83160"/>
    <w:rsid w:val="00F83757"/>
    <w:rsid w:val="00F839B2"/>
    <w:rsid w:val="00F86F62"/>
    <w:rsid w:val="00F918B4"/>
    <w:rsid w:val="00F921D8"/>
    <w:rsid w:val="00F926EF"/>
    <w:rsid w:val="00F93836"/>
    <w:rsid w:val="00F96F19"/>
    <w:rsid w:val="00F97837"/>
    <w:rsid w:val="00F978EC"/>
    <w:rsid w:val="00FA0298"/>
    <w:rsid w:val="00FA1EF3"/>
    <w:rsid w:val="00FA22F7"/>
    <w:rsid w:val="00FA2625"/>
    <w:rsid w:val="00FA4CC3"/>
    <w:rsid w:val="00FA76FE"/>
    <w:rsid w:val="00FA7F7B"/>
    <w:rsid w:val="00FB12C8"/>
    <w:rsid w:val="00FB3967"/>
    <w:rsid w:val="00FB56C2"/>
    <w:rsid w:val="00FB6AA4"/>
    <w:rsid w:val="00FB7281"/>
    <w:rsid w:val="00FB7441"/>
    <w:rsid w:val="00FB78D4"/>
    <w:rsid w:val="00FC00DD"/>
    <w:rsid w:val="00FC0845"/>
    <w:rsid w:val="00FC0ACF"/>
    <w:rsid w:val="00FC1F67"/>
    <w:rsid w:val="00FC2556"/>
    <w:rsid w:val="00FC624F"/>
    <w:rsid w:val="00FC6D03"/>
    <w:rsid w:val="00FC6F1D"/>
    <w:rsid w:val="00FD02F3"/>
    <w:rsid w:val="00FD15E8"/>
    <w:rsid w:val="00FD1870"/>
    <w:rsid w:val="00FD1ED6"/>
    <w:rsid w:val="00FD3571"/>
    <w:rsid w:val="00FD3630"/>
    <w:rsid w:val="00FD40CB"/>
    <w:rsid w:val="00FD5598"/>
    <w:rsid w:val="00FD60F8"/>
    <w:rsid w:val="00FD7B28"/>
    <w:rsid w:val="00FD7B80"/>
    <w:rsid w:val="00FE27CC"/>
    <w:rsid w:val="00FE2908"/>
    <w:rsid w:val="00FE4C7A"/>
    <w:rsid w:val="00FE63C7"/>
    <w:rsid w:val="00FE64DC"/>
    <w:rsid w:val="00FE7224"/>
    <w:rsid w:val="00FE7FFB"/>
    <w:rsid w:val="00FF11A5"/>
    <w:rsid w:val="00FF1998"/>
    <w:rsid w:val="00FF2828"/>
    <w:rsid w:val="00FF2A15"/>
    <w:rsid w:val="00FF2FC8"/>
    <w:rsid w:val="00FF4360"/>
    <w:rsid w:val="00FF438E"/>
    <w:rsid w:val="00FF5038"/>
    <w:rsid w:val="00FF57D3"/>
    <w:rsid w:val="00FF5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89D"/>
  </w:style>
  <w:style w:type="paragraph" w:styleId="1">
    <w:name w:val="heading 1"/>
    <w:basedOn w:val="a"/>
    <w:next w:val="a"/>
    <w:qFormat/>
    <w:rsid w:val="001E689D"/>
    <w:pPr>
      <w:keepNext/>
      <w:outlineLvl w:val="0"/>
    </w:pPr>
    <w:rPr>
      <w:sz w:val="32"/>
    </w:rPr>
  </w:style>
  <w:style w:type="paragraph" w:styleId="2">
    <w:name w:val="heading 2"/>
    <w:basedOn w:val="a"/>
    <w:next w:val="a"/>
    <w:qFormat/>
    <w:rsid w:val="001E689D"/>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E689D"/>
    <w:rPr>
      <w:b/>
      <w:sz w:val="28"/>
    </w:rPr>
  </w:style>
  <w:style w:type="paragraph" w:styleId="a4">
    <w:name w:val="caption"/>
    <w:basedOn w:val="a"/>
    <w:next w:val="a"/>
    <w:qFormat/>
    <w:rsid w:val="001E689D"/>
    <w:pPr>
      <w:jc w:val="center"/>
    </w:pPr>
    <w:rPr>
      <w:b/>
      <w:sz w:val="22"/>
    </w:rPr>
  </w:style>
  <w:style w:type="paragraph" w:styleId="a5">
    <w:name w:val="Balloon Text"/>
    <w:basedOn w:val="a"/>
    <w:semiHidden/>
    <w:rsid w:val="00DA4D48"/>
    <w:rPr>
      <w:rFonts w:ascii="Tahoma" w:hAnsi="Tahoma" w:cs="Tahoma"/>
      <w:sz w:val="16"/>
      <w:szCs w:val="16"/>
    </w:rPr>
  </w:style>
  <w:style w:type="character" w:styleId="a6">
    <w:name w:val="Hyperlink"/>
    <w:basedOn w:val="a0"/>
    <w:rsid w:val="001E689D"/>
    <w:rPr>
      <w:color w:val="0000FF"/>
      <w:u w:val="single"/>
    </w:rPr>
  </w:style>
  <w:style w:type="paragraph" w:styleId="20">
    <w:name w:val="Body Text Indent 2"/>
    <w:basedOn w:val="a"/>
    <w:rsid w:val="00687098"/>
    <w:pPr>
      <w:spacing w:after="120" w:line="480" w:lineRule="auto"/>
      <w:ind w:left="283"/>
    </w:pPr>
  </w:style>
  <w:style w:type="paragraph" w:styleId="21">
    <w:name w:val="Body Text 2"/>
    <w:basedOn w:val="a"/>
    <w:rsid w:val="00687098"/>
    <w:pPr>
      <w:spacing w:after="120" w:line="480" w:lineRule="auto"/>
    </w:pPr>
  </w:style>
  <w:style w:type="paragraph" w:styleId="a7">
    <w:name w:val="Subtitle"/>
    <w:basedOn w:val="a"/>
    <w:qFormat/>
    <w:rsid w:val="00687098"/>
    <w:pPr>
      <w:jc w:val="center"/>
    </w:pPr>
    <w:rPr>
      <w:b/>
      <w:snapToGrid w:val="0"/>
      <w:sz w:val="24"/>
      <w:szCs w:val="18"/>
    </w:rPr>
  </w:style>
  <w:style w:type="paragraph" w:customStyle="1" w:styleId="ConsPlusNormal">
    <w:name w:val="ConsPlusNormal"/>
    <w:rsid w:val="00687098"/>
    <w:pPr>
      <w:widowControl w:val="0"/>
      <w:autoSpaceDE w:val="0"/>
      <w:autoSpaceDN w:val="0"/>
      <w:adjustRightInd w:val="0"/>
      <w:ind w:firstLine="720"/>
    </w:pPr>
    <w:rPr>
      <w:rFonts w:ascii="Arial" w:hAnsi="Arial" w:cs="Arial"/>
    </w:rPr>
  </w:style>
  <w:style w:type="paragraph" w:styleId="a8">
    <w:name w:val="Normal (Web)"/>
    <w:basedOn w:val="a"/>
    <w:rsid w:val="00687098"/>
  </w:style>
  <w:style w:type="paragraph" w:customStyle="1" w:styleId="a9">
    <w:name w:val="Знак Знак Знак Знак Знак Знак Знак Знак"/>
    <w:basedOn w:val="a"/>
    <w:rsid w:val="00687098"/>
    <w:pPr>
      <w:widowControl w:val="0"/>
      <w:adjustRightInd w:val="0"/>
      <w:spacing w:after="160" w:line="240" w:lineRule="exact"/>
      <w:jc w:val="right"/>
    </w:pPr>
    <w:rPr>
      <w:lang w:val="en-GB" w:eastAsia="en-US"/>
    </w:rPr>
  </w:style>
  <w:style w:type="paragraph" w:customStyle="1" w:styleId="aa">
    <w:name w:val="Знак Знак Знак"/>
    <w:basedOn w:val="a"/>
    <w:rsid w:val="005B3A80"/>
    <w:pPr>
      <w:widowControl w:val="0"/>
      <w:adjustRightInd w:val="0"/>
      <w:spacing w:after="160" w:line="240" w:lineRule="exact"/>
      <w:jc w:val="right"/>
    </w:pPr>
    <w:rPr>
      <w:lang w:val="en-GB" w:eastAsia="en-US"/>
    </w:rPr>
  </w:style>
  <w:style w:type="paragraph" w:styleId="ab">
    <w:name w:val="header"/>
    <w:basedOn w:val="a"/>
    <w:rsid w:val="008E7D00"/>
    <w:pPr>
      <w:tabs>
        <w:tab w:val="center" w:pos="4677"/>
        <w:tab w:val="right" w:pos="9355"/>
      </w:tabs>
    </w:pPr>
  </w:style>
  <w:style w:type="character" w:styleId="ac">
    <w:name w:val="page number"/>
    <w:basedOn w:val="a0"/>
    <w:rsid w:val="008E7D00"/>
  </w:style>
  <w:style w:type="paragraph" w:styleId="ad">
    <w:name w:val="footer"/>
    <w:basedOn w:val="a"/>
    <w:rsid w:val="008E7D00"/>
    <w:pPr>
      <w:tabs>
        <w:tab w:val="center" w:pos="4677"/>
        <w:tab w:val="right" w:pos="9355"/>
      </w:tabs>
    </w:pPr>
  </w:style>
  <w:style w:type="paragraph" w:customStyle="1" w:styleId="11">
    <w:name w:val="Знак Знак Знак Знак Знак Знак1 Знак Знак Знак1 Знак Знак Знак Знак Знак Знак"/>
    <w:basedOn w:val="a"/>
    <w:rsid w:val="00FF438E"/>
    <w:pPr>
      <w:widowControl w:val="0"/>
      <w:adjustRightInd w:val="0"/>
      <w:spacing w:after="160" w:line="240" w:lineRule="exact"/>
      <w:jc w:val="right"/>
    </w:pPr>
    <w:rPr>
      <w:lang w:val="en-GB" w:eastAsia="en-US"/>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50EF1"/>
    <w:pPr>
      <w:widowControl w:val="0"/>
      <w:adjustRightInd w:val="0"/>
      <w:spacing w:after="160" w:line="240" w:lineRule="exact"/>
      <w:jc w:val="right"/>
    </w:pPr>
    <w:rPr>
      <w:lang w:val="en-GB" w:eastAsia="en-US"/>
    </w:rPr>
  </w:style>
  <w:style w:type="paragraph" w:customStyle="1" w:styleId="12">
    <w:name w:val="Знак Знак Знак Знак Знак Знак1 Знак Знак Знак2"/>
    <w:basedOn w:val="a"/>
    <w:rsid w:val="00450EF1"/>
    <w:pPr>
      <w:widowControl w:val="0"/>
      <w:adjustRightInd w:val="0"/>
      <w:spacing w:after="160" w:line="240" w:lineRule="exact"/>
      <w:jc w:val="right"/>
    </w:pPr>
    <w:rPr>
      <w:lang w:val="en-GB" w:eastAsia="en-US"/>
    </w:rPr>
  </w:style>
  <w:style w:type="paragraph" w:styleId="ae">
    <w:name w:val="Body Text Indent"/>
    <w:basedOn w:val="a"/>
    <w:rsid w:val="00927CD8"/>
    <w:pPr>
      <w:spacing w:after="120"/>
      <w:ind w:left="283"/>
    </w:pPr>
    <w:rPr>
      <w:sz w:val="28"/>
      <w:szCs w:val="28"/>
    </w:rPr>
  </w:style>
  <w:style w:type="paragraph" w:customStyle="1" w:styleId="13">
    <w:name w:val="Знак Знак Знак Знак Знак Знак1 Знак Знак Знак Знак Знак Знак Знак Знак Знак"/>
    <w:basedOn w:val="a"/>
    <w:rsid w:val="00CA4B74"/>
    <w:pPr>
      <w:widowControl w:val="0"/>
      <w:adjustRightInd w:val="0"/>
      <w:spacing w:after="160" w:line="240" w:lineRule="exact"/>
      <w:jc w:val="right"/>
    </w:pPr>
    <w:rPr>
      <w:lang w:val="en-GB" w:eastAsia="en-US"/>
    </w:rPr>
  </w:style>
  <w:style w:type="paragraph" w:customStyle="1" w:styleId="af">
    <w:name w:val="Знак Знак Знак Знак"/>
    <w:basedOn w:val="a"/>
    <w:rsid w:val="00EC3FCB"/>
    <w:pPr>
      <w:widowControl w:val="0"/>
      <w:adjustRightInd w:val="0"/>
      <w:spacing w:after="160" w:line="240" w:lineRule="exact"/>
      <w:jc w:val="right"/>
    </w:pPr>
    <w:rPr>
      <w:lang w:val="en-GB" w:eastAsia="en-US"/>
    </w:rPr>
  </w:style>
  <w:style w:type="paragraph" w:customStyle="1" w:styleId="ConsPlusTitle">
    <w:name w:val="ConsPlusTitle"/>
    <w:rsid w:val="00242FFB"/>
    <w:pPr>
      <w:autoSpaceDE w:val="0"/>
      <w:autoSpaceDN w:val="0"/>
      <w:adjustRightInd w:val="0"/>
    </w:pPr>
    <w:rPr>
      <w:b/>
      <w:bCs/>
      <w:sz w:val="28"/>
      <w:szCs w:val="28"/>
    </w:rPr>
  </w:style>
  <w:style w:type="table" w:styleId="af0">
    <w:name w:val="Table Grid"/>
    <w:basedOn w:val="a1"/>
    <w:rsid w:val="00440B6E"/>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7411C1"/>
    <w:pPr>
      <w:ind w:left="708"/>
    </w:pPr>
  </w:style>
  <w:style w:type="paragraph" w:customStyle="1" w:styleId="14">
    <w:name w:val="Знак Знак Знак Знак Знак Знак Знак Знак Знак Знак Знак Знак1 Знак Знак Знак"/>
    <w:basedOn w:val="a"/>
    <w:rsid w:val="004702F4"/>
    <w:pPr>
      <w:widowControl w:val="0"/>
      <w:adjustRightInd w:val="0"/>
      <w:spacing w:after="160" w:line="240" w:lineRule="exact"/>
      <w:jc w:val="right"/>
    </w:pPr>
    <w:rPr>
      <w:rFonts w:ascii="Arial" w:hAnsi="Arial" w:cs="Arial"/>
      <w:lang w:val="en-GB" w:eastAsia="en-US"/>
    </w:rPr>
  </w:style>
  <w:style w:type="paragraph" w:customStyle="1" w:styleId="15">
    <w:name w:val="Знак Знак Знак Знак Знак Знак1 Знак Знак Знак Знак Знак Знак Знак Знак Знак Знак Знак Знак"/>
    <w:basedOn w:val="a"/>
    <w:rsid w:val="00D50CEF"/>
    <w:pPr>
      <w:widowControl w:val="0"/>
      <w:adjustRightInd w:val="0"/>
      <w:spacing w:after="160" w:line="240" w:lineRule="exact"/>
      <w:jc w:val="right"/>
    </w:pPr>
    <w:rPr>
      <w:lang w:val="en-GB" w:eastAsia="en-US"/>
    </w:rPr>
  </w:style>
  <w:style w:type="paragraph" w:customStyle="1" w:styleId="ConsPlusNonformat">
    <w:name w:val="ConsPlusNonformat"/>
    <w:rsid w:val="00CF0D53"/>
    <w:pPr>
      <w:widowControl w:val="0"/>
      <w:autoSpaceDE w:val="0"/>
      <w:autoSpaceDN w:val="0"/>
      <w:adjustRightInd w:val="0"/>
    </w:pPr>
    <w:rPr>
      <w:rFonts w:ascii="Courier New" w:hAnsi="Courier New" w:cs="Courier New"/>
    </w:rPr>
  </w:style>
  <w:style w:type="paragraph" w:customStyle="1" w:styleId="110">
    <w:name w:val="Знак Знак Знак Знак Знак Знак1 Знак Знак Знак1 Знак Знак Знак Знак Знак Знак Знак Знак Знак"/>
    <w:basedOn w:val="a"/>
    <w:rsid w:val="00532910"/>
    <w:pPr>
      <w:widowControl w:val="0"/>
      <w:adjustRightInd w:val="0"/>
      <w:spacing w:after="160" w:line="240" w:lineRule="exact"/>
      <w:jc w:val="right"/>
    </w:pPr>
    <w:rPr>
      <w:lang w:val="en-GB" w:eastAsia="en-US"/>
    </w:rPr>
  </w:style>
  <w:style w:type="paragraph" w:customStyle="1" w:styleId="16">
    <w:name w:val="Знак Знак Знак Знак Знак Знак1 Знак Знак Знак Знак Знак Знак Знак Знак Знак Знак"/>
    <w:basedOn w:val="a"/>
    <w:rsid w:val="008822DB"/>
    <w:pPr>
      <w:widowControl w:val="0"/>
      <w:adjustRightInd w:val="0"/>
      <w:spacing w:after="160" w:line="240" w:lineRule="exact"/>
      <w:jc w:val="right"/>
    </w:pPr>
    <w:rPr>
      <w:lang w:val="en-GB" w:eastAsia="en-US"/>
    </w:rPr>
  </w:style>
  <w:style w:type="paragraph" w:customStyle="1" w:styleId="ConsPlusCell">
    <w:name w:val="ConsPlusCell"/>
    <w:rsid w:val="008822DB"/>
    <w:pPr>
      <w:widowControl w:val="0"/>
      <w:autoSpaceDE w:val="0"/>
      <w:autoSpaceDN w:val="0"/>
      <w:adjustRightInd w:val="0"/>
    </w:pPr>
    <w:rPr>
      <w:rFonts w:ascii="Arial" w:hAnsi="Arial" w:cs="Arial"/>
    </w:rPr>
  </w:style>
  <w:style w:type="character" w:customStyle="1" w:styleId="iceouttxt1">
    <w:name w:val="iceouttxt1"/>
    <w:basedOn w:val="a0"/>
    <w:rsid w:val="008E6205"/>
    <w:rPr>
      <w:rFonts w:ascii="Arial" w:hAnsi="Arial" w:cs="Arial" w:hint="default"/>
      <w:color w:val="666666"/>
      <w:sz w:val="17"/>
      <w:szCs w:val="17"/>
    </w:rPr>
  </w:style>
  <w:style w:type="paragraph" w:styleId="af2">
    <w:name w:val="No Spacing"/>
    <w:basedOn w:val="a"/>
    <w:uiPriority w:val="99"/>
    <w:qFormat/>
    <w:rsid w:val="00A85180"/>
    <w:rPr>
      <w:rFonts w:ascii="Calibri" w:eastAsia="Calibri" w:hAnsi="Calibri"/>
      <w:sz w:val="22"/>
      <w:szCs w:val="22"/>
    </w:rPr>
  </w:style>
  <w:style w:type="paragraph" w:customStyle="1" w:styleId="TableContents">
    <w:name w:val="Table Contents"/>
    <w:basedOn w:val="a"/>
    <w:uiPriority w:val="99"/>
    <w:rsid w:val="00EA61BC"/>
    <w:pPr>
      <w:widowControl w:val="0"/>
      <w:autoSpaceDE w:val="0"/>
      <w:autoSpaceDN w:val="0"/>
      <w:adjustRightInd w:val="0"/>
    </w:pPr>
    <w:rPr>
      <w:sz w:val="18"/>
      <w:szCs w:val="18"/>
      <w:lang w:eastAsia="zh-CN" w:bidi="hi-IN"/>
    </w:rPr>
  </w:style>
  <w:style w:type="paragraph" w:customStyle="1" w:styleId="17">
    <w:name w:val="Знак Знак1 Знак Знак Знак Знак Знак Знак Знак"/>
    <w:basedOn w:val="a"/>
    <w:rsid w:val="00D00CC5"/>
    <w:pPr>
      <w:widowControl w:val="0"/>
      <w:adjustRightInd w:val="0"/>
      <w:spacing w:after="160" w:line="240" w:lineRule="exact"/>
      <w:jc w:val="right"/>
    </w:pPr>
    <w:rPr>
      <w:lang w:val="en-GB" w:eastAsia="en-US"/>
    </w:rPr>
  </w:style>
  <w:style w:type="character" w:customStyle="1" w:styleId="af3">
    <w:name w:val="Основной текст_"/>
    <w:basedOn w:val="a0"/>
    <w:link w:val="22"/>
    <w:rsid w:val="008016AA"/>
    <w:rPr>
      <w:sz w:val="22"/>
      <w:szCs w:val="22"/>
      <w:shd w:val="clear" w:color="auto" w:fill="FFFFFF"/>
    </w:rPr>
  </w:style>
  <w:style w:type="character" w:customStyle="1" w:styleId="af4">
    <w:name w:val="Основной текст + Полужирный"/>
    <w:basedOn w:val="af3"/>
    <w:rsid w:val="008016AA"/>
    <w:rPr>
      <w:b/>
      <w:bCs/>
      <w:color w:val="000000"/>
      <w:spacing w:val="0"/>
      <w:w w:val="100"/>
      <w:position w:val="0"/>
      <w:lang w:val="ru-RU"/>
    </w:rPr>
  </w:style>
  <w:style w:type="paragraph" w:customStyle="1" w:styleId="22">
    <w:name w:val="Основной текст2"/>
    <w:basedOn w:val="a"/>
    <w:link w:val="af3"/>
    <w:rsid w:val="008016AA"/>
    <w:pPr>
      <w:widowControl w:val="0"/>
      <w:shd w:val="clear" w:color="auto" w:fill="FFFFFF"/>
      <w:spacing w:before="240" w:line="274" w:lineRule="exact"/>
      <w:jc w:val="both"/>
    </w:pPr>
    <w:rPr>
      <w:sz w:val="22"/>
      <w:szCs w:val="22"/>
    </w:rPr>
  </w:style>
  <w:style w:type="character" w:customStyle="1" w:styleId="18">
    <w:name w:val="Основной текст1"/>
    <w:basedOn w:val="af3"/>
    <w:rsid w:val="008016AA"/>
    <w:rPr>
      <w:rFonts w:ascii="Times New Roman" w:eastAsia="Times New Roman" w:hAnsi="Times New Roman" w:cs="Times New Roman"/>
      <w:b w:val="0"/>
      <w:bCs w:val="0"/>
      <w:i w:val="0"/>
      <w:iCs w:val="0"/>
      <w:smallCaps w:val="0"/>
      <w:strike w:val="0"/>
      <w:color w:val="000000"/>
      <w:spacing w:val="2"/>
      <w:w w:val="100"/>
      <w:position w:val="0"/>
      <w:sz w:val="21"/>
      <w:szCs w:val="21"/>
      <w:u w:val="single"/>
      <w:lang w:val="ru-RU"/>
    </w:rPr>
  </w:style>
  <w:style w:type="character" w:customStyle="1" w:styleId="23">
    <w:name w:val="Основной текст (2)"/>
    <w:basedOn w:val="a0"/>
    <w:rsid w:val="008016AA"/>
    <w:rPr>
      <w:rFonts w:ascii="Times New Roman" w:eastAsia="Times New Roman" w:hAnsi="Times New Roman" w:cs="Times New Roman"/>
      <w:b/>
      <w:bCs/>
      <w:i w:val="0"/>
      <w:iCs w:val="0"/>
      <w:smallCaps w:val="0"/>
      <w:strike w:val="0"/>
      <w:color w:val="000000"/>
      <w:spacing w:val="3"/>
      <w:w w:val="100"/>
      <w:position w:val="0"/>
      <w:sz w:val="21"/>
      <w:szCs w:val="21"/>
      <w:u w:val="single"/>
      <w:lang w:val="ru-RU"/>
    </w:rPr>
  </w:style>
  <w:style w:type="paragraph" w:styleId="af5">
    <w:name w:val="footnote text"/>
    <w:basedOn w:val="a"/>
    <w:link w:val="af6"/>
    <w:rsid w:val="00960453"/>
  </w:style>
  <w:style w:type="character" w:customStyle="1" w:styleId="af6">
    <w:name w:val="Текст сноски Знак"/>
    <w:basedOn w:val="a0"/>
    <w:link w:val="af5"/>
    <w:rsid w:val="00960453"/>
  </w:style>
  <w:style w:type="character" w:styleId="af7">
    <w:name w:val="footnote reference"/>
    <w:basedOn w:val="a0"/>
    <w:rsid w:val="00960453"/>
    <w:rPr>
      <w:vertAlign w:val="superscript"/>
    </w:rPr>
  </w:style>
  <w:style w:type="character" w:customStyle="1" w:styleId="0pt">
    <w:name w:val="Основной текст + Полужирный;Интервал 0 pt"/>
    <w:basedOn w:val="af3"/>
    <w:rsid w:val="005B38DA"/>
    <w:rPr>
      <w:rFonts w:ascii="Times New Roman" w:eastAsia="Times New Roman" w:hAnsi="Times New Roman" w:cs="Times New Roman"/>
      <w:b/>
      <w:bCs/>
      <w:i w:val="0"/>
      <w:iCs w:val="0"/>
      <w:smallCaps w:val="0"/>
      <w:strike w:val="0"/>
      <w:color w:val="000000"/>
      <w:spacing w:val="6"/>
      <w:w w:val="100"/>
      <w:position w:val="0"/>
      <w:sz w:val="21"/>
      <w:szCs w:val="21"/>
      <w:u w:val="none"/>
      <w:lang w:val="ru-RU"/>
    </w:rPr>
  </w:style>
  <w:style w:type="character" w:customStyle="1" w:styleId="24">
    <w:name w:val="Основной текст (2)_"/>
    <w:basedOn w:val="a0"/>
    <w:rsid w:val="005B38DA"/>
    <w:rPr>
      <w:rFonts w:ascii="Times New Roman" w:eastAsia="Times New Roman" w:hAnsi="Times New Roman" w:cs="Times New Roman"/>
      <w:b/>
      <w:bCs/>
      <w:i w:val="0"/>
      <w:iCs w:val="0"/>
      <w:smallCaps w:val="0"/>
      <w:strike w:val="0"/>
      <w:spacing w:val="6"/>
      <w:sz w:val="21"/>
      <w:szCs w:val="21"/>
      <w:u w:val="none"/>
    </w:rPr>
  </w:style>
  <w:style w:type="paragraph" w:customStyle="1" w:styleId="3">
    <w:name w:val="Основной текст3"/>
    <w:basedOn w:val="a"/>
    <w:rsid w:val="005B38DA"/>
    <w:pPr>
      <w:widowControl w:val="0"/>
      <w:shd w:val="clear" w:color="auto" w:fill="FFFFFF"/>
      <w:spacing w:before="120" w:after="120" w:line="0" w:lineRule="atLeast"/>
      <w:ind w:hanging="280"/>
      <w:jc w:val="both"/>
    </w:pPr>
    <w:rPr>
      <w:color w:val="000000"/>
      <w:spacing w:val="5"/>
      <w:sz w:val="21"/>
      <w:szCs w:val="21"/>
    </w:rPr>
  </w:style>
  <w:style w:type="character" w:styleId="af8">
    <w:name w:val="Strong"/>
    <w:basedOn w:val="a0"/>
    <w:uiPriority w:val="99"/>
    <w:qFormat/>
    <w:rsid w:val="00D93A5E"/>
    <w:rPr>
      <w:rFonts w:cs="Times New Roman"/>
      <w:b/>
    </w:rPr>
  </w:style>
  <w:style w:type="character" w:customStyle="1" w:styleId="FontStyle12">
    <w:name w:val="Font Style12"/>
    <w:basedOn w:val="a0"/>
    <w:uiPriority w:val="99"/>
    <w:rsid w:val="00D93A5E"/>
    <w:rPr>
      <w:rFonts w:cs="Times New Roman"/>
    </w:rPr>
  </w:style>
  <w:style w:type="paragraph" w:customStyle="1" w:styleId="af9">
    <w:name w:val="Базовый"/>
    <w:rsid w:val="00835893"/>
    <w:pPr>
      <w:tabs>
        <w:tab w:val="left" w:pos="708"/>
      </w:tabs>
      <w:suppressAutoHyphens/>
      <w:spacing w:after="200" w:line="276" w:lineRule="auto"/>
    </w:pPr>
    <w:rPr>
      <w:rFonts w:ascii="Calibri" w:hAnsi="Calibri" w:cs="Calibri"/>
      <w:sz w:val="22"/>
      <w:szCs w:val="22"/>
      <w:lang w:eastAsia="en-US"/>
    </w:rPr>
  </w:style>
  <w:style w:type="paragraph" w:customStyle="1" w:styleId="19">
    <w:name w:val="Абзац списка1"/>
    <w:basedOn w:val="af9"/>
    <w:rsid w:val="00835893"/>
    <w:pPr>
      <w:ind w:left="720"/>
    </w:pPr>
  </w:style>
  <w:style w:type="character" w:customStyle="1" w:styleId="iceouttxt">
    <w:name w:val="iceouttxt"/>
    <w:basedOn w:val="a0"/>
    <w:rsid w:val="00E834D1"/>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145975388">
      <w:bodyDiv w:val="1"/>
      <w:marLeft w:val="0"/>
      <w:marRight w:val="0"/>
      <w:marTop w:val="0"/>
      <w:marBottom w:val="0"/>
      <w:divBdr>
        <w:top w:val="none" w:sz="0" w:space="0" w:color="auto"/>
        <w:left w:val="none" w:sz="0" w:space="0" w:color="auto"/>
        <w:bottom w:val="none" w:sz="0" w:space="0" w:color="auto"/>
        <w:right w:val="none" w:sz="0" w:space="0" w:color="auto"/>
      </w:divBdr>
    </w:div>
    <w:div w:id="170292454">
      <w:bodyDiv w:val="1"/>
      <w:marLeft w:val="0"/>
      <w:marRight w:val="0"/>
      <w:marTop w:val="0"/>
      <w:marBottom w:val="0"/>
      <w:divBdr>
        <w:top w:val="none" w:sz="0" w:space="0" w:color="auto"/>
        <w:left w:val="none" w:sz="0" w:space="0" w:color="auto"/>
        <w:bottom w:val="none" w:sz="0" w:space="0" w:color="auto"/>
        <w:right w:val="none" w:sz="0" w:space="0" w:color="auto"/>
      </w:divBdr>
    </w:div>
    <w:div w:id="795025055">
      <w:bodyDiv w:val="1"/>
      <w:marLeft w:val="0"/>
      <w:marRight w:val="0"/>
      <w:marTop w:val="0"/>
      <w:marBottom w:val="0"/>
      <w:divBdr>
        <w:top w:val="none" w:sz="0" w:space="0" w:color="auto"/>
        <w:left w:val="none" w:sz="0" w:space="0" w:color="auto"/>
        <w:bottom w:val="none" w:sz="0" w:space="0" w:color="auto"/>
        <w:right w:val="none" w:sz="0" w:space="0" w:color="auto"/>
      </w:divBdr>
    </w:div>
    <w:div w:id="1086414285">
      <w:bodyDiv w:val="1"/>
      <w:marLeft w:val="0"/>
      <w:marRight w:val="0"/>
      <w:marTop w:val="0"/>
      <w:marBottom w:val="0"/>
      <w:divBdr>
        <w:top w:val="none" w:sz="0" w:space="0" w:color="auto"/>
        <w:left w:val="none" w:sz="0" w:space="0" w:color="auto"/>
        <w:bottom w:val="none" w:sz="0" w:space="0" w:color="auto"/>
        <w:right w:val="none" w:sz="0" w:space="0" w:color="auto"/>
      </w:divBdr>
    </w:div>
    <w:div w:id="1249462186">
      <w:bodyDiv w:val="1"/>
      <w:marLeft w:val="0"/>
      <w:marRight w:val="0"/>
      <w:marTop w:val="0"/>
      <w:marBottom w:val="0"/>
      <w:divBdr>
        <w:top w:val="none" w:sz="0" w:space="0" w:color="auto"/>
        <w:left w:val="none" w:sz="0" w:space="0" w:color="auto"/>
        <w:bottom w:val="none" w:sz="0" w:space="0" w:color="auto"/>
        <w:right w:val="none" w:sz="0" w:space="0" w:color="auto"/>
      </w:divBdr>
    </w:div>
    <w:div w:id="1304040405">
      <w:bodyDiv w:val="1"/>
      <w:marLeft w:val="0"/>
      <w:marRight w:val="0"/>
      <w:marTop w:val="0"/>
      <w:marBottom w:val="0"/>
      <w:divBdr>
        <w:top w:val="none" w:sz="0" w:space="0" w:color="auto"/>
        <w:left w:val="none" w:sz="0" w:space="0" w:color="auto"/>
        <w:bottom w:val="none" w:sz="0" w:space="0" w:color="auto"/>
        <w:right w:val="none" w:sz="0" w:space="0" w:color="auto"/>
      </w:divBdr>
    </w:div>
    <w:div w:id="200127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587017B51307086AD287389B7FCEC4DEE8D03E02C394E05B677969434406684209DA46C28K800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587017B51307086AD287389B7FCEC4DEE8D03E02C394E05B677969434406684209DA46C29K80A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0A7111050A4806B5D8449ACD1C8C1584D3A5C32ADAC95DEE0F0DC41BFE7C00FDFFC1A474E44R2v2C" TargetMode="External"/><Relationship Id="rId4" Type="http://schemas.openxmlformats.org/officeDocument/2006/relationships/settings" Target="settings.xml"/><Relationship Id="rId9" Type="http://schemas.openxmlformats.org/officeDocument/2006/relationships/hyperlink" Target="consultantplus://offline/ref=A0A7111050A4806B5D8449ACD1C8C1584D3A5C32ADAC95DEE0F0DC41BFE7C00FDFFC1A404DR4vE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D7AA9-6A0B-45E5-8AD0-D4F79DC55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1510</Words>
  <Characters>8610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10100</CharactersWithSpaces>
  <SharedDoc>false</SharedDoc>
  <HLinks>
    <vt:vector size="54" baseType="variant">
      <vt:variant>
        <vt:i4>4718682</vt:i4>
      </vt:variant>
      <vt:variant>
        <vt:i4>24</vt:i4>
      </vt:variant>
      <vt:variant>
        <vt:i4>0</vt:i4>
      </vt:variant>
      <vt:variant>
        <vt:i4>5</vt:i4>
      </vt:variant>
      <vt:variant>
        <vt:lpwstr>consultantplus://offline/ref=8585C781BF4E7F902760B34F1EC31C5100C017A380EB217E3839E5CABA46577CCD8FAB24B8O7L1K</vt:lpwstr>
      </vt:variant>
      <vt:variant>
        <vt:lpwstr/>
      </vt:variant>
      <vt:variant>
        <vt:i4>4718677</vt:i4>
      </vt:variant>
      <vt:variant>
        <vt:i4>21</vt:i4>
      </vt:variant>
      <vt:variant>
        <vt:i4>0</vt:i4>
      </vt:variant>
      <vt:variant>
        <vt:i4>5</vt:i4>
      </vt:variant>
      <vt:variant>
        <vt:lpwstr>consultantplus://offline/ref=8585C781BF4E7F902760B34F1EC31C5100C012AD8BE6217E3839E5CABA46577CCD8FAB27BAO7L0K</vt:lpwstr>
      </vt:variant>
      <vt:variant>
        <vt:lpwstr/>
      </vt:variant>
      <vt:variant>
        <vt:i4>4718599</vt:i4>
      </vt:variant>
      <vt:variant>
        <vt:i4>18</vt:i4>
      </vt:variant>
      <vt:variant>
        <vt:i4>0</vt:i4>
      </vt:variant>
      <vt:variant>
        <vt:i4>5</vt:i4>
      </vt:variant>
      <vt:variant>
        <vt:lpwstr>consultantplus://offline/ref=8585C781BF4E7F902760B34F1EC31C5100C012AD8BE6217E3839E5CABA46577CCD8FAB27BBO7LAK</vt:lpwstr>
      </vt:variant>
      <vt:variant>
        <vt:lpwstr/>
      </vt:variant>
      <vt:variant>
        <vt:i4>2621501</vt:i4>
      </vt:variant>
      <vt:variant>
        <vt:i4>15</vt:i4>
      </vt:variant>
      <vt:variant>
        <vt:i4>0</vt:i4>
      </vt:variant>
      <vt:variant>
        <vt:i4>5</vt:i4>
      </vt:variant>
      <vt:variant>
        <vt:lpwstr>consultantplus://offline/ref=8585C781BF4E7F902760B34F1EC31C5100C012AD8BE6217E3839E5CABA46577CCD8FAB20B97355BAOBL5K</vt:lpwstr>
      </vt:variant>
      <vt:variant>
        <vt:lpwstr/>
      </vt:variant>
      <vt:variant>
        <vt:i4>4718594</vt:i4>
      </vt:variant>
      <vt:variant>
        <vt:i4>12</vt:i4>
      </vt:variant>
      <vt:variant>
        <vt:i4>0</vt:i4>
      </vt:variant>
      <vt:variant>
        <vt:i4>5</vt:i4>
      </vt:variant>
      <vt:variant>
        <vt:lpwstr>consultantplus://offline/ref=8585C781BF4E7F902760B34F1EC31C5100C012AD8BE6217E3839E5CABA46577CCD8FAB20BCO7LBK</vt:lpwstr>
      </vt:variant>
      <vt:variant>
        <vt:lpwstr/>
      </vt:variant>
      <vt:variant>
        <vt:i4>2621536</vt:i4>
      </vt:variant>
      <vt:variant>
        <vt:i4>9</vt:i4>
      </vt:variant>
      <vt:variant>
        <vt:i4>0</vt:i4>
      </vt:variant>
      <vt:variant>
        <vt:i4>5</vt:i4>
      </vt:variant>
      <vt:variant>
        <vt:lpwstr>consultantplus://offline/ref=8585C781BF4E7F902760B34F1EC31C5100C012AD8BE6217E3839E5CABA46577CCD8FAB20B97354B8OBL0K</vt:lpwstr>
      </vt:variant>
      <vt:variant>
        <vt:lpwstr/>
      </vt:variant>
      <vt:variant>
        <vt:i4>2883695</vt:i4>
      </vt:variant>
      <vt:variant>
        <vt:i4>6</vt:i4>
      </vt:variant>
      <vt:variant>
        <vt:i4>0</vt:i4>
      </vt:variant>
      <vt:variant>
        <vt:i4>5</vt:i4>
      </vt:variant>
      <vt:variant>
        <vt:lpwstr>consultantplus://offline/ref=A0A7111050A4806B5D8449ACD1C8C1584D3A5C32ADAC95DEE0F0DC41BFE7C00FDFFC1A474E44R2v2C</vt:lpwstr>
      </vt:variant>
      <vt:variant>
        <vt:lpwstr/>
      </vt:variant>
      <vt:variant>
        <vt:i4>1572876</vt:i4>
      </vt:variant>
      <vt:variant>
        <vt:i4>3</vt:i4>
      </vt:variant>
      <vt:variant>
        <vt:i4>0</vt:i4>
      </vt:variant>
      <vt:variant>
        <vt:i4>5</vt:i4>
      </vt:variant>
      <vt:variant>
        <vt:lpwstr>consultantplus://offline/ref=A0A7111050A4806B5D8449ACD1C8C1584D3A5C32ADAC95DEE0F0DC41BFE7C00FDFFC1A404DR4vEC</vt:lpwstr>
      </vt:variant>
      <vt:variant>
        <vt:lpwstr/>
      </vt:variant>
      <vt:variant>
        <vt:i4>1638485</vt:i4>
      </vt:variant>
      <vt:variant>
        <vt:i4>0</vt:i4>
      </vt:variant>
      <vt:variant>
        <vt:i4>0</vt:i4>
      </vt:variant>
      <vt:variant>
        <vt:i4>5</vt:i4>
      </vt:variant>
      <vt:variant>
        <vt:lpwstr>consultantplus://offline/ref=6FA19D555456A49E805AAB695E1F7B20AC540AC94E6D7FCDDB5427C8A9115191A44A7A8299S9RAJ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Сахнова</cp:lastModifiedBy>
  <cp:revision>2</cp:revision>
  <cp:lastPrinted>2013-04-22T01:34:00Z</cp:lastPrinted>
  <dcterms:created xsi:type="dcterms:W3CDTF">2013-04-22T01:35:00Z</dcterms:created>
  <dcterms:modified xsi:type="dcterms:W3CDTF">2013-04-22T01:35:00Z</dcterms:modified>
</cp:coreProperties>
</file>