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183B16" w:rsidRPr="00183B16" w:rsidRDefault="005B3FB1" w:rsidP="00220D50">
      <w:pPr>
        <w:rPr>
          <w:sz w:val="24"/>
          <w:szCs w:val="24"/>
        </w:rPr>
      </w:pPr>
      <w:r>
        <w:t xml:space="preserve">      </w:t>
      </w:r>
      <w:r w:rsidR="00CE69D7">
        <w:t xml:space="preserve">                                                           </w:t>
      </w:r>
      <w:r w:rsidR="00CE69D7" w:rsidRPr="00183B16">
        <w:rPr>
          <w:sz w:val="24"/>
          <w:szCs w:val="24"/>
        </w:rPr>
        <w:t xml:space="preserve">         </w:t>
      </w:r>
    </w:p>
    <w:p w:rsidR="00687098" w:rsidRPr="000466E4" w:rsidRDefault="00687098" w:rsidP="003D2EE4">
      <w:pPr>
        <w:jc w:val="center"/>
        <w:rPr>
          <w:b/>
          <w:sz w:val="22"/>
          <w:szCs w:val="22"/>
        </w:rPr>
      </w:pPr>
      <w:r w:rsidRPr="000466E4">
        <w:rPr>
          <w:b/>
          <w:sz w:val="22"/>
          <w:szCs w:val="22"/>
        </w:rPr>
        <w:t>Решение № 03-10.1/</w:t>
      </w:r>
      <w:r w:rsidR="002515CA" w:rsidRPr="000466E4">
        <w:rPr>
          <w:b/>
          <w:sz w:val="22"/>
          <w:szCs w:val="22"/>
        </w:rPr>
        <w:t>20</w:t>
      </w:r>
      <w:r w:rsidR="00860544" w:rsidRPr="000466E4">
        <w:rPr>
          <w:b/>
          <w:sz w:val="22"/>
          <w:szCs w:val="22"/>
        </w:rPr>
        <w:t>3</w:t>
      </w:r>
      <w:r w:rsidRPr="000466E4">
        <w:rPr>
          <w:b/>
          <w:sz w:val="22"/>
          <w:szCs w:val="22"/>
        </w:rPr>
        <w:t>-201</w:t>
      </w:r>
      <w:r w:rsidR="00655564" w:rsidRPr="000466E4">
        <w:rPr>
          <w:b/>
          <w:sz w:val="22"/>
          <w:szCs w:val="22"/>
        </w:rPr>
        <w:t>3</w:t>
      </w:r>
    </w:p>
    <w:p w:rsidR="003F3F18" w:rsidRPr="000466E4" w:rsidRDefault="00687098" w:rsidP="003D2EE4">
      <w:pPr>
        <w:jc w:val="center"/>
        <w:rPr>
          <w:snapToGrid w:val="0"/>
          <w:sz w:val="22"/>
          <w:szCs w:val="22"/>
        </w:rPr>
      </w:pPr>
      <w:r w:rsidRPr="000466E4">
        <w:rPr>
          <w:snapToGrid w:val="0"/>
          <w:sz w:val="22"/>
          <w:szCs w:val="22"/>
        </w:rPr>
        <w:t>о признании жалоб</w:t>
      </w:r>
      <w:r w:rsidR="002372F2" w:rsidRPr="000466E4">
        <w:rPr>
          <w:snapToGrid w:val="0"/>
          <w:sz w:val="22"/>
          <w:szCs w:val="22"/>
        </w:rPr>
        <w:t>ы</w:t>
      </w:r>
      <w:r w:rsidRPr="000466E4">
        <w:rPr>
          <w:snapToGrid w:val="0"/>
          <w:sz w:val="22"/>
          <w:szCs w:val="22"/>
        </w:rPr>
        <w:t xml:space="preserve"> </w:t>
      </w:r>
      <w:r w:rsidR="00860544" w:rsidRPr="000466E4">
        <w:rPr>
          <w:snapToGrid w:val="0"/>
          <w:sz w:val="22"/>
          <w:szCs w:val="22"/>
        </w:rPr>
        <w:t>не</w:t>
      </w:r>
      <w:r w:rsidR="009F22C8" w:rsidRPr="000466E4">
        <w:rPr>
          <w:snapToGrid w:val="0"/>
          <w:sz w:val="22"/>
          <w:szCs w:val="22"/>
        </w:rPr>
        <w:t>обоснованн</w:t>
      </w:r>
      <w:r w:rsidR="00A82F44" w:rsidRPr="000466E4">
        <w:rPr>
          <w:snapToGrid w:val="0"/>
          <w:sz w:val="22"/>
          <w:szCs w:val="22"/>
        </w:rPr>
        <w:t>ой</w:t>
      </w:r>
    </w:p>
    <w:p w:rsidR="00F3257A" w:rsidRPr="000466E4" w:rsidRDefault="00F3257A" w:rsidP="003D2EE4">
      <w:pPr>
        <w:jc w:val="center"/>
        <w:rPr>
          <w:snapToGrid w:val="0"/>
          <w:sz w:val="22"/>
          <w:szCs w:val="22"/>
        </w:rPr>
      </w:pPr>
    </w:p>
    <w:tbl>
      <w:tblPr>
        <w:tblW w:w="0" w:type="auto"/>
        <w:tblLook w:val="01E0"/>
      </w:tblPr>
      <w:tblGrid>
        <w:gridCol w:w="5211"/>
        <w:gridCol w:w="5211"/>
      </w:tblGrid>
      <w:tr w:rsidR="003F3F18" w:rsidRPr="000466E4" w:rsidTr="000F587D">
        <w:tc>
          <w:tcPr>
            <w:tcW w:w="5211" w:type="dxa"/>
          </w:tcPr>
          <w:p w:rsidR="003F3F18" w:rsidRPr="000466E4" w:rsidRDefault="002515CA" w:rsidP="00860544">
            <w:pPr>
              <w:spacing w:after="60"/>
              <w:rPr>
                <w:snapToGrid w:val="0"/>
                <w:sz w:val="22"/>
                <w:szCs w:val="22"/>
              </w:rPr>
            </w:pPr>
            <w:r w:rsidRPr="000466E4">
              <w:rPr>
                <w:snapToGrid w:val="0"/>
                <w:sz w:val="22"/>
                <w:szCs w:val="22"/>
              </w:rPr>
              <w:t>1</w:t>
            </w:r>
            <w:r w:rsidR="00860544" w:rsidRPr="000466E4">
              <w:rPr>
                <w:snapToGrid w:val="0"/>
                <w:sz w:val="22"/>
                <w:szCs w:val="22"/>
              </w:rPr>
              <w:t>2</w:t>
            </w:r>
            <w:r w:rsidR="00712654" w:rsidRPr="000466E4">
              <w:rPr>
                <w:snapToGrid w:val="0"/>
                <w:sz w:val="22"/>
                <w:szCs w:val="22"/>
              </w:rPr>
              <w:t xml:space="preserve"> июля</w:t>
            </w:r>
            <w:r w:rsidR="003F3F18" w:rsidRPr="000466E4">
              <w:rPr>
                <w:snapToGrid w:val="0"/>
                <w:sz w:val="22"/>
                <w:szCs w:val="22"/>
              </w:rPr>
              <w:t xml:space="preserve"> 201</w:t>
            </w:r>
            <w:r w:rsidR="00655564" w:rsidRPr="000466E4">
              <w:rPr>
                <w:snapToGrid w:val="0"/>
                <w:sz w:val="22"/>
                <w:szCs w:val="22"/>
              </w:rPr>
              <w:t>3</w:t>
            </w:r>
            <w:r w:rsidR="003F3F18" w:rsidRPr="000466E4">
              <w:rPr>
                <w:snapToGrid w:val="0"/>
                <w:sz w:val="22"/>
                <w:szCs w:val="22"/>
              </w:rPr>
              <w:t xml:space="preserve"> г.</w:t>
            </w:r>
          </w:p>
        </w:tc>
        <w:tc>
          <w:tcPr>
            <w:tcW w:w="5211" w:type="dxa"/>
          </w:tcPr>
          <w:p w:rsidR="003F3F18" w:rsidRPr="000466E4" w:rsidRDefault="003B543D" w:rsidP="003D2EE4">
            <w:pPr>
              <w:spacing w:after="60"/>
              <w:jc w:val="right"/>
              <w:rPr>
                <w:snapToGrid w:val="0"/>
                <w:sz w:val="22"/>
                <w:szCs w:val="22"/>
              </w:rPr>
            </w:pPr>
            <w:r w:rsidRPr="000466E4">
              <w:rPr>
                <w:snapToGrid w:val="0"/>
                <w:sz w:val="22"/>
                <w:szCs w:val="22"/>
              </w:rPr>
              <w:t>г</w:t>
            </w:r>
            <w:r w:rsidR="003F3F18" w:rsidRPr="000466E4">
              <w:rPr>
                <w:snapToGrid w:val="0"/>
                <w:sz w:val="22"/>
                <w:szCs w:val="22"/>
              </w:rPr>
              <w:t>. Омск</w:t>
            </w:r>
          </w:p>
        </w:tc>
      </w:tr>
    </w:tbl>
    <w:p w:rsidR="00687098" w:rsidRPr="000466E4" w:rsidRDefault="00687098" w:rsidP="003D2EE4">
      <w:pPr>
        <w:ind w:firstLine="709"/>
        <w:jc w:val="center"/>
        <w:rPr>
          <w:snapToGrid w:val="0"/>
          <w:sz w:val="22"/>
          <w:szCs w:val="22"/>
        </w:rPr>
      </w:pPr>
    </w:p>
    <w:p w:rsidR="00687098" w:rsidRPr="000466E4" w:rsidRDefault="00687098" w:rsidP="00982E58">
      <w:pPr>
        <w:pStyle w:val="a8"/>
        <w:tabs>
          <w:tab w:val="left" w:pos="-2800"/>
        </w:tabs>
        <w:ind w:firstLine="709"/>
        <w:jc w:val="both"/>
        <w:rPr>
          <w:sz w:val="22"/>
          <w:szCs w:val="22"/>
        </w:rPr>
      </w:pPr>
      <w:r w:rsidRPr="000466E4">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0466E4" w:rsidRDefault="00712654" w:rsidP="00982E58">
      <w:pPr>
        <w:pStyle w:val="a8"/>
        <w:tabs>
          <w:tab w:val="left" w:pos="-2800"/>
        </w:tabs>
        <w:ind w:firstLine="709"/>
        <w:jc w:val="both"/>
        <w:rPr>
          <w:sz w:val="22"/>
          <w:szCs w:val="22"/>
        </w:rPr>
      </w:pPr>
      <w:r w:rsidRPr="000466E4">
        <w:rPr>
          <w:sz w:val="22"/>
          <w:szCs w:val="22"/>
        </w:rPr>
        <w:t>Иванченко О.И.</w:t>
      </w:r>
      <w:r w:rsidR="00F01489" w:rsidRPr="000466E4">
        <w:rPr>
          <w:sz w:val="22"/>
          <w:szCs w:val="22"/>
        </w:rPr>
        <w:t xml:space="preserve"> -  </w:t>
      </w:r>
      <w:r w:rsidRPr="000466E4">
        <w:rPr>
          <w:sz w:val="22"/>
          <w:szCs w:val="22"/>
        </w:rPr>
        <w:t xml:space="preserve">и.о. </w:t>
      </w:r>
      <w:r w:rsidR="00F01489" w:rsidRPr="000466E4">
        <w:rPr>
          <w:sz w:val="22"/>
          <w:szCs w:val="22"/>
        </w:rPr>
        <w:t xml:space="preserve">заместителя руководителя Управления, </w:t>
      </w:r>
      <w:r w:rsidRPr="000466E4">
        <w:rPr>
          <w:sz w:val="22"/>
          <w:szCs w:val="22"/>
        </w:rPr>
        <w:t xml:space="preserve">заместителя </w:t>
      </w:r>
      <w:r w:rsidR="00F01489" w:rsidRPr="000466E4">
        <w:rPr>
          <w:sz w:val="22"/>
          <w:szCs w:val="22"/>
        </w:rPr>
        <w:t>Председателя Комиссии;</w:t>
      </w:r>
    </w:p>
    <w:p w:rsidR="00655564" w:rsidRPr="000466E4" w:rsidRDefault="00F01489" w:rsidP="00655564">
      <w:pPr>
        <w:pStyle w:val="a8"/>
        <w:tabs>
          <w:tab w:val="left" w:pos="-2800"/>
        </w:tabs>
        <w:ind w:firstLine="709"/>
        <w:jc w:val="both"/>
        <w:rPr>
          <w:sz w:val="22"/>
          <w:szCs w:val="22"/>
        </w:rPr>
      </w:pPr>
      <w:r w:rsidRPr="000466E4">
        <w:rPr>
          <w:sz w:val="22"/>
          <w:szCs w:val="22"/>
        </w:rPr>
        <w:t>Шевченко А.Н. – ведущего специалиста-эксперта отдела контроля размещения государственного заказа, члена Комиссии;</w:t>
      </w:r>
      <w:r w:rsidR="00655564" w:rsidRPr="000466E4">
        <w:rPr>
          <w:sz w:val="22"/>
          <w:szCs w:val="22"/>
        </w:rPr>
        <w:t xml:space="preserve"> </w:t>
      </w:r>
    </w:p>
    <w:p w:rsidR="00655564" w:rsidRPr="000466E4" w:rsidRDefault="00655564" w:rsidP="00655564">
      <w:pPr>
        <w:pStyle w:val="a8"/>
        <w:tabs>
          <w:tab w:val="left" w:pos="-2800"/>
        </w:tabs>
        <w:ind w:firstLine="709"/>
        <w:jc w:val="both"/>
        <w:rPr>
          <w:sz w:val="22"/>
          <w:szCs w:val="22"/>
        </w:rPr>
      </w:pPr>
      <w:r w:rsidRPr="000466E4">
        <w:rPr>
          <w:sz w:val="22"/>
          <w:szCs w:val="22"/>
        </w:rPr>
        <w:t>Вормсбехера А.В. – главного специалиста-эксперта отдела контроля размещения государс</w:t>
      </w:r>
      <w:r w:rsidR="00860544" w:rsidRPr="000466E4">
        <w:rPr>
          <w:sz w:val="22"/>
          <w:szCs w:val="22"/>
        </w:rPr>
        <w:t>твенного заказа, члена Комиссии,</w:t>
      </w:r>
    </w:p>
    <w:p w:rsidR="00A60A32" w:rsidRPr="000466E4" w:rsidRDefault="00687098" w:rsidP="00704184">
      <w:pPr>
        <w:widowControl w:val="0"/>
        <w:autoSpaceDE w:val="0"/>
        <w:autoSpaceDN w:val="0"/>
        <w:adjustRightInd w:val="0"/>
        <w:ind w:firstLine="708"/>
        <w:jc w:val="both"/>
        <w:rPr>
          <w:sz w:val="22"/>
          <w:szCs w:val="22"/>
        </w:rPr>
      </w:pPr>
      <w:r w:rsidRPr="000466E4">
        <w:rPr>
          <w:sz w:val="22"/>
          <w:szCs w:val="22"/>
        </w:rPr>
        <w:t>рассмотрев жалоб</w:t>
      </w:r>
      <w:r w:rsidR="00A82F44" w:rsidRPr="000466E4">
        <w:rPr>
          <w:sz w:val="22"/>
          <w:szCs w:val="22"/>
        </w:rPr>
        <w:t>у</w:t>
      </w:r>
      <w:r w:rsidR="00AE78FE" w:rsidRPr="000466E4">
        <w:rPr>
          <w:sz w:val="22"/>
          <w:szCs w:val="22"/>
        </w:rPr>
        <w:t xml:space="preserve"> </w:t>
      </w:r>
      <w:r w:rsidR="002515CA" w:rsidRPr="000466E4">
        <w:rPr>
          <w:sz w:val="22"/>
          <w:szCs w:val="22"/>
        </w:rPr>
        <w:t>ООО «</w:t>
      </w:r>
      <w:r w:rsidR="003220D8" w:rsidRPr="000466E4">
        <w:rPr>
          <w:sz w:val="22"/>
          <w:szCs w:val="22"/>
        </w:rPr>
        <w:t>Синтера</w:t>
      </w:r>
      <w:r w:rsidR="002515CA" w:rsidRPr="000466E4">
        <w:rPr>
          <w:sz w:val="22"/>
          <w:szCs w:val="22"/>
        </w:rPr>
        <w:t>» (далее – Заявитель, Общество) на действия</w:t>
      </w:r>
      <w:r w:rsidR="003220D8" w:rsidRPr="000466E4">
        <w:rPr>
          <w:sz w:val="22"/>
          <w:szCs w:val="22"/>
        </w:rPr>
        <w:t xml:space="preserve"> заказчика – Министерство государственно-правового развития Омской области и его единой комиссии </w:t>
      </w:r>
      <w:r w:rsidR="00704184" w:rsidRPr="000466E4">
        <w:rPr>
          <w:sz w:val="22"/>
          <w:szCs w:val="22"/>
        </w:rPr>
        <w:t xml:space="preserve">(далее – единая комиссия, Заказчик) </w:t>
      </w:r>
      <w:r w:rsidR="003220D8" w:rsidRPr="000466E4">
        <w:rPr>
          <w:sz w:val="22"/>
          <w:szCs w:val="22"/>
        </w:rPr>
        <w:t xml:space="preserve">при проведении открытого аукциона в электронной форме </w:t>
      </w:r>
      <w:r w:rsidR="003220D8" w:rsidRPr="000466E4">
        <w:rPr>
          <w:rStyle w:val="iceouttxt1"/>
          <w:rFonts w:ascii="Times New Roman" w:hAnsi="Times New Roman" w:cs="Times New Roman"/>
          <w:color w:val="auto"/>
          <w:sz w:val="22"/>
          <w:szCs w:val="22"/>
        </w:rPr>
        <w:t>н</w:t>
      </w:r>
      <w:r w:rsidR="003220D8" w:rsidRPr="000466E4">
        <w:rPr>
          <w:sz w:val="22"/>
          <w:szCs w:val="22"/>
        </w:rPr>
        <w:t xml:space="preserve">а право заключения государственного контракта на поставку станции телефонной автоматической </w:t>
      </w:r>
      <w:r w:rsidR="003220D8" w:rsidRPr="000466E4">
        <w:rPr>
          <w:sz w:val="22"/>
          <w:szCs w:val="22"/>
          <w:lang w:val="en-US"/>
        </w:rPr>
        <w:t>Panasonic</w:t>
      </w:r>
      <w:r w:rsidR="003220D8" w:rsidRPr="000466E4">
        <w:rPr>
          <w:sz w:val="22"/>
          <w:szCs w:val="22"/>
        </w:rPr>
        <w:t xml:space="preserve"> </w:t>
      </w:r>
      <w:r w:rsidR="003220D8" w:rsidRPr="000466E4">
        <w:rPr>
          <w:sz w:val="22"/>
          <w:szCs w:val="22"/>
          <w:lang w:val="en-US"/>
        </w:rPr>
        <w:t>KX</w:t>
      </w:r>
      <w:r w:rsidR="003220D8" w:rsidRPr="000466E4">
        <w:rPr>
          <w:sz w:val="22"/>
          <w:szCs w:val="22"/>
        </w:rPr>
        <w:t xml:space="preserve"> – </w:t>
      </w:r>
      <w:r w:rsidR="003220D8" w:rsidRPr="000466E4">
        <w:rPr>
          <w:sz w:val="22"/>
          <w:szCs w:val="22"/>
          <w:lang w:val="en-US"/>
        </w:rPr>
        <w:t>TDA</w:t>
      </w:r>
      <w:r w:rsidR="003220D8" w:rsidRPr="000466E4">
        <w:rPr>
          <w:sz w:val="22"/>
          <w:szCs w:val="22"/>
        </w:rPr>
        <w:t>100 или эквивалент в комплекте</w:t>
      </w:r>
      <w:r w:rsidR="003220D8" w:rsidRPr="000466E4">
        <w:rPr>
          <w:rStyle w:val="iceouttxt1"/>
          <w:rFonts w:ascii="Times New Roman" w:hAnsi="Times New Roman" w:cs="Times New Roman"/>
          <w:color w:val="auto"/>
          <w:sz w:val="22"/>
          <w:szCs w:val="22"/>
        </w:rPr>
        <w:t xml:space="preserve"> (извещение № 0152200001413000015)</w:t>
      </w:r>
      <w:r w:rsidR="002515CA" w:rsidRPr="000466E4">
        <w:rPr>
          <w:rStyle w:val="iceouttxt1"/>
          <w:rFonts w:ascii="Times New Roman" w:hAnsi="Times New Roman" w:cs="Times New Roman"/>
          <w:color w:val="auto"/>
          <w:sz w:val="22"/>
          <w:szCs w:val="22"/>
        </w:rPr>
        <w:t xml:space="preserve"> </w:t>
      </w:r>
      <w:r w:rsidR="00D00CC5" w:rsidRPr="000466E4">
        <w:rPr>
          <w:rStyle w:val="iceouttxt1"/>
          <w:rFonts w:ascii="Times New Roman" w:hAnsi="Times New Roman" w:cs="Times New Roman"/>
          <w:color w:val="auto"/>
          <w:sz w:val="22"/>
          <w:szCs w:val="22"/>
        </w:rPr>
        <w:t xml:space="preserve">(далее – открытый </w:t>
      </w:r>
      <w:r w:rsidR="004F5C0D" w:rsidRPr="000466E4">
        <w:rPr>
          <w:rStyle w:val="iceouttxt1"/>
          <w:rFonts w:ascii="Times New Roman" w:hAnsi="Times New Roman" w:cs="Times New Roman"/>
          <w:color w:val="auto"/>
          <w:sz w:val="22"/>
          <w:szCs w:val="22"/>
        </w:rPr>
        <w:t>аукцион</w:t>
      </w:r>
      <w:r w:rsidR="00D00CC5" w:rsidRPr="000466E4">
        <w:rPr>
          <w:rStyle w:val="iceouttxt1"/>
          <w:rFonts w:ascii="Times New Roman" w:hAnsi="Times New Roman" w:cs="Times New Roman"/>
          <w:color w:val="auto"/>
          <w:sz w:val="22"/>
          <w:szCs w:val="22"/>
        </w:rPr>
        <w:t>)</w:t>
      </w:r>
      <w:r w:rsidR="00A60A32" w:rsidRPr="000466E4">
        <w:rPr>
          <w:sz w:val="22"/>
          <w:szCs w:val="22"/>
        </w:rPr>
        <w:t>,</w:t>
      </w:r>
    </w:p>
    <w:p w:rsidR="000466E4" w:rsidRPr="008421FA" w:rsidRDefault="00A60A32" w:rsidP="00704184">
      <w:pPr>
        <w:tabs>
          <w:tab w:val="left" w:pos="654"/>
        </w:tabs>
        <w:ind w:firstLine="709"/>
        <w:jc w:val="both"/>
        <w:rPr>
          <w:snapToGrid w:val="0"/>
          <w:sz w:val="22"/>
          <w:szCs w:val="22"/>
        </w:rPr>
      </w:pPr>
      <w:r w:rsidRPr="000466E4">
        <w:rPr>
          <w:snapToGrid w:val="0"/>
          <w:sz w:val="22"/>
          <w:szCs w:val="22"/>
        </w:rPr>
        <w:t>в присутствии</w:t>
      </w:r>
      <w:r w:rsidR="008421FA">
        <w:rPr>
          <w:snapToGrid w:val="0"/>
          <w:sz w:val="22"/>
          <w:szCs w:val="22"/>
        </w:rPr>
        <w:t xml:space="preserve"> </w:t>
      </w:r>
      <w:r w:rsidR="008421FA">
        <w:rPr>
          <w:snapToGrid w:val="0"/>
          <w:sz w:val="22"/>
          <w:szCs w:val="22"/>
          <w:lang w:val="en-US"/>
        </w:rPr>
        <w:t>&lt;…&gt;</w:t>
      </w:r>
      <w:r w:rsidR="008421FA">
        <w:rPr>
          <w:snapToGrid w:val="0"/>
          <w:sz w:val="22"/>
          <w:szCs w:val="22"/>
        </w:rPr>
        <w:t>,</w:t>
      </w:r>
    </w:p>
    <w:p w:rsidR="000A21C2" w:rsidRPr="000466E4" w:rsidRDefault="000A21C2" w:rsidP="00CC66D4">
      <w:pPr>
        <w:ind w:firstLine="709"/>
        <w:jc w:val="both"/>
        <w:rPr>
          <w:spacing w:val="60"/>
          <w:sz w:val="22"/>
          <w:szCs w:val="22"/>
        </w:rPr>
      </w:pPr>
    </w:p>
    <w:p w:rsidR="00687098" w:rsidRPr="000466E4" w:rsidRDefault="00E07BB4" w:rsidP="00982E58">
      <w:pPr>
        <w:jc w:val="center"/>
        <w:rPr>
          <w:spacing w:val="60"/>
          <w:sz w:val="22"/>
          <w:szCs w:val="22"/>
        </w:rPr>
      </w:pPr>
      <w:r w:rsidRPr="000466E4">
        <w:rPr>
          <w:spacing w:val="60"/>
          <w:sz w:val="22"/>
          <w:szCs w:val="22"/>
        </w:rPr>
        <w:t>УСТАНОВИЛА</w:t>
      </w:r>
      <w:r w:rsidR="00687098" w:rsidRPr="000466E4">
        <w:rPr>
          <w:spacing w:val="60"/>
          <w:sz w:val="22"/>
          <w:szCs w:val="22"/>
        </w:rPr>
        <w:t>:</w:t>
      </w:r>
    </w:p>
    <w:p w:rsidR="00687098" w:rsidRPr="000466E4" w:rsidRDefault="00687098" w:rsidP="00982E58">
      <w:pPr>
        <w:ind w:firstLine="709"/>
        <w:jc w:val="center"/>
        <w:rPr>
          <w:snapToGrid w:val="0"/>
          <w:sz w:val="22"/>
          <w:szCs w:val="22"/>
        </w:rPr>
      </w:pPr>
    </w:p>
    <w:p w:rsidR="002515CA" w:rsidRPr="000466E4" w:rsidRDefault="00687098" w:rsidP="00417416">
      <w:pPr>
        <w:autoSpaceDE w:val="0"/>
        <w:autoSpaceDN w:val="0"/>
        <w:adjustRightInd w:val="0"/>
        <w:ind w:right="-41" w:firstLine="708"/>
        <w:jc w:val="both"/>
        <w:rPr>
          <w:sz w:val="22"/>
          <w:szCs w:val="22"/>
        </w:rPr>
      </w:pPr>
      <w:r w:rsidRPr="000466E4">
        <w:rPr>
          <w:b/>
          <w:sz w:val="22"/>
          <w:szCs w:val="22"/>
        </w:rPr>
        <w:t>1.</w:t>
      </w:r>
      <w:r w:rsidRPr="000466E4">
        <w:rPr>
          <w:sz w:val="22"/>
          <w:szCs w:val="22"/>
        </w:rPr>
        <w:t xml:space="preserve"> </w:t>
      </w:r>
      <w:r w:rsidR="00BD7AB4" w:rsidRPr="000466E4">
        <w:rPr>
          <w:sz w:val="22"/>
          <w:szCs w:val="22"/>
        </w:rPr>
        <w:t xml:space="preserve">В  Омское  </w:t>
      </w:r>
      <w:r w:rsidR="008C2BD5" w:rsidRPr="000466E4">
        <w:rPr>
          <w:sz w:val="22"/>
          <w:szCs w:val="22"/>
        </w:rPr>
        <w:t xml:space="preserve">УФАС  России  поступила жалоба </w:t>
      </w:r>
      <w:r w:rsidR="00EE35ED" w:rsidRPr="000466E4">
        <w:rPr>
          <w:sz w:val="22"/>
          <w:szCs w:val="22"/>
        </w:rPr>
        <w:t>З</w:t>
      </w:r>
      <w:r w:rsidR="00BD7AB4" w:rsidRPr="000466E4">
        <w:rPr>
          <w:sz w:val="22"/>
          <w:szCs w:val="22"/>
        </w:rPr>
        <w:t xml:space="preserve">аявителя (вх. № </w:t>
      </w:r>
      <w:r w:rsidR="004F4071" w:rsidRPr="000466E4">
        <w:rPr>
          <w:sz w:val="22"/>
          <w:szCs w:val="22"/>
        </w:rPr>
        <w:t>6562э</w:t>
      </w:r>
      <w:r w:rsidR="00BD7AB4" w:rsidRPr="000466E4">
        <w:rPr>
          <w:sz w:val="22"/>
          <w:szCs w:val="22"/>
        </w:rPr>
        <w:t xml:space="preserve"> от </w:t>
      </w:r>
      <w:r w:rsidR="002515CA" w:rsidRPr="000466E4">
        <w:rPr>
          <w:sz w:val="22"/>
          <w:szCs w:val="22"/>
        </w:rPr>
        <w:t>0</w:t>
      </w:r>
      <w:r w:rsidR="004F4071" w:rsidRPr="000466E4">
        <w:rPr>
          <w:sz w:val="22"/>
          <w:szCs w:val="22"/>
        </w:rPr>
        <w:t>5</w:t>
      </w:r>
      <w:r w:rsidR="00BD7AB4" w:rsidRPr="000466E4">
        <w:rPr>
          <w:sz w:val="22"/>
          <w:szCs w:val="22"/>
        </w:rPr>
        <w:t>.</w:t>
      </w:r>
      <w:r w:rsidR="008678AC" w:rsidRPr="000466E4">
        <w:rPr>
          <w:sz w:val="22"/>
          <w:szCs w:val="22"/>
        </w:rPr>
        <w:t>0</w:t>
      </w:r>
      <w:r w:rsidR="002515CA" w:rsidRPr="000466E4">
        <w:rPr>
          <w:sz w:val="22"/>
          <w:szCs w:val="22"/>
        </w:rPr>
        <w:t>7</w:t>
      </w:r>
      <w:r w:rsidR="00BD7AB4" w:rsidRPr="000466E4">
        <w:rPr>
          <w:sz w:val="22"/>
          <w:szCs w:val="22"/>
        </w:rPr>
        <w:t>.201</w:t>
      </w:r>
      <w:r w:rsidR="008678AC" w:rsidRPr="000466E4">
        <w:rPr>
          <w:sz w:val="22"/>
          <w:szCs w:val="22"/>
        </w:rPr>
        <w:t>3</w:t>
      </w:r>
      <w:r w:rsidR="00BD7AB4" w:rsidRPr="000466E4">
        <w:rPr>
          <w:sz w:val="22"/>
          <w:szCs w:val="22"/>
        </w:rPr>
        <w:t>)</w:t>
      </w:r>
      <w:r w:rsidR="00C14F72" w:rsidRPr="000466E4">
        <w:rPr>
          <w:sz w:val="22"/>
          <w:szCs w:val="22"/>
        </w:rPr>
        <w:t xml:space="preserve">, в которой указано, </w:t>
      </w:r>
      <w:r w:rsidR="00F1788C" w:rsidRPr="000466E4">
        <w:rPr>
          <w:sz w:val="22"/>
          <w:szCs w:val="22"/>
        </w:rPr>
        <w:t xml:space="preserve">что </w:t>
      </w:r>
      <w:r w:rsidR="004F4071" w:rsidRPr="000466E4">
        <w:rPr>
          <w:sz w:val="22"/>
          <w:szCs w:val="22"/>
        </w:rPr>
        <w:t>единая комиссия</w:t>
      </w:r>
      <w:r w:rsidR="006E3E23" w:rsidRPr="000466E4">
        <w:rPr>
          <w:sz w:val="22"/>
          <w:szCs w:val="22"/>
        </w:rPr>
        <w:t xml:space="preserve"> </w:t>
      </w:r>
      <w:r w:rsidR="00F1788C" w:rsidRPr="000466E4">
        <w:rPr>
          <w:sz w:val="22"/>
          <w:szCs w:val="22"/>
        </w:rPr>
        <w:t>наруш</w:t>
      </w:r>
      <w:r w:rsidR="002515CA" w:rsidRPr="000466E4">
        <w:rPr>
          <w:sz w:val="22"/>
          <w:szCs w:val="22"/>
        </w:rPr>
        <w:t>ил</w:t>
      </w:r>
      <w:r w:rsidR="004F4071" w:rsidRPr="000466E4">
        <w:rPr>
          <w:sz w:val="22"/>
          <w:szCs w:val="22"/>
        </w:rPr>
        <w:t>а</w:t>
      </w:r>
      <w:r w:rsidR="00F1788C" w:rsidRPr="000466E4">
        <w:rPr>
          <w:sz w:val="22"/>
          <w:szCs w:val="22"/>
        </w:rPr>
        <w:t xml:space="preserve"> требовани</w:t>
      </w:r>
      <w:r w:rsidR="002515CA" w:rsidRPr="000466E4">
        <w:rPr>
          <w:sz w:val="22"/>
          <w:szCs w:val="22"/>
        </w:rPr>
        <w:t>я</w:t>
      </w:r>
      <w:r w:rsidR="00F1788C" w:rsidRPr="000466E4">
        <w:rPr>
          <w:sz w:val="22"/>
          <w:szCs w:val="22"/>
        </w:rPr>
        <w:t xml:space="preserve">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0466E4">
        <w:rPr>
          <w:sz w:val="22"/>
          <w:szCs w:val="22"/>
        </w:rPr>
        <w:t>,</w:t>
      </w:r>
      <w:r w:rsidR="005B31DC" w:rsidRPr="000466E4">
        <w:rPr>
          <w:sz w:val="22"/>
          <w:szCs w:val="22"/>
        </w:rPr>
        <w:t xml:space="preserve"> </w:t>
      </w:r>
      <w:r w:rsidR="002515CA" w:rsidRPr="000466E4">
        <w:rPr>
          <w:sz w:val="22"/>
          <w:szCs w:val="22"/>
        </w:rPr>
        <w:t>не</w:t>
      </w:r>
      <w:r w:rsidR="004F4071" w:rsidRPr="000466E4">
        <w:rPr>
          <w:sz w:val="22"/>
          <w:szCs w:val="22"/>
        </w:rPr>
        <w:t xml:space="preserve">правомерно отказав </w:t>
      </w:r>
      <w:r w:rsidR="00E00B5F" w:rsidRPr="000466E4">
        <w:rPr>
          <w:sz w:val="22"/>
          <w:szCs w:val="22"/>
        </w:rPr>
        <w:t>Обществу</w:t>
      </w:r>
      <w:r w:rsidR="004F4071" w:rsidRPr="000466E4">
        <w:rPr>
          <w:sz w:val="22"/>
          <w:szCs w:val="22"/>
        </w:rPr>
        <w:t xml:space="preserve"> в допуске к участию в аукционе</w:t>
      </w:r>
      <w:r w:rsidR="002515CA" w:rsidRPr="000466E4">
        <w:rPr>
          <w:sz w:val="22"/>
          <w:szCs w:val="22"/>
        </w:rPr>
        <w:t>.</w:t>
      </w:r>
    </w:p>
    <w:p w:rsidR="00EE4ABA" w:rsidRPr="000466E4" w:rsidRDefault="00EE4ABA" w:rsidP="00982E58">
      <w:pPr>
        <w:tabs>
          <w:tab w:val="left" w:pos="-1820"/>
          <w:tab w:val="left" w:pos="700"/>
        </w:tabs>
        <w:ind w:firstLine="709"/>
        <w:jc w:val="both"/>
        <w:rPr>
          <w:b/>
          <w:sz w:val="22"/>
          <w:szCs w:val="22"/>
        </w:rPr>
      </w:pPr>
    </w:p>
    <w:p w:rsidR="001B4359" w:rsidRPr="000466E4" w:rsidRDefault="00134DAA" w:rsidP="00982E58">
      <w:pPr>
        <w:tabs>
          <w:tab w:val="left" w:pos="-1820"/>
          <w:tab w:val="left" w:pos="700"/>
        </w:tabs>
        <w:ind w:firstLine="709"/>
        <w:jc w:val="both"/>
        <w:rPr>
          <w:sz w:val="22"/>
          <w:szCs w:val="22"/>
        </w:rPr>
      </w:pPr>
      <w:r w:rsidRPr="000466E4">
        <w:rPr>
          <w:b/>
          <w:sz w:val="22"/>
          <w:szCs w:val="22"/>
        </w:rPr>
        <w:t xml:space="preserve">2. </w:t>
      </w:r>
      <w:r w:rsidR="001B4359" w:rsidRPr="000466E4">
        <w:rPr>
          <w:sz w:val="22"/>
          <w:szCs w:val="22"/>
        </w:rPr>
        <w:t>На запрос О</w:t>
      </w:r>
      <w:r w:rsidR="008C2BD5" w:rsidRPr="000466E4">
        <w:rPr>
          <w:sz w:val="22"/>
          <w:szCs w:val="22"/>
        </w:rPr>
        <w:t>мского УФАС России (исх. № 03-</w:t>
      </w:r>
      <w:r w:rsidR="002515CA" w:rsidRPr="000466E4">
        <w:rPr>
          <w:sz w:val="22"/>
          <w:szCs w:val="22"/>
        </w:rPr>
        <w:t>44</w:t>
      </w:r>
      <w:r w:rsidR="00E00B5F" w:rsidRPr="000466E4">
        <w:rPr>
          <w:sz w:val="22"/>
          <w:szCs w:val="22"/>
        </w:rPr>
        <w:t>96</w:t>
      </w:r>
      <w:r w:rsidR="008C2BD5" w:rsidRPr="000466E4">
        <w:rPr>
          <w:sz w:val="22"/>
          <w:szCs w:val="22"/>
        </w:rPr>
        <w:t xml:space="preserve"> от </w:t>
      </w:r>
      <w:r w:rsidR="002515CA" w:rsidRPr="000466E4">
        <w:rPr>
          <w:sz w:val="22"/>
          <w:szCs w:val="22"/>
        </w:rPr>
        <w:t>0</w:t>
      </w:r>
      <w:r w:rsidR="00E00B5F" w:rsidRPr="000466E4">
        <w:rPr>
          <w:sz w:val="22"/>
          <w:szCs w:val="22"/>
        </w:rPr>
        <w:t>8</w:t>
      </w:r>
      <w:r w:rsidR="008C2BD5" w:rsidRPr="000466E4">
        <w:rPr>
          <w:sz w:val="22"/>
          <w:szCs w:val="22"/>
        </w:rPr>
        <w:t>.</w:t>
      </w:r>
      <w:r w:rsidR="00BB3BF6" w:rsidRPr="000466E4">
        <w:rPr>
          <w:sz w:val="22"/>
          <w:szCs w:val="22"/>
        </w:rPr>
        <w:t>0</w:t>
      </w:r>
      <w:r w:rsidR="002515CA" w:rsidRPr="000466E4">
        <w:rPr>
          <w:sz w:val="22"/>
          <w:szCs w:val="22"/>
        </w:rPr>
        <w:t>7</w:t>
      </w:r>
      <w:r w:rsidR="001B4359" w:rsidRPr="000466E4">
        <w:rPr>
          <w:sz w:val="22"/>
          <w:szCs w:val="22"/>
        </w:rPr>
        <w:t>.201</w:t>
      </w:r>
      <w:r w:rsidR="00BB3BF6" w:rsidRPr="000466E4">
        <w:rPr>
          <w:sz w:val="22"/>
          <w:szCs w:val="22"/>
        </w:rPr>
        <w:t>3</w:t>
      </w:r>
      <w:r w:rsidR="001B4359" w:rsidRPr="000466E4">
        <w:rPr>
          <w:sz w:val="22"/>
          <w:szCs w:val="22"/>
        </w:rPr>
        <w:t xml:space="preserve">) </w:t>
      </w:r>
      <w:r w:rsidR="00C1746C" w:rsidRPr="000466E4">
        <w:rPr>
          <w:sz w:val="22"/>
          <w:szCs w:val="22"/>
        </w:rPr>
        <w:t>Заказчиком</w:t>
      </w:r>
      <w:r w:rsidR="001B4359" w:rsidRPr="000466E4">
        <w:rPr>
          <w:sz w:val="22"/>
          <w:szCs w:val="22"/>
        </w:rPr>
        <w:t xml:space="preserve"> были представлены мате</w:t>
      </w:r>
      <w:r w:rsidR="008E608D" w:rsidRPr="000466E4">
        <w:rPr>
          <w:sz w:val="22"/>
          <w:szCs w:val="22"/>
        </w:rPr>
        <w:t xml:space="preserve">риалы открытого </w:t>
      </w:r>
      <w:r w:rsidR="004F5C0D" w:rsidRPr="000466E4">
        <w:rPr>
          <w:sz w:val="22"/>
          <w:szCs w:val="22"/>
        </w:rPr>
        <w:t>аукцион</w:t>
      </w:r>
      <w:r w:rsidR="00C84231" w:rsidRPr="000466E4">
        <w:rPr>
          <w:sz w:val="22"/>
          <w:szCs w:val="22"/>
        </w:rPr>
        <w:t>а</w:t>
      </w:r>
      <w:r w:rsidR="006E3E23" w:rsidRPr="000466E4">
        <w:rPr>
          <w:sz w:val="22"/>
          <w:szCs w:val="22"/>
        </w:rPr>
        <w:t xml:space="preserve"> (вх. № </w:t>
      </w:r>
      <w:r w:rsidR="00E00B5F" w:rsidRPr="000466E4">
        <w:rPr>
          <w:sz w:val="22"/>
          <w:szCs w:val="22"/>
        </w:rPr>
        <w:t>6735</w:t>
      </w:r>
      <w:r w:rsidR="000A21C2" w:rsidRPr="000466E4">
        <w:rPr>
          <w:sz w:val="22"/>
          <w:szCs w:val="22"/>
        </w:rPr>
        <w:t xml:space="preserve"> от </w:t>
      </w:r>
      <w:r w:rsidR="002515CA" w:rsidRPr="000466E4">
        <w:rPr>
          <w:sz w:val="22"/>
          <w:szCs w:val="22"/>
        </w:rPr>
        <w:t>10</w:t>
      </w:r>
      <w:r w:rsidR="000A21C2" w:rsidRPr="000466E4">
        <w:rPr>
          <w:sz w:val="22"/>
          <w:szCs w:val="22"/>
        </w:rPr>
        <w:t>.</w:t>
      </w:r>
      <w:r w:rsidR="00BB3BF6" w:rsidRPr="000466E4">
        <w:rPr>
          <w:sz w:val="22"/>
          <w:szCs w:val="22"/>
        </w:rPr>
        <w:t>0</w:t>
      </w:r>
      <w:r w:rsidR="0027643B" w:rsidRPr="000466E4">
        <w:rPr>
          <w:sz w:val="22"/>
          <w:szCs w:val="22"/>
        </w:rPr>
        <w:t>7</w:t>
      </w:r>
      <w:r w:rsidR="000A21C2" w:rsidRPr="000466E4">
        <w:rPr>
          <w:sz w:val="22"/>
          <w:szCs w:val="22"/>
        </w:rPr>
        <w:t>.201</w:t>
      </w:r>
      <w:r w:rsidR="00BB3BF6" w:rsidRPr="000466E4">
        <w:rPr>
          <w:sz w:val="22"/>
          <w:szCs w:val="22"/>
        </w:rPr>
        <w:t>3</w:t>
      </w:r>
      <w:r w:rsidR="000A21C2" w:rsidRPr="000466E4">
        <w:rPr>
          <w:sz w:val="22"/>
          <w:szCs w:val="22"/>
        </w:rPr>
        <w:t>)</w:t>
      </w:r>
      <w:r w:rsidR="00D00CC5" w:rsidRPr="000466E4">
        <w:rPr>
          <w:sz w:val="22"/>
          <w:szCs w:val="22"/>
        </w:rPr>
        <w:t>.</w:t>
      </w:r>
    </w:p>
    <w:p w:rsidR="001B4359" w:rsidRPr="000466E4" w:rsidRDefault="001B4359" w:rsidP="008D358A">
      <w:pPr>
        <w:autoSpaceDE w:val="0"/>
        <w:autoSpaceDN w:val="0"/>
        <w:adjustRightInd w:val="0"/>
        <w:ind w:firstLine="709"/>
        <w:jc w:val="both"/>
        <w:outlineLvl w:val="1"/>
        <w:rPr>
          <w:sz w:val="22"/>
          <w:szCs w:val="22"/>
        </w:rPr>
      </w:pPr>
      <w:r w:rsidRPr="000466E4">
        <w:rPr>
          <w:sz w:val="22"/>
          <w:szCs w:val="22"/>
        </w:rPr>
        <w:t xml:space="preserve">Из представленных материалов открытого </w:t>
      </w:r>
      <w:r w:rsidR="004F5C0D" w:rsidRPr="000466E4">
        <w:rPr>
          <w:sz w:val="22"/>
          <w:szCs w:val="22"/>
        </w:rPr>
        <w:t>аукцион</w:t>
      </w:r>
      <w:r w:rsidRPr="000466E4">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0466E4">
        <w:rPr>
          <w:sz w:val="22"/>
          <w:szCs w:val="22"/>
          <w:lang w:val="en-US"/>
        </w:rPr>
        <w:t>www</w:t>
      </w:r>
      <w:r w:rsidRPr="000466E4">
        <w:rPr>
          <w:sz w:val="22"/>
          <w:szCs w:val="22"/>
        </w:rPr>
        <w:t>.</w:t>
      </w:r>
      <w:r w:rsidRPr="000466E4">
        <w:rPr>
          <w:sz w:val="22"/>
          <w:szCs w:val="22"/>
          <w:lang w:val="en-US"/>
        </w:rPr>
        <w:t>zakupki</w:t>
      </w:r>
      <w:r w:rsidRPr="000466E4">
        <w:rPr>
          <w:sz w:val="22"/>
          <w:szCs w:val="22"/>
        </w:rPr>
        <w:t>.</w:t>
      </w:r>
      <w:r w:rsidRPr="000466E4">
        <w:rPr>
          <w:sz w:val="22"/>
          <w:szCs w:val="22"/>
          <w:lang w:val="en-US"/>
        </w:rPr>
        <w:t>gov</w:t>
      </w:r>
      <w:r w:rsidRPr="000466E4">
        <w:rPr>
          <w:sz w:val="22"/>
          <w:szCs w:val="22"/>
        </w:rPr>
        <w:t>.</w:t>
      </w:r>
      <w:r w:rsidRPr="000466E4">
        <w:rPr>
          <w:sz w:val="22"/>
          <w:szCs w:val="22"/>
          <w:lang w:val="en-US"/>
        </w:rPr>
        <w:t>ru</w:t>
      </w:r>
      <w:r w:rsidRPr="000466E4">
        <w:rPr>
          <w:sz w:val="22"/>
          <w:szCs w:val="22"/>
        </w:rPr>
        <w:t xml:space="preserve"> (далее - официальный сайт)</w:t>
      </w:r>
      <w:r w:rsidR="004E170E" w:rsidRPr="000466E4">
        <w:rPr>
          <w:sz w:val="22"/>
          <w:szCs w:val="22"/>
        </w:rPr>
        <w:t>,</w:t>
      </w:r>
      <w:r w:rsidRPr="000466E4">
        <w:rPr>
          <w:sz w:val="22"/>
          <w:szCs w:val="22"/>
        </w:rPr>
        <w:t xml:space="preserve"> следует, что </w:t>
      </w:r>
      <w:r w:rsidR="0027643B" w:rsidRPr="000466E4">
        <w:rPr>
          <w:sz w:val="22"/>
          <w:szCs w:val="22"/>
        </w:rPr>
        <w:t>2</w:t>
      </w:r>
      <w:r w:rsidR="00E00B5F" w:rsidRPr="000466E4">
        <w:rPr>
          <w:sz w:val="22"/>
          <w:szCs w:val="22"/>
        </w:rPr>
        <w:t>0</w:t>
      </w:r>
      <w:r w:rsidR="00004E80" w:rsidRPr="000466E4">
        <w:rPr>
          <w:sz w:val="22"/>
          <w:szCs w:val="22"/>
        </w:rPr>
        <w:t>.</w:t>
      </w:r>
      <w:r w:rsidR="00DB1469" w:rsidRPr="000466E4">
        <w:rPr>
          <w:sz w:val="22"/>
          <w:szCs w:val="22"/>
        </w:rPr>
        <w:t>0</w:t>
      </w:r>
      <w:r w:rsidR="0027643B" w:rsidRPr="000466E4">
        <w:rPr>
          <w:sz w:val="22"/>
          <w:szCs w:val="22"/>
        </w:rPr>
        <w:t>6</w:t>
      </w:r>
      <w:r w:rsidR="00004E80" w:rsidRPr="000466E4">
        <w:rPr>
          <w:sz w:val="22"/>
          <w:szCs w:val="22"/>
        </w:rPr>
        <w:t>.</w:t>
      </w:r>
      <w:r w:rsidR="008C2BD5" w:rsidRPr="000466E4">
        <w:rPr>
          <w:sz w:val="22"/>
          <w:szCs w:val="22"/>
        </w:rPr>
        <w:t>201</w:t>
      </w:r>
      <w:r w:rsidR="00DB1469" w:rsidRPr="000466E4">
        <w:rPr>
          <w:sz w:val="22"/>
          <w:szCs w:val="22"/>
        </w:rPr>
        <w:t>3</w:t>
      </w:r>
      <w:r w:rsidR="008C2BD5" w:rsidRPr="000466E4">
        <w:rPr>
          <w:sz w:val="22"/>
          <w:szCs w:val="22"/>
        </w:rPr>
        <w:t xml:space="preserve"> на указанном сайте </w:t>
      </w:r>
      <w:r w:rsidR="00C1746C" w:rsidRPr="000466E4">
        <w:rPr>
          <w:sz w:val="22"/>
          <w:szCs w:val="22"/>
        </w:rPr>
        <w:t>Заказчик</w:t>
      </w:r>
      <w:r w:rsidRPr="000466E4">
        <w:rPr>
          <w:sz w:val="22"/>
          <w:szCs w:val="22"/>
        </w:rPr>
        <w:t xml:space="preserve"> разместил извещение о проведении открытого </w:t>
      </w:r>
      <w:r w:rsidR="004F5C0D" w:rsidRPr="000466E4">
        <w:rPr>
          <w:sz w:val="22"/>
          <w:szCs w:val="22"/>
        </w:rPr>
        <w:t>аукцион</w:t>
      </w:r>
      <w:r w:rsidRPr="000466E4">
        <w:rPr>
          <w:sz w:val="22"/>
          <w:szCs w:val="22"/>
        </w:rPr>
        <w:t>а и документацию</w:t>
      </w:r>
      <w:r w:rsidR="00DB1469" w:rsidRPr="000466E4">
        <w:rPr>
          <w:sz w:val="22"/>
          <w:szCs w:val="22"/>
        </w:rPr>
        <w:t xml:space="preserve"> об аукционе</w:t>
      </w:r>
      <w:r w:rsidR="00A0493B" w:rsidRPr="000466E4">
        <w:rPr>
          <w:sz w:val="22"/>
          <w:szCs w:val="22"/>
        </w:rPr>
        <w:t>,</w:t>
      </w:r>
      <w:r w:rsidR="004E170E" w:rsidRPr="000466E4">
        <w:rPr>
          <w:sz w:val="22"/>
          <w:szCs w:val="22"/>
        </w:rPr>
        <w:t xml:space="preserve"> </w:t>
      </w:r>
      <w:r w:rsidR="00A0493B" w:rsidRPr="000466E4">
        <w:rPr>
          <w:sz w:val="22"/>
          <w:szCs w:val="22"/>
        </w:rPr>
        <w:t xml:space="preserve">установив начальную (максимальную) цену </w:t>
      </w:r>
      <w:r w:rsidR="00E75000" w:rsidRPr="000466E4">
        <w:rPr>
          <w:sz w:val="22"/>
          <w:szCs w:val="22"/>
        </w:rPr>
        <w:t>государственного контракта 96026,67</w:t>
      </w:r>
      <w:r w:rsidR="00A0493B" w:rsidRPr="000466E4">
        <w:rPr>
          <w:sz w:val="22"/>
          <w:szCs w:val="22"/>
        </w:rPr>
        <w:t xml:space="preserve"> руб.</w:t>
      </w:r>
    </w:p>
    <w:p w:rsidR="008D358A" w:rsidRPr="000466E4" w:rsidRDefault="0027643B" w:rsidP="00E100CB">
      <w:pPr>
        <w:pStyle w:val="ae"/>
        <w:tabs>
          <w:tab w:val="left" w:pos="851"/>
        </w:tabs>
        <w:spacing w:after="0"/>
        <w:ind w:left="0" w:firstLine="709"/>
        <w:jc w:val="both"/>
        <w:rPr>
          <w:sz w:val="22"/>
          <w:szCs w:val="22"/>
        </w:rPr>
      </w:pPr>
      <w:r w:rsidRPr="000466E4">
        <w:rPr>
          <w:sz w:val="22"/>
          <w:szCs w:val="22"/>
        </w:rPr>
        <w:t xml:space="preserve">Из </w:t>
      </w:r>
      <w:r w:rsidR="00ED7E68" w:rsidRPr="000466E4">
        <w:rPr>
          <w:sz w:val="22"/>
          <w:szCs w:val="22"/>
        </w:rPr>
        <w:t>протокол</w:t>
      </w:r>
      <w:r w:rsidRPr="000466E4">
        <w:rPr>
          <w:sz w:val="22"/>
          <w:szCs w:val="22"/>
        </w:rPr>
        <w:t>а</w:t>
      </w:r>
      <w:r w:rsidR="008D358A" w:rsidRPr="000466E4">
        <w:rPr>
          <w:sz w:val="22"/>
          <w:szCs w:val="22"/>
        </w:rPr>
        <w:t xml:space="preserve"> рассмотрения первых частей заявок на участие в аукционе от </w:t>
      </w:r>
      <w:r w:rsidR="00E75000" w:rsidRPr="000466E4">
        <w:rPr>
          <w:sz w:val="22"/>
          <w:szCs w:val="22"/>
        </w:rPr>
        <w:t>03.</w:t>
      </w:r>
      <w:r w:rsidR="008D358A" w:rsidRPr="000466E4">
        <w:rPr>
          <w:sz w:val="22"/>
          <w:szCs w:val="22"/>
        </w:rPr>
        <w:t>0</w:t>
      </w:r>
      <w:r w:rsidRPr="000466E4">
        <w:rPr>
          <w:sz w:val="22"/>
          <w:szCs w:val="22"/>
        </w:rPr>
        <w:t>7</w:t>
      </w:r>
      <w:r w:rsidR="008D358A" w:rsidRPr="000466E4">
        <w:rPr>
          <w:sz w:val="22"/>
          <w:szCs w:val="22"/>
        </w:rPr>
        <w:t>.2013 следует, что поступил</w:t>
      </w:r>
      <w:r w:rsidRPr="000466E4">
        <w:rPr>
          <w:sz w:val="22"/>
          <w:szCs w:val="22"/>
        </w:rPr>
        <w:t>о</w:t>
      </w:r>
      <w:r w:rsidR="00417416" w:rsidRPr="000466E4">
        <w:rPr>
          <w:sz w:val="22"/>
          <w:szCs w:val="22"/>
        </w:rPr>
        <w:t xml:space="preserve"> </w:t>
      </w:r>
      <w:r w:rsidR="00E75000" w:rsidRPr="000466E4">
        <w:rPr>
          <w:sz w:val="22"/>
          <w:szCs w:val="22"/>
        </w:rPr>
        <w:t>две</w:t>
      </w:r>
      <w:r w:rsidR="008D358A" w:rsidRPr="000466E4">
        <w:rPr>
          <w:sz w:val="22"/>
          <w:szCs w:val="22"/>
        </w:rPr>
        <w:t xml:space="preserve"> заяв</w:t>
      </w:r>
      <w:r w:rsidR="00E75000" w:rsidRPr="000466E4">
        <w:rPr>
          <w:sz w:val="22"/>
          <w:szCs w:val="22"/>
        </w:rPr>
        <w:t>ки</w:t>
      </w:r>
      <w:r w:rsidR="008D358A" w:rsidRPr="000466E4">
        <w:rPr>
          <w:sz w:val="22"/>
          <w:szCs w:val="22"/>
        </w:rPr>
        <w:t>,</w:t>
      </w:r>
      <w:r w:rsidR="00E14712" w:rsidRPr="000466E4">
        <w:rPr>
          <w:sz w:val="22"/>
          <w:szCs w:val="22"/>
        </w:rPr>
        <w:t xml:space="preserve"> </w:t>
      </w:r>
      <w:r w:rsidR="00E75000" w:rsidRPr="000466E4">
        <w:rPr>
          <w:sz w:val="22"/>
          <w:szCs w:val="22"/>
        </w:rPr>
        <w:t>Заявителю отказано в допуске к</w:t>
      </w:r>
      <w:r w:rsidR="008D358A" w:rsidRPr="000466E4">
        <w:rPr>
          <w:sz w:val="22"/>
          <w:szCs w:val="22"/>
        </w:rPr>
        <w:t xml:space="preserve"> участию в аукционе.</w:t>
      </w:r>
    </w:p>
    <w:p w:rsidR="00E75000" w:rsidRPr="000466E4" w:rsidRDefault="00E75000" w:rsidP="00E100CB">
      <w:pPr>
        <w:pStyle w:val="ae"/>
        <w:tabs>
          <w:tab w:val="left" w:pos="851"/>
        </w:tabs>
        <w:spacing w:after="0"/>
        <w:ind w:left="0" w:firstLine="709"/>
        <w:jc w:val="both"/>
        <w:rPr>
          <w:sz w:val="22"/>
          <w:szCs w:val="22"/>
        </w:rPr>
      </w:pPr>
      <w:r w:rsidRPr="000466E4">
        <w:rPr>
          <w:sz w:val="22"/>
          <w:szCs w:val="22"/>
        </w:rPr>
        <w:t>Согласно протоколу подведения итогов аукциона от 05.07.2013 заявка единственного участника размещения заказа ООО «Астром Омск» признана соответствующей требованиям, установленным документацией об аукционе.</w:t>
      </w:r>
    </w:p>
    <w:p w:rsidR="00183B16" w:rsidRPr="000466E4" w:rsidRDefault="00183B16" w:rsidP="00E100CB">
      <w:pPr>
        <w:autoSpaceDE w:val="0"/>
        <w:autoSpaceDN w:val="0"/>
        <w:adjustRightInd w:val="0"/>
        <w:ind w:firstLine="709"/>
        <w:jc w:val="both"/>
        <w:outlineLvl w:val="0"/>
        <w:rPr>
          <w:b/>
          <w:sz w:val="22"/>
          <w:szCs w:val="22"/>
        </w:rPr>
      </w:pPr>
    </w:p>
    <w:p w:rsidR="008D358A" w:rsidRPr="000466E4" w:rsidRDefault="008D358A" w:rsidP="00340233">
      <w:pPr>
        <w:autoSpaceDE w:val="0"/>
        <w:autoSpaceDN w:val="0"/>
        <w:adjustRightInd w:val="0"/>
        <w:ind w:firstLine="709"/>
        <w:jc w:val="both"/>
        <w:outlineLvl w:val="0"/>
        <w:rPr>
          <w:sz w:val="22"/>
          <w:szCs w:val="22"/>
        </w:rPr>
      </w:pPr>
      <w:r w:rsidRPr="000466E4">
        <w:rPr>
          <w:b/>
          <w:sz w:val="22"/>
          <w:szCs w:val="22"/>
        </w:rPr>
        <w:t>3.</w:t>
      </w:r>
      <w:r w:rsidRPr="000466E4">
        <w:rPr>
          <w:sz w:val="22"/>
          <w:szCs w:val="22"/>
        </w:rPr>
        <w:t xml:space="preserve"> </w:t>
      </w:r>
      <w:r w:rsidR="007A024D" w:rsidRPr="000466E4">
        <w:rPr>
          <w:sz w:val="22"/>
          <w:szCs w:val="22"/>
        </w:rPr>
        <w:t xml:space="preserve">В </w:t>
      </w:r>
      <w:r w:rsidR="002515CA" w:rsidRPr="000466E4">
        <w:rPr>
          <w:sz w:val="22"/>
          <w:szCs w:val="22"/>
        </w:rPr>
        <w:t>результате рассмотрения жалобы З</w:t>
      </w:r>
      <w:r w:rsidR="007A024D" w:rsidRPr="000466E4">
        <w:rPr>
          <w:sz w:val="22"/>
          <w:szCs w:val="22"/>
        </w:rPr>
        <w:t xml:space="preserve">аявителя, представленных материалов, пояснений представителей </w:t>
      </w:r>
      <w:r w:rsidR="000466E4">
        <w:rPr>
          <w:sz w:val="22"/>
          <w:szCs w:val="22"/>
        </w:rPr>
        <w:t>Заказчика и приглашенного эксперта</w:t>
      </w:r>
      <w:r w:rsidR="007A024D" w:rsidRPr="000466E4">
        <w:rPr>
          <w:sz w:val="22"/>
          <w:szCs w:val="22"/>
        </w:rPr>
        <w:t xml:space="preserve"> и осуществления в соответствии с частью 5 статьи 17 Федерального закона «О размещении заказов» внеплановой проверк</w:t>
      </w:r>
      <w:r w:rsidR="00A31185" w:rsidRPr="000466E4">
        <w:rPr>
          <w:sz w:val="22"/>
          <w:szCs w:val="22"/>
        </w:rPr>
        <w:t>и Комисс</w:t>
      </w:r>
      <w:r w:rsidR="000466E4">
        <w:rPr>
          <w:sz w:val="22"/>
          <w:szCs w:val="22"/>
        </w:rPr>
        <w:t>ия установила следующее.</w:t>
      </w:r>
    </w:p>
    <w:p w:rsidR="0088404F" w:rsidRPr="000466E4" w:rsidRDefault="00E75000" w:rsidP="00A31185">
      <w:pPr>
        <w:widowControl w:val="0"/>
        <w:autoSpaceDE w:val="0"/>
        <w:autoSpaceDN w:val="0"/>
        <w:adjustRightInd w:val="0"/>
        <w:ind w:firstLine="709"/>
        <w:jc w:val="both"/>
        <w:rPr>
          <w:sz w:val="22"/>
          <w:szCs w:val="22"/>
        </w:rPr>
      </w:pPr>
      <w:r w:rsidRPr="000466E4">
        <w:rPr>
          <w:sz w:val="22"/>
          <w:szCs w:val="22"/>
        </w:rPr>
        <w:t>В силу требований п</w:t>
      </w:r>
      <w:r w:rsidR="00AA6AE9" w:rsidRPr="000466E4">
        <w:rPr>
          <w:sz w:val="22"/>
          <w:szCs w:val="22"/>
        </w:rPr>
        <w:t xml:space="preserve">ункт 1 части </w:t>
      </w:r>
      <w:r w:rsidR="0088404F" w:rsidRPr="000466E4">
        <w:rPr>
          <w:sz w:val="22"/>
          <w:szCs w:val="22"/>
        </w:rPr>
        <w:t>4</w:t>
      </w:r>
      <w:r w:rsidR="00AA6AE9" w:rsidRPr="000466E4">
        <w:rPr>
          <w:sz w:val="22"/>
          <w:szCs w:val="22"/>
        </w:rPr>
        <w:t xml:space="preserve"> статьи 41.6 Федерального закона «О размещении заказов»</w:t>
      </w:r>
      <w:r w:rsidR="0088404F" w:rsidRPr="000466E4">
        <w:rPr>
          <w:sz w:val="22"/>
          <w:szCs w:val="22"/>
        </w:rPr>
        <w:t xml:space="preserve"> документация об открытом аукционе в электронной форме должна 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w:t>
      </w:r>
      <w:r w:rsidR="0088404F" w:rsidRPr="000466E4">
        <w:rPr>
          <w:sz w:val="22"/>
          <w:szCs w:val="22"/>
        </w:rPr>
        <w:lastRenderedPageBreak/>
        <w:t>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6277B4" w:rsidRPr="000466E4" w:rsidRDefault="006277B4" w:rsidP="006277B4">
      <w:pPr>
        <w:widowControl w:val="0"/>
        <w:autoSpaceDE w:val="0"/>
        <w:autoSpaceDN w:val="0"/>
        <w:adjustRightInd w:val="0"/>
        <w:ind w:firstLine="709"/>
        <w:jc w:val="both"/>
        <w:rPr>
          <w:sz w:val="22"/>
          <w:szCs w:val="22"/>
        </w:rPr>
      </w:pPr>
      <w:r w:rsidRPr="000466E4">
        <w:rPr>
          <w:sz w:val="22"/>
          <w:szCs w:val="22"/>
        </w:rPr>
        <w:t xml:space="preserve">Подпунктом </w:t>
      </w:r>
      <w:r w:rsidR="000466E4">
        <w:rPr>
          <w:sz w:val="22"/>
          <w:szCs w:val="22"/>
        </w:rPr>
        <w:t>«</w:t>
      </w:r>
      <w:r w:rsidRPr="000466E4">
        <w:rPr>
          <w:sz w:val="22"/>
          <w:szCs w:val="22"/>
        </w:rPr>
        <w:t>а</w:t>
      </w:r>
      <w:r w:rsidR="000466E4">
        <w:rPr>
          <w:sz w:val="22"/>
          <w:szCs w:val="22"/>
        </w:rPr>
        <w:t>»</w:t>
      </w:r>
      <w:r w:rsidRPr="000466E4">
        <w:rPr>
          <w:sz w:val="22"/>
          <w:szCs w:val="22"/>
        </w:rPr>
        <w:t xml:space="preserve"> пункта 1 части 4 статьи 41.8 Федерального закона «О размещении заказов» установлено, что при размещении заказа на поставку товара первая часть заявки на участие в открытом аукционе в электронной форме должна содержать согласие участника размещения заказа на поставку товара в случае, если участник размещения заказа предлагает для поставки товар, указание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
    <w:p w:rsidR="006277B4" w:rsidRPr="000466E4" w:rsidRDefault="00E75000" w:rsidP="008D565E">
      <w:pPr>
        <w:autoSpaceDE w:val="0"/>
        <w:autoSpaceDN w:val="0"/>
        <w:adjustRightInd w:val="0"/>
        <w:ind w:firstLine="709"/>
        <w:jc w:val="both"/>
        <w:outlineLvl w:val="1"/>
        <w:rPr>
          <w:sz w:val="22"/>
          <w:szCs w:val="22"/>
        </w:rPr>
      </w:pPr>
      <w:r w:rsidRPr="000466E4">
        <w:rPr>
          <w:sz w:val="22"/>
          <w:szCs w:val="22"/>
        </w:rPr>
        <w:t>В соответствии с указанн</w:t>
      </w:r>
      <w:r w:rsidR="006277B4" w:rsidRPr="000466E4">
        <w:rPr>
          <w:sz w:val="22"/>
          <w:szCs w:val="22"/>
        </w:rPr>
        <w:t>ыми</w:t>
      </w:r>
      <w:r w:rsidRPr="000466E4">
        <w:rPr>
          <w:sz w:val="22"/>
          <w:szCs w:val="22"/>
        </w:rPr>
        <w:t xml:space="preserve"> норм</w:t>
      </w:r>
      <w:r w:rsidR="006277B4" w:rsidRPr="000466E4">
        <w:rPr>
          <w:sz w:val="22"/>
          <w:szCs w:val="22"/>
        </w:rPr>
        <w:t xml:space="preserve">ами </w:t>
      </w:r>
      <w:r w:rsidR="000466E4" w:rsidRPr="000466E4">
        <w:rPr>
          <w:sz w:val="22"/>
          <w:szCs w:val="22"/>
        </w:rPr>
        <w:t xml:space="preserve">Федерального закона «О размещении заказов» </w:t>
      </w:r>
      <w:r w:rsidR="000466E4">
        <w:rPr>
          <w:sz w:val="22"/>
          <w:szCs w:val="22"/>
        </w:rPr>
        <w:t xml:space="preserve">в </w:t>
      </w:r>
      <w:r w:rsidR="006277B4" w:rsidRPr="000466E4">
        <w:rPr>
          <w:sz w:val="22"/>
          <w:szCs w:val="22"/>
        </w:rPr>
        <w:t>пункт</w:t>
      </w:r>
      <w:r w:rsidR="000466E4">
        <w:rPr>
          <w:sz w:val="22"/>
          <w:szCs w:val="22"/>
        </w:rPr>
        <w:t>е</w:t>
      </w:r>
      <w:r w:rsidR="006277B4" w:rsidRPr="000466E4">
        <w:rPr>
          <w:sz w:val="22"/>
          <w:szCs w:val="22"/>
        </w:rPr>
        <w:t xml:space="preserve"> 1.4</w:t>
      </w:r>
      <w:r w:rsidRPr="000466E4">
        <w:rPr>
          <w:sz w:val="22"/>
          <w:szCs w:val="22"/>
        </w:rPr>
        <w:t xml:space="preserve"> </w:t>
      </w:r>
      <w:r w:rsidR="006277B4" w:rsidRPr="000466E4">
        <w:rPr>
          <w:sz w:val="22"/>
          <w:szCs w:val="22"/>
        </w:rPr>
        <w:t xml:space="preserve">документации об аукционе установлены требования к содержанию и составу первой части заявки на участие в аукционе, а в </w:t>
      </w:r>
      <w:r w:rsidRPr="000466E4">
        <w:rPr>
          <w:sz w:val="22"/>
          <w:szCs w:val="22"/>
        </w:rPr>
        <w:t>Приложени</w:t>
      </w:r>
      <w:r w:rsidR="006277B4" w:rsidRPr="000466E4">
        <w:rPr>
          <w:sz w:val="22"/>
          <w:szCs w:val="22"/>
        </w:rPr>
        <w:t>и</w:t>
      </w:r>
      <w:r w:rsidR="00BA4407" w:rsidRPr="000466E4">
        <w:rPr>
          <w:sz w:val="22"/>
          <w:szCs w:val="22"/>
        </w:rPr>
        <w:t xml:space="preserve"> № </w:t>
      </w:r>
      <w:r w:rsidRPr="000466E4">
        <w:rPr>
          <w:sz w:val="22"/>
          <w:szCs w:val="22"/>
        </w:rPr>
        <w:t>1 к документации об аукционе</w:t>
      </w:r>
      <w:r w:rsidR="00BA4407" w:rsidRPr="000466E4">
        <w:rPr>
          <w:sz w:val="22"/>
          <w:szCs w:val="22"/>
        </w:rPr>
        <w:t xml:space="preserve"> указан</w:t>
      </w:r>
      <w:r w:rsidR="006277B4" w:rsidRPr="000466E4">
        <w:rPr>
          <w:sz w:val="22"/>
          <w:szCs w:val="22"/>
        </w:rPr>
        <w:t xml:space="preserve">ы характеристики и показатели требуемого к поставке товара с указанием товарного знака </w:t>
      </w:r>
      <w:r w:rsidR="00AC1F9F" w:rsidRPr="000466E4">
        <w:rPr>
          <w:sz w:val="22"/>
          <w:szCs w:val="22"/>
        </w:rPr>
        <w:t xml:space="preserve">«Телефонная станция </w:t>
      </w:r>
      <w:r w:rsidR="006277B4" w:rsidRPr="000466E4">
        <w:rPr>
          <w:sz w:val="22"/>
          <w:szCs w:val="22"/>
        </w:rPr>
        <w:t>«</w:t>
      </w:r>
      <w:r w:rsidR="006277B4" w:rsidRPr="000466E4">
        <w:rPr>
          <w:sz w:val="22"/>
          <w:szCs w:val="22"/>
          <w:lang w:val="en-US"/>
        </w:rPr>
        <w:t>Panasonic</w:t>
      </w:r>
      <w:r w:rsidR="006277B4" w:rsidRPr="000466E4">
        <w:rPr>
          <w:sz w:val="22"/>
          <w:szCs w:val="22"/>
        </w:rPr>
        <w:t xml:space="preserve"> </w:t>
      </w:r>
      <w:r w:rsidR="006277B4" w:rsidRPr="000466E4">
        <w:rPr>
          <w:sz w:val="22"/>
          <w:szCs w:val="22"/>
          <w:lang w:val="en-US"/>
        </w:rPr>
        <w:t>KX</w:t>
      </w:r>
      <w:r w:rsidR="006277B4" w:rsidRPr="000466E4">
        <w:rPr>
          <w:sz w:val="22"/>
          <w:szCs w:val="22"/>
        </w:rPr>
        <w:t>-</w:t>
      </w:r>
      <w:r w:rsidR="006277B4" w:rsidRPr="000466E4">
        <w:rPr>
          <w:sz w:val="22"/>
          <w:szCs w:val="22"/>
          <w:lang w:val="en-US"/>
        </w:rPr>
        <w:t>NDA</w:t>
      </w:r>
      <w:r w:rsidR="006277B4" w:rsidRPr="000466E4">
        <w:rPr>
          <w:sz w:val="22"/>
          <w:szCs w:val="22"/>
        </w:rPr>
        <w:t>100» или эквивалент</w:t>
      </w:r>
      <w:r w:rsidR="00AC1F9F" w:rsidRPr="000466E4">
        <w:rPr>
          <w:sz w:val="22"/>
          <w:szCs w:val="22"/>
        </w:rPr>
        <w:t xml:space="preserve"> в комплекте»</w:t>
      </w:r>
      <w:r w:rsidR="006277B4" w:rsidRPr="000466E4">
        <w:rPr>
          <w:sz w:val="22"/>
          <w:szCs w:val="22"/>
        </w:rPr>
        <w:t>.</w:t>
      </w:r>
    </w:p>
    <w:p w:rsidR="00AC30B3" w:rsidRPr="000466E4" w:rsidRDefault="006277B4" w:rsidP="008D565E">
      <w:pPr>
        <w:autoSpaceDE w:val="0"/>
        <w:autoSpaceDN w:val="0"/>
        <w:adjustRightInd w:val="0"/>
        <w:ind w:firstLine="709"/>
        <w:jc w:val="both"/>
        <w:outlineLvl w:val="1"/>
        <w:rPr>
          <w:sz w:val="22"/>
          <w:szCs w:val="22"/>
        </w:rPr>
      </w:pPr>
      <w:r w:rsidRPr="000466E4">
        <w:rPr>
          <w:sz w:val="22"/>
          <w:szCs w:val="22"/>
        </w:rPr>
        <w:t xml:space="preserve">Как </w:t>
      </w:r>
      <w:r w:rsidR="000466E4">
        <w:rPr>
          <w:sz w:val="22"/>
          <w:szCs w:val="22"/>
        </w:rPr>
        <w:t>следует из</w:t>
      </w:r>
      <w:r w:rsidRPr="000466E4">
        <w:rPr>
          <w:sz w:val="22"/>
          <w:szCs w:val="22"/>
        </w:rPr>
        <w:t xml:space="preserve"> протокол</w:t>
      </w:r>
      <w:r w:rsidR="000466E4">
        <w:rPr>
          <w:sz w:val="22"/>
          <w:szCs w:val="22"/>
        </w:rPr>
        <w:t>а</w:t>
      </w:r>
      <w:r w:rsidRPr="000466E4">
        <w:rPr>
          <w:sz w:val="22"/>
          <w:szCs w:val="22"/>
        </w:rPr>
        <w:t xml:space="preserve"> рассмотрения первых частей заявок на участие в аукционе от 03.07.2013 Заявителю отказано в допуске к участию в аукционе по следующему основанию:</w:t>
      </w:r>
    </w:p>
    <w:p w:rsidR="006277B4" w:rsidRPr="000466E4" w:rsidRDefault="006277B4" w:rsidP="006277B4">
      <w:pPr>
        <w:ind w:firstLine="708"/>
        <w:jc w:val="both"/>
        <w:rPr>
          <w:i/>
          <w:sz w:val="22"/>
          <w:szCs w:val="22"/>
        </w:rPr>
      </w:pPr>
      <w:r w:rsidRPr="000466E4">
        <w:rPr>
          <w:i/>
          <w:sz w:val="22"/>
          <w:szCs w:val="22"/>
        </w:rPr>
        <w:t>«На основании пункта 2 части 4 статьи 41.9 Федерального закона  отказать в допуске участнику размещения заказа № 1 по причине несоответствия сведений, предусмотренных частью 4 статьи 41.8 Федерального закона, требованиям документации об открытом аукционе в электронной форме, а именно заказчику требуется телефонная станция Panasonic KX-TDA100 или эквивалент в комплекте, предусматривающая наличие:</w:t>
      </w:r>
    </w:p>
    <w:p w:rsidR="006277B4" w:rsidRPr="000466E4" w:rsidRDefault="006277B4" w:rsidP="006277B4">
      <w:pPr>
        <w:ind w:firstLine="708"/>
        <w:jc w:val="both"/>
        <w:rPr>
          <w:i/>
          <w:sz w:val="22"/>
          <w:szCs w:val="22"/>
        </w:rPr>
      </w:pPr>
      <w:r w:rsidRPr="000466E4">
        <w:rPr>
          <w:i/>
          <w:sz w:val="22"/>
          <w:szCs w:val="22"/>
        </w:rPr>
        <w:t>- максимального количества городских линий с тональным или импульсным режимом набора: не менее 16;</w:t>
      </w:r>
    </w:p>
    <w:p w:rsidR="006277B4" w:rsidRPr="000466E4" w:rsidRDefault="006277B4" w:rsidP="006277B4">
      <w:pPr>
        <w:ind w:firstLine="708"/>
        <w:jc w:val="both"/>
        <w:rPr>
          <w:i/>
          <w:sz w:val="22"/>
          <w:szCs w:val="22"/>
        </w:rPr>
      </w:pPr>
      <w:r w:rsidRPr="000466E4">
        <w:rPr>
          <w:i/>
          <w:sz w:val="22"/>
          <w:szCs w:val="22"/>
        </w:rPr>
        <w:t>- максимального количества внутренних аналоговых портов: не менее 16;</w:t>
      </w:r>
    </w:p>
    <w:p w:rsidR="006277B4" w:rsidRPr="000466E4" w:rsidRDefault="006277B4" w:rsidP="006277B4">
      <w:pPr>
        <w:tabs>
          <w:tab w:val="num" w:pos="508"/>
        </w:tabs>
        <w:jc w:val="both"/>
        <w:rPr>
          <w:i/>
          <w:sz w:val="22"/>
          <w:szCs w:val="22"/>
        </w:rPr>
      </w:pPr>
      <w:r w:rsidRPr="000466E4">
        <w:rPr>
          <w:i/>
          <w:sz w:val="22"/>
          <w:szCs w:val="22"/>
        </w:rPr>
        <w:tab/>
      </w:r>
      <w:r w:rsidRPr="000466E4">
        <w:rPr>
          <w:i/>
          <w:sz w:val="22"/>
          <w:szCs w:val="22"/>
        </w:rPr>
        <w:tab/>
        <w:t>- платы на 16 внешних аналоговых линий для телефонной станции KX-TDA100 Panasonic KX-TDA 0181 или эквивалент в количестве 2 штук, интерфейс: 25 парный разъем типа «амфенол», 25 парный кабель типа «амфенол» в комплекте;</w:t>
      </w:r>
    </w:p>
    <w:p w:rsidR="006277B4" w:rsidRPr="000466E4" w:rsidRDefault="006277B4" w:rsidP="006277B4">
      <w:pPr>
        <w:tabs>
          <w:tab w:val="num" w:pos="508"/>
        </w:tabs>
        <w:jc w:val="both"/>
        <w:rPr>
          <w:i/>
          <w:sz w:val="22"/>
          <w:szCs w:val="22"/>
        </w:rPr>
      </w:pPr>
      <w:r w:rsidRPr="000466E4">
        <w:rPr>
          <w:i/>
          <w:sz w:val="22"/>
          <w:szCs w:val="22"/>
        </w:rPr>
        <w:tab/>
      </w:r>
      <w:r w:rsidRPr="000466E4">
        <w:rPr>
          <w:i/>
          <w:sz w:val="22"/>
          <w:szCs w:val="22"/>
        </w:rPr>
        <w:tab/>
        <w:t>- платы на 16 внутренних аналоговых портов для телефонной станции KX-TDA100 Panasonic KX-TDA 0174 или эквивалент в количестве 3 штук, интерфейс: 25 парный разъем типа «амфенол», 25 парный кабель типа «амфенол» в комплекте.</w:t>
      </w:r>
    </w:p>
    <w:p w:rsidR="006277B4" w:rsidRPr="000466E4" w:rsidRDefault="00D2740F" w:rsidP="006277B4">
      <w:pPr>
        <w:tabs>
          <w:tab w:val="num" w:pos="508"/>
        </w:tabs>
        <w:jc w:val="both"/>
        <w:rPr>
          <w:sz w:val="22"/>
          <w:szCs w:val="22"/>
        </w:rPr>
      </w:pPr>
      <w:r w:rsidRPr="000466E4">
        <w:rPr>
          <w:i/>
          <w:sz w:val="22"/>
          <w:szCs w:val="22"/>
        </w:rPr>
        <w:tab/>
      </w:r>
      <w:r w:rsidR="006277B4" w:rsidRPr="000466E4">
        <w:rPr>
          <w:i/>
          <w:sz w:val="22"/>
          <w:szCs w:val="22"/>
        </w:rPr>
        <w:t>В заявке участника размещения заказа № 1 заявлено 4 линии, как максимальное количество городских линий с тональным или импульсным режимом набора, 8 портов, как максимальное количество внутренних аналоговых портов, карта на внешние и внутренние линии  (совмещенная) одна в количестве 6 штук, отсутствует 25 парный кабель типа «амфенол» в количестве 2 штук, информация об интерфейсе»</w:t>
      </w:r>
      <w:r w:rsidR="006277B4" w:rsidRPr="000466E4">
        <w:rPr>
          <w:sz w:val="22"/>
          <w:szCs w:val="22"/>
        </w:rPr>
        <w:t>.</w:t>
      </w:r>
    </w:p>
    <w:p w:rsidR="006277B4" w:rsidRPr="000466E4" w:rsidRDefault="00AC1F9F" w:rsidP="008D565E">
      <w:pPr>
        <w:autoSpaceDE w:val="0"/>
        <w:autoSpaceDN w:val="0"/>
        <w:adjustRightInd w:val="0"/>
        <w:ind w:firstLine="709"/>
        <w:jc w:val="both"/>
        <w:outlineLvl w:val="1"/>
        <w:rPr>
          <w:sz w:val="22"/>
          <w:szCs w:val="22"/>
        </w:rPr>
      </w:pPr>
      <w:r w:rsidRPr="000466E4">
        <w:rPr>
          <w:sz w:val="22"/>
          <w:szCs w:val="22"/>
        </w:rPr>
        <w:t>Изучив заявки на участие в аукционе всех участников размещения заказа, Комиссия установила, что Заявитель предложил к поставке телефонную станцию «</w:t>
      </w:r>
      <w:r w:rsidRPr="000466E4">
        <w:rPr>
          <w:sz w:val="22"/>
          <w:szCs w:val="22"/>
          <w:lang w:val="en-US"/>
        </w:rPr>
        <w:t>NEC</w:t>
      </w:r>
      <w:r w:rsidRPr="000466E4">
        <w:rPr>
          <w:sz w:val="22"/>
          <w:szCs w:val="22"/>
        </w:rPr>
        <w:t xml:space="preserve"> </w:t>
      </w:r>
      <w:r w:rsidRPr="000466E4">
        <w:rPr>
          <w:sz w:val="22"/>
          <w:szCs w:val="22"/>
          <w:lang w:val="en-US"/>
        </w:rPr>
        <w:t>UNIVERGE</w:t>
      </w:r>
      <w:r w:rsidRPr="000466E4">
        <w:rPr>
          <w:sz w:val="22"/>
          <w:szCs w:val="22"/>
        </w:rPr>
        <w:t xml:space="preserve"> </w:t>
      </w:r>
      <w:r w:rsidRPr="000466E4">
        <w:rPr>
          <w:sz w:val="22"/>
          <w:szCs w:val="22"/>
          <w:lang w:val="en-US"/>
        </w:rPr>
        <w:t>SL</w:t>
      </w:r>
      <w:r w:rsidRPr="000466E4">
        <w:rPr>
          <w:sz w:val="22"/>
          <w:szCs w:val="22"/>
        </w:rPr>
        <w:t>1000».</w:t>
      </w:r>
    </w:p>
    <w:p w:rsidR="006277B4" w:rsidRPr="000466E4" w:rsidRDefault="00D2740F" w:rsidP="00D2740F">
      <w:pPr>
        <w:autoSpaceDE w:val="0"/>
        <w:autoSpaceDN w:val="0"/>
        <w:adjustRightInd w:val="0"/>
        <w:ind w:firstLine="709"/>
        <w:jc w:val="both"/>
        <w:outlineLvl w:val="1"/>
        <w:rPr>
          <w:sz w:val="22"/>
          <w:szCs w:val="22"/>
        </w:rPr>
      </w:pPr>
      <w:r w:rsidRPr="000466E4">
        <w:rPr>
          <w:sz w:val="22"/>
          <w:szCs w:val="22"/>
        </w:rPr>
        <w:t>В своей жалобе Заявитель указал, что предложенная им станция полностью обеспечивает потребности Заказчика по количеству городских линий и внутренних абонентских портов и считает, что предметом закупки является комплект телефонной станции, а не отдельные позиц</w:t>
      </w:r>
      <w:r w:rsidR="000466E4">
        <w:rPr>
          <w:sz w:val="22"/>
          <w:szCs w:val="22"/>
        </w:rPr>
        <w:t>ии, входящие в состав комплекта</w:t>
      </w:r>
      <w:r w:rsidRPr="000466E4">
        <w:rPr>
          <w:sz w:val="22"/>
          <w:szCs w:val="22"/>
        </w:rPr>
        <w:t xml:space="preserve"> </w:t>
      </w:r>
      <w:r w:rsidRPr="000466E4">
        <w:rPr>
          <w:i/>
          <w:sz w:val="22"/>
          <w:szCs w:val="22"/>
        </w:rPr>
        <w:t>«Поскольку мы предлагаем эквивалент телефонной станции в комплекте, то считаем, что необходимое количество соединительных линий и внутренних аналоговых абонентов может быть организовано на платах другой конфигурации, главное, чтобы было обеспечено запрашиваемое количество»</w:t>
      </w:r>
      <w:r w:rsidRPr="000466E4">
        <w:rPr>
          <w:sz w:val="22"/>
          <w:szCs w:val="22"/>
        </w:rPr>
        <w:t>.</w:t>
      </w:r>
    </w:p>
    <w:p w:rsidR="00D2740F" w:rsidRPr="000466E4" w:rsidRDefault="00D2740F" w:rsidP="000466E4">
      <w:pPr>
        <w:autoSpaceDE w:val="0"/>
        <w:autoSpaceDN w:val="0"/>
        <w:adjustRightInd w:val="0"/>
        <w:jc w:val="both"/>
        <w:rPr>
          <w:i/>
          <w:sz w:val="22"/>
          <w:szCs w:val="22"/>
        </w:rPr>
      </w:pPr>
      <w:r w:rsidRPr="000466E4">
        <w:rPr>
          <w:sz w:val="22"/>
          <w:szCs w:val="22"/>
        </w:rPr>
        <w:tab/>
      </w:r>
      <w:r w:rsidR="000466E4">
        <w:rPr>
          <w:sz w:val="22"/>
          <w:szCs w:val="22"/>
        </w:rPr>
        <w:t>В своих письменных возражениях на жалобу заявителя Заказчик</w:t>
      </w:r>
      <w:r w:rsidRPr="000466E4">
        <w:rPr>
          <w:sz w:val="22"/>
          <w:szCs w:val="22"/>
        </w:rPr>
        <w:t xml:space="preserve"> </w:t>
      </w:r>
      <w:r w:rsidR="000466E4">
        <w:rPr>
          <w:sz w:val="22"/>
          <w:szCs w:val="22"/>
        </w:rPr>
        <w:t>указал</w:t>
      </w:r>
      <w:r w:rsidRPr="000466E4">
        <w:rPr>
          <w:sz w:val="22"/>
          <w:szCs w:val="22"/>
        </w:rPr>
        <w:t xml:space="preserve"> следующее:</w:t>
      </w:r>
      <w:r w:rsidR="000466E4">
        <w:rPr>
          <w:sz w:val="22"/>
          <w:szCs w:val="22"/>
        </w:rPr>
        <w:t xml:space="preserve"> </w:t>
      </w:r>
      <w:r w:rsidRPr="000466E4">
        <w:rPr>
          <w:i/>
          <w:sz w:val="22"/>
          <w:szCs w:val="22"/>
        </w:rPr>
        <w:t xml:space="preserve">«Заявитель в заявке на участие в открытом аукционе предлагает поставить телефонную станцию NEC UNI VERGE SL1000, в которую встроена плата на 4 городские линии и 8 внутренних портов. В случае выхода из строя этой платы, Заказчику будет необходимо демонтировать всю телефонную станцию для передачи её в сервисный центр, так как отдельно извлечь эту плату нельзя. Всё время нахождения телефонной станции </w:t>
      </w:r>
      <w:r w:rsidRPr="000466E4">
        <w:rPr>
          <w:i/>
          <w:sz w:val="22"/>
          <w:szCs w:val="22"/>
        </w:rPr>
        <w:lastRenderedPageBreak/>
        <w:t>в</w:t>
      </w:r>
      <w:r w:rsidR="00494B18" w:rsidRPr="000466E4">
        <w:rPr>
          <w:i/>
          <w:sz w:val="22"/>
          <w:szCs w:val="22"/>
        </w:rPr>
        <w:t xml:space="preserve"> </w:t>
      </w:r>
      <w:r w:rsidRPr="000466E4">
        <w:rPr>
          <w:i/>
          <w:sz w:val="22"/>
          <w:szCs w:val="22"/>
        </w:rPr>
        <w:t xml:space="preserve">сервисном центре </w:t>
      </w:r>
      <w:r w:rsidRPr="000466E4">
        <w:rPr>
          <w:b/>
          <w:bCs/>
          <w:i/>
          <w:sz w:val="22"/>
          <w:szCs w:val="22"/>
        </w:rPr>
        <w:t xml:space="preserve">все абоненты, подключенные к этой телефонной станции, </w:t>
      </w:r>
      <w:r w:rsidRPr="000466E4">
        <w:rPr>
          <w:i/>
          <w:sz w:val="22"/>
          <w:szCs w:val="22"/>
        </w:rPr>
        <w:t>будут находиться без внутренней и без внешней связи.</w:t>
      </w:r>
      <w:r w:rsidRPr="000466E4">
        <w:rPr>
          <w:b/>
          <w:bCs/>
          <w:i/>
          <w:sz w:val="22"/>
          <w:szCs w:val="22"/>
        </w:rPr>
        <w:t xml:space="preserve"> </w:t>
      </w:r>
    </w:p>
    <w:p w:rsidR="00D2740F" w:rsidRPr="000466E4" w:rsidRDefault="00D2740F" w:rsidP="00494B18">
      <w:pPr>
        <w:autoSpaceDE w:val="0"/>
        <w:autoSpaceDN w:val="0"/>
        <w:adjustRightInd w:val="0"/>
        <w:ind w:firstLine="720"/>
        <w:jc w:val="both"/>
        <w:rPr>
          <w:b/>
          <w:bCs/>
          <w:i/>
          <w:sz w:val="22"/>
          <w:szCs w:val="22"/>
        </w:rPr>
      </w:pPr>
      <w:r w:rsidRPr="000466E4">
        <w:rPr>
          <w:i/>
          <w:sz w:val="22"/>
          <w:szCs w:val="22"/>
        </w:rPr>
        <w:t>При использовании для организации связи телефонной станции</w:t>
      </w:r>
      <w:r w:rsidRPr="000466E4">
        <w:rPr>
          <w:b/>
          <w:bCs/>
          <w:i/>
          <w:sz w:val="22"/>
          <w:szCs w:val="22"/>
        </w:rPr>
        <w:t xml:space="preserve"> </w:t>
      </w:r>
      <w:r w:rsidRPr="000466E4">
        <w:rPr>
          <w:i/>
          <w:sz w:val="22"/>
          <w:szCs w:val="22"/>
        </w:rPr>
        <w:t>Panasonic KX-TDA100 или эквивалент, в случае выхода из строя платы</w:t>
      </w:r>
      <w:r w:rsidRPr="000466E4">
        <w:rPr>
          <w:b/>
          <w:bCs/>
          <w:i/>
          <w:sz w:val="22"/>
          <w:szCs w:val="22"/>
        </w:rPr>
        <w:t xml:space="preserve"> </w:t>
      </w:r>
      <w:r w:rsidRPr="000466E4">
        <w:rPr>
          <w:i/>
          <w:sz w:val="22"/>
          <w:szCs w:val="22"/>
        </w:rPr>
        <w:t>внешних линий или платы внутренних портов достаточно будет извлечь</w:t>
      </w:r>
      <w:r w:rsidRPr="000466E4">
        <w:rPr>
          <w:b/>
          <w:bCs/>
          <w:i/>
          <w:sz w:val="22"/>
          <w:szCs w:val="22"/>
        </w:rPr>
        <w:t xml:space="preserve"> </w:t>
      </w:r>
      <w:r w:rsidRPr="000466E4">
        <w:rPr>
          <w:i/>
          <w:sz w:val="22"/>
          <w:szCs w:val="22"/>
        </w:rPr>
        <w:t>вышедшую из строя плату и передать её в сервисный центр. В этом случае</w:t>
      </w:r>
      <w:r w:rsidRPr="000466E4">
        <w:rPr>
          <w:b/>
          <w:bCs/>
          <w:i/>
          <w:sz w:val="22"/>
          <w:szCs w:val="22"/>
        </w:rPr>
        <w:t xml:space="preserve"> </w:t>
      </w:r>
      <w:r w:rsidRPr="000466E4">
        <w:rPr>
          <w:i/>
          <w:sz w:val="22"/>
          <w:szCs w:val="22"/>
        </w:rPr>
        <w:t xml:space="preserve">только </w:t>
      </w:r>
      <w:r w:rsidRPr="000466E4">
        <w:rPr>
          <w:b/>
          <w:bCs/>
          <w:i/>
          <w:sz w:val="22"/>
          <w:szCs w:val="22"/>
        </w:rPr>
        <w:t>часть абонентов Заказчика, подключенных к вышедшей из строя</w:t>
      </w:r>
      <w:r w:rsidR="00494B18" w:rsidRPr="000466E4">
        <w:rPr>
          <w:b/>
          <w:bCs/>
          <w:i/>
          <w:sz w:val="22"/>
          <w:szCs w:val="22"/>
        </w:rPr>
        <w:t xml:space="preserve"> </w:t>
      </w:r>
      <w:r w:rsidRPr="000466E4">
        <w:rPr>
          <w:b/>
          <w:bCs/>
          <w:i/>
          <w:sz w:val="22"/>
          <w:szCs w:val="22"/>
        </w:rPr>
        <w:t xml:space="preserve">плате, </w:t>
      </w:r>
      <w:r w:rsidRPr="000466E4">
        <w:rPr>
          <w:i/>
          <w:sz w:val="22"/>
          <w:szCs w:val="22"/>
        </w:rPr>
        <w:t>останется без связи, остальные же абоненты будет обеспечены и внутренней, и внешней связью.</w:t>
      </w:r>
    </w:p>
    <w:p w:rsidR="006277B4" w:rsidRPr="000466E4" w:rsidRDefault="00D2740F" w:rsidP="00D2740F">
      <w:pPr>
        <w:autoSpaceDE w:val="0"/>
        <w:autoSpaceDN w:val="0"/>
        <w:adjustRightInd w:val="0"/>
        <w:ind w:firstLine="720"/>
        <w:jc w:val="both"/>
        <w:rPr>
          <w:sz w:val="22"/>
          <w:szCs w:val="22"/>
        </w:rPr>
      </w:pPr>
      <w:r w:rsidRPr="000466E4">
        <w:rPr>
          <w:i/>
          <w:sz w:val="22"/>
          <w:szCs w:val="22"/>
        </w:rPr>
        <w:t>Согласно заявленным требованиям к техническим характеристикам Заказчику необходимо наличие порта USB в телефонной станции для её программирования. Данное требование обусловлено тем, что у сервера, к которому будет подключаться телефонная станция, отсутствуют другие свободные порты кроме USB. У данного сервера уже используется порт LAN для подключения его к локальной вычислительной сети. Для подключения телефонной станции NEC UNI VERGE SL1000 с использованием порта LAN Заказчику необходимо приобретать дополнительную сетевую карту и устанавливать её в сервер или приобретать коммутатор и с его помощью подключать телефонную станцию к локальной вычислительной сети, что приведет к дополнительным и необоснованным затратам Заказчика»</w:t>
      </w:r>
      <w:r w:rsidRPr="000466E4">
        <w:rPr>
          <w:sz w:val="22"/>
          <w:szCs w:val="22"/>
        </w:rPr>
        <w:t>.</w:t>
      </w:r>
    </w:p>
    <w:p w:rsidR="006277B4" w:rsidRPr="000466E4" w:rsidRDefault="00A31185" w:rsidP="00D2740F">
      <w:pPr>
        <w:autoSpaceDE w:val="0"/>
        <w:autoSpaceDN w:val="0"/>
        <w:adjustRightInd w:val="0"/>
        <w:ind w:firstLine="709"/>
        <w:jc w:val="both"/>
        <w:outlineLvl w:val="1"/>
        <w:rPr>
          <w:sz w:val="22"/>
          <w:szCs w:val="22"/>
        </w:rPr>
      </w:pPr>
      <w:r w:rsidRPr="000466E4">
        <w:rPr>
          <w:sz w:val="22"/>
          <w:szCs w:val="22"/>
        </w:rPr>
        <w:t xml:space="preserve">Исходя из </w:t>
      </w:r>
      <w:r w:rsidR="00106BE3">
        <w:rPr>
          <w:sz w:val="22"/>
          <w:szCs w:val="22"/>
        </w:rPr>
        <w:t>пояснений и письменных возражений представителей Заказчика</w:t>
      </w:r>
      <w:r w:rsidRPr="000466E4">
        <w:rPr>
          <w:sz w:val="22"/>
          <w:szCs w:val="22"/>
        </w:rPr>
        <w:t>, Комиссия пришла к выводу, что предложенное Обществом оборудование не в полной мере отвечает потребностям Заказчика</w:t>
      </w:r>
      <w:r w:rsidR="000466E4">
        <w:rPr>
          <w:sz w:val="22"/>
          <w:szCs w:val="22"/>
        </w:rPr>
        <w:t xml:space="preserve"> и не является эквивалент</w:t>
      </w:r>
      <w:r w:rsidR="00106BE3">
        <w:rPr>
          <w:sz w:val="22"/>
          <w:szCs w:val="22"/>
        </w:rPr>
        <w:t>ом</w:t>
      </w:r>
      <w:r w:rsidR="000466E4">
        <w:rPr>
          <w:sz w:val="22"/>
          <w:szCs w:val="22"/>
        </w:rPr>
        <w:t xml:space="preserve"> станци</w:t>
      </w:r>
      <w:r w:rsidR="00106BE3">
        <w:rPr>
          <w:sz w:val="22"/>
          <w:szCs w:val="22"/>
        </w:rPr>
        <w:t>и</w:t>
      </w:r>
      <w:r w:rsidR="000466E4" w:rsidRPr="000466E4">
        <w:rPr>
          <w:i/>
          <w:sz w:val="22"/>
          <w:szCs w:val="22"/>
        </w:rPr>
        <w:t xml:space="preserve"> </w:t>
      </w:r>
      <w:r w:rsidR="000466E4" w:rsidRPr="000466E4">
        <w:rPr>
          <w:sz w:val="22"/>
          <w:szCs w:val="22"/>
        </w:rPr>
        <w:t>Panasonic KX-TDA100</w:t>
      </w:r>
      <w:r w:rsidRPr="000466E4">
        <w:rPr>
          <w:sz w:val="22"/>
          <w:szCs w:val="22"/>
        </w:rPr>
        <w:t xml:space="preserve">, </w:t>
      </w:r>
      <w:r w:rsidR="00106BE3">
        <w:rPr>
          <w:sz w:val="22"/>
          <w:szCs w:val="22"/>
        </w:rPr>
        <w:t>следовательно,</w:t>
      </w:r>
      <w:r w:rsidRPr="000466E4">
        <w:rPr>
          <w:sz w:val="22"/>
          <w:szCs w:val="22"/>
        </w:rPr>
        <w:t xml:space="preserve"> единая комиссия правомерно отказала </w:t>
      </w:r>
      <w:r w:rsidR="00106BE3">
        <w:rPr>
          <w:sz w:val="22"/>
          <w:szCs w:val="22"/>
        </w:rPr>
        <w:t>Заявителю</w:t>
      </w:r>
      <w:r w:rsidRPr="000466E4">
        <w:rPr>
          <w:sz w:val="22"/>
          <w:szCs w:val="22"/>
        </w:rPr>
        <w:t xml:space="preserve"> в допуске к участию в аукционе.</w:t>
      </w:r>
    </w:p>
    <w:p w:rsidR="006277B4" w:rsidRPr="000466E4" w:rsidRDefault="006277B4" w:rsidP="00D2740F">
      <w:pPr>
        <w:autoSpaceDE w:val="0"/>
        <w:autoSpaceDN w:val="0"/>
        <w:adjustRightInd w:val="0"/>
        <w:ind w:firstLine="709"/>
        <w:jc w:val="both"/>
        <w:outlineLvl w:val="1"/>
        <w:rPr>
          <w:sz w:val="22"/>
          <w:szCs w:val="22"/>
        </w:rPr>
      </w:pPr>
    </w:p>
    <w:p w:rsidR="00BF2588" w:rsidRPr="000466E4" w:rsidRDefault="009D12F3" w:rsidP="00D2740F">
      <w:pPr>
        <w:autoSpaceDE w:val="0"/>
        <w:autoSpaceDN w:val="0"/>
        <w:adjustRightInd w:val="0"/>
        <w:ind w:firstLine="709"/>
        <w:jc w:val="both"/>
        <w:outlineLvl w:val="1"/>
        <w:rPr>
          <w:sz w:val="22"/>
          <w:szCs w:val="22"/>
        </w:rPr>
      </w:pPr>
      <w:r w:rsidRPr="000466E4">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0466E4">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Pr="000466E4" w:rsidRDefault="00274F5D" w:rsidP="002F45ED">
      <w:pPr>
        <w:jc w:val="center"/>
        <w:rPr>
          <w:sz w:val="22"/>
          <w:szCs w:val="22"/>
        </w:rPr>
      </w:pPr>
    </w:p>
    <w:p w:rsidR="009B3753" w:rsidRPr="000466E4" w:rsidRDefault="009B3753" w:rsidP="002F45ED">
      <w:pPr>
        <w:jc w:val="center"/>
        <w:rPr>
          <w:sz w:val="22"/>
          <w:szCs w:val="22"/>
        </w:rPr>
      </w:pPr>
      <w:r w:rsidRPr="000466E4">
        <w:rPr>
          <w:sz w:val="22"/>
          <w:szCs w:val="22"/>
        </w:rPr>
        <w:t>Р Е Ш И Л А:</w:t>
      </w:r>
    </w:p>
    <w:p w:rsidR="009B3753" w:rsidRPr="000466E4" w:rsidRDefault="009B3753" w:rsidP="00982E58">
      <w:pPr>
        <w:tabs>
          <w:tab w:val="left" w:pos="-1820"/>
          <w:tab w:val="left" w:pos="-1400"/>
          <w:tab w:val="left" w:pos="700"/>
        </w:tabs>
        <w:ind w:firstLine="709"/>
        <w:jc w:val="both"/>
        <w:rPr>
          <w:b/>
          <w:sz w:val="22"/>
          <w:szCs w:val="22"/>
        </w:rPr>
      </w:pPr>
    </w:p>
    <w:p w:rsidR="007071E0" w:rsidRPr="000466E4" w:rsidRDefault="007335C3" w:rsidP="00A31185">
      <w:pPr>
        <w:tabs>
          <w:tab w:val="left" w:pos="763"/>
        </w:tabs>
        <w:ind w:firstLine="709"/>
        <w:jc w:val="both"/>
        <w:rPr>
          <w:snapToGrid w:val="0"/>
          <w:sz w:val="22"/>
          <w:szCs w:val="22"/>
        </w:rPr>
      </w:pPr>
      <w:r w:rsidRPr="000466E4">
        <w:rPr>
          <w:sz w:val="22"/>
          <w:szCs w:val="22"/>
        </w:rPr>
        <w:t>Признать</w:t>
      </w:r>
      <w:r w:rsidR="00A31185" w:rsidRPr="000466E4">
        <w:rPr>
          <w:b/>
          <w:sz w:val="22"/>
          <w:szCs w:val="22"/>
        </w:rPr>
        <w:t xml:space="preserve"> нео</w:t>
      </w:r>
      <w:r w:rsidRPr="000466E4">
        <w:rPr>
          <w:b/>
          <w:sz w:val="22"/>
          <w:szCs w:val="22"/>
        </w:rPr>
        <w:t>боснованной</w:t>
      </w:r>
      <w:r w:rsidRPr="000466E4">
        <w:rPr>
          <w:sz w:val="22"/>
          <w:szCs w:val="22"/>
        </w:rPr>
        <w:t xml:space="preserve"> </w:t>
      </w:r>
      <w:r w:rsidRPr="000466E4">
        <w:rPr>
          <w:bCs/>
          <w:sz w:val="22"/>
          <w:szCs w:val="22"/>
        </w:rPr>
        <w:t>жалобу</w:t>
      </w:r>
      <w:r w:rsidRPr="000466E4">
        <w:rPr>
          <w:sz w:val="22"/>
          <w:szCs w:val="22"/>
        </w:rPr>
        <w:t xml:space="preserve"> </w:t>
      </w:r>
      <w:r w:rsidR="00A31185" w:rsidRPr="000466E4">
        <w:rPr>
          <w:sz w:val="22"/>
          <w:szCs w:val="22"/>
        </w:rPr>
        <w:t xml:space="preserve">ООО «Синтера» на действия заказчика – Министерство государственно-правового развития Омской области и его единой комиссии при проведении открытого аукциона в электронной форме </w:t>
      </w:r>
      <w:r w:rsidR="00A31185" w:rsidRPr="000466E4">
        <w:rPr>
          <w:rStyle w:val="iceouttxt1"/>
          <w:rFonts w:ascii="Times New Roman" w:hAnsi="Times New Roman" w:cs="Times New Roman"/>
          <w:color w:val="auto"/>
          <w:sz w:val="22"/>
          <w:szCs w:val="22"/>
        </w:rPr>
        <w:t>н</w:t>
      </w:r>
      <w:r w:rsidR="00A31185" w:rsidRPr="000466E4">
        <w:rPr>
          <w:sz w:val="22"/>
          <w:szCs w:val="22"/>
        </w:rPr>
        <w:t xml:space="preserve">а право заключения государственного контракта на поставку станции телефонной автоматической </w:t>
      </w:r>
      <w:r w:rsidR="00A31185" w:rsidRPr="000466E4">
        <w:rPr>
          <w:sz w:val="22"/>
          <w:szCs w:val="22"/>
          <w:lang w:val="en-US"/>
        </w:rPr>
        <w:t>Panasonic</w:t>
      </w:r>
      <w:r w:rsidR="00A31185" w:rsidRPr="000466E4">
        <w:rPr>
          <w:sz w:val="22"/>
          <w:szCs w:val="22"/>
        </w:rPr>
        <w:t xml:space="preserve"> </w:t>
      </w:r>
      <w:r w:rsidR="00A31185" w:rsidRPr="000466E4">
        <w:rPr>
          <w:sz w:val="22"/>
          <w:szCs w:val="22"/>
          <w:lang w:val="en-US"/>
        </w:rPr>
        <w:t>KX</w:t>
      </w:r>
      <w:r w:rsidR="00A31185" w:rsidRPr="000466E4">
        <w:rPr>
          <w:sz w:val="22"/>
          <w:szCs w:val="22"/>
        </w:rPr>
        <w:t xml:space="preserve"> – </w:t>
      </w:r>
      <w:r w:rsidR="00A31185" w:rsidRPr="000466E4">
        <w:rPr>
          <w:sz w:val="22"/>
          <w:szCs w:val="22"/>
          <w:lang w:val="en-US"/>
        </w:rPr>
        <w:t>TDA</w:t>
      </w:r>
      <w:r w:rsidR="00A31185" w:rsidRPr="000466E4">
        <w:rPr>
          <w:sz w:val="22"/>
          <w:szCs w:val="22"/>
        </w:rPr>
        <w:t>100 или эквивалент в комплекте.</w:t>
      </w:r>
    </w:p>
    <w:p w:rsidR="007071E0" w:rsidRPr="000466E4" w:rsidRDefault="007071E0" w:rsidP="00982E58">
      <w:pPr>
        <w:ind w:firstLine="709"/>
        <w:jc w:val="both"/>
        <w:rPr>
          <w:sz w:val="22"/>
          <w:szCs w:val="22"/>
        </w:rPr>
      </w:pPr>
    </w:p>
    <w:p w:rsidR="009B3753" w:rsidRPr="000466E4" w:rsidRDefault="009B3753" w:rsidP="00982E58">
      <w:pPr>
        <w:ind w:firstLine="709"/>
        <w:jc w:val="both"/>
        <w:rPr>
          <w:sz w:val="22"/>
          <w:szCs w:val="22"/>
        </w:rPr>
      </w:pPr>
      <w:r w:rsidRPr="000466E4">
        <w:rPr>
          <w:sz w:val="22"/>
          <w:szCs w:val="22"/>
        </w:rPr>
        <w:t>Настоящее решение может быть обжаловано в судебном порядке в течение трех месяцев со дня его принятия.</w:t>
      </w:r>
    </w:p>
    <w:p w:rsidR="00C71CFC" w:rsidRPr="000466E4" w:rsidRDefault="00C71CFC" w:rsidP="008547C5">
      <w:pPr>
        <w:jc w:val="both"/>
        <w:rPr>
          <w:sz w:val="22"/>
          <w:szCs w:val="22"/>
        </w:rPr>
      </w:pPr>
    </w:p>
    <w:tbl>
      <w:tblPr>
        <w:tblW w:w="0" w:type="auto"/>
        <w:tblLook w:val="01E0"/>
      </w:tblPr>
      <w:tblGrid>
        <w:gridCol w:w="5211"/>
        <w:gridCol w:w="5211"/>
      </w:tblGrid>
      <w:tr w:rsidR="003F3F18" w:rsidRPr="000466E4" w:rsidTr="00154A8F">
        <w:trPr>
          <w:trHeight w:hRule="exact" w:val="484"/>
        </w:trPr>
        <w:tc>
          <w:tcPr>
            <w:tcW w:w="5211" w:type="dxa"/>
          </w:tcPr>
          <w:p w:rsidR="003F3F18" w:rsidRPr="000466E4" w:rsidRDefault="00712654" w:rsidP="008547C5">
            <w:pPr>
              <w:spacing w:after="60" w:line="360" w:lineRule="auto"/>
              <w:rPr>
                <w:sz w:val="22"/>
                <w:szCs w:val="22"/>
              </w:rPr>
            </w:pPr>
            <w:r w:rsidRPr="000466E4">
              <w:rPr>
                <w:sz w:val="22"/>
                <w:szCs w:val="22"/>
              </w:rPr>
              <w:t xml:space="preserve">Заместитель </w:t>
            </w:r>
            <w:r w:rsidR="003F3F18" w:rsidRPr="000466E4">
              <w:rPr>
                <w:sz w:val="22"/>
                <w:szCs w:val="22"/>
              </w:rPr>
              <w:t>Председател</w:t>
            </w:r>
            <w:r w:rsidRPr="000466E4">
              <w:rPr>
                <w:sz w:val="22"/>
                <w:szCs w:val="22"/>
              </w:rPr>
              <w:t>я</w:t>
            </w:r>
            <w:r w:rsidR="003F3F18" w:rsidRPr="000466E4">
              <w:rPr>
                <w:sz w:val="22"/>
                <w:szCs w:val="22"/>
              </w:rPr>
              <w:t xml:space="preserve"> Комиссии</w:t>
            </w:r>
          </w:p>
          <w:p w:rsidR="00154A8F" w:rsidRPr="000466E4" w:rsidRDefault="00154A8F" w:rsidP="008547C5">
            <w:pPr>
              <w:spacing w:after="60" w:line="360" w:lineRule="auto"/>
              <w:rPr>
                <w:sz w:val="22"/>
                <w:szCs w:val="22"/>
              </w:rPr>
            </w:pPr>
          </w:p>
          <w:p w:rsidR="00154A8F" w:rsidRPr="000466E4" w:rsidRDefault="00154A8F" w:rsidP="008547C5">
            <w:pPr>
              <w:spacing w:after="60" w:line="360" w:lineRule="auto"/>
              <w:rPr>
                <w:sz w:val="22"/>
                <w:szCs w:val="22"/>
              </w:rPr>
            </w:pPr>
          </w:p>
          <w:p w:rsidR="00154A8F" w:rsidRPr="000466E4" w:rsidRDefault="00154A8F" w:rsidP="008547C5">
            <w:pPr>
              <w:spacing w:after="60" w:line="360" w:lineRule="auto"/>
              <w:rPr>
                <w:sz w:val="22"/>
                <w:szCs w:val="22"/>
              </w:rPr>
            </w:pPr>
          </w:p>
        </w:tc>
        <w:tc>
          <w:tcPr>
            <w:tcW w:w="5211" w:type="dxa"/>
          </w:tcPr>
          <w:p w:rsidR="003F3F18" w:rsidRPr="000466E4" w:rsidRDefault="00712654" w:rsidP="008547C5">
            <w:pPr>
              <w:spacing w:after="60" w:line="360" w:lineRule="auto"/>
              <w:jc w:val="right"/>
              <w:rPr>
                <w:sz w:val="22"/>
                <w:szCs w:val="22"/>
              </w:rPr>
            </w:pPr>
            <w:r w:rsidRPr="000466E4">
              <w:rPr>
                <w:sz w:val="22"/>
                <w:szCs w:val="22"/>
              </w:rPr>
              <w:t>О.И.Иванченко</w:t>
            </w:r>
          </w:p>
          <w:p w:rsidR="00154A8F" w:rsidRPr="000466E4" w:rsidRDefault="00154A8F" w:rsidP="008547C5">
            <w:pPr>
              <w:spacing w:after="60" w:line="360" w:lineRule="auto"/>
              <w:jc w:val="right"/>
              <w:rPr>
                <w:sz w:val="22"/>
                <w:szCs w:val="22"/>
              </w:rPr>
            </w:pPr>
          </w:p>
          <w:p w:rsidR="00154A8F" w:rsidRPr="000466E4" w:rsidRDefault="00154A8F" w:rsidP="008547C5">
            <w:pPr>
              <w:spacing w:after="60" w:line="360" w:lineRule="auto"/>
              <w:jc w:val="right"/>
              <w:rPr>
                <w:sz w:val="22"/>
                <w:szCs w:val="22"/>
              </w:rPr>
            </w:pPr>
          </w:p>
        </w:tc>
      </w:tr>
      <w:tr w:rsidR="00FA2625" w:rsidRPr="000466E4" w:rsidTr="00154A8F">
        <w:trPr>
          <w:trHeight w:hRule="exact" w:val="425"/>
        </w:trPr>
        <w:tc>
          <w:tcPr>
            <w:tcW w:w="5211" w:type="dxa"/>
          </w:tcPr>
          <w:p w:rsidR="00FA2625" w:rsidRPr="000466E4" w:rsidRDefault="00C71CFC" w:rsidP="008547C5">
            <w:pPr>
              <w:spacing w:after="60" w:line="360" w:lineRule="auto"/>
              <w:rPr>
                <w:sz w:val="22"/>
                <w:szCs w:val="22"/>
              </w:rPr>
            </w:pPr>
            <w:r w:rsidRPr="000466E4">
              <w:rPr>
                <w:sz w:val="22"/>
                <w:szCs w:val="22"/>
              </w:rPr>
              <w:t>Члены Комиссии:</w:t>
            </w:r>
          </w:p>
        </w:tc>
        <w:tc>
          <w:tcPr>
            <w:tcW w:w="5211" w:type="dxa"/>
          </w:tcPr>
          <w:p w:rsidR="00FA2625" w:rsidRPr="000466E4" w:rsidRDefault="00FE27CC" w:rsidP="008547C5">
            <w:pPr>
              <w:spacing w:after="60" w:line="360" w:lineRule="auto"/>
              <w:jc w:val="right"/>
              <w:rPr>
                <w:sz w:val="22"/>
                <w:szCs w:val="22"/>
              </w:rPr>
            </w:pPr>
            <w:r w:rsidRPr="000466E4">
              <w:rPr>
                <w:sz w:val="22"/>
                <w:szCs w:val="22"/>
              </w:rPr>
              <w:t>А.Н Шевченко</w:t>
            </w:r>
          </w:p>
        </w:tc>
      </w:tr>
      <w:tr w:rsidR="00655564" w:rsidRPr="000466E4" w:rsidTr="00154A8F">
        <w:trPr>
          <w:trHeight w:hRule="exact" w:val="424"/>
        </w:trPr>
        <w:tc>
          <w:tcPr>
            <w:tcW w:w="5211" w:type="dxa"/>
          </w:tcPr>
          <w:p w:rsidR="00655564" w:rsidRPr="000466E4" w:rsidRDefault="00655564" w:rsidP="008547C5">
            <w:pPr>
              <w:spacing w:after="60" w:line="360" w:lineRule="auto"/>
              <w:rPr>
                <w:sz w:val="22"/>
                <w:szCs w:val="22"/>
              </w:rPr>
            </w:pPr>
          </w:p>
        </w:tc>
        <w:tc>
          <w:tcPr>
            <w:tcW w:w="5211" w:type="dxa"/>
          </w:tcPr>
          <w:p w:rsidR="00655564" w:rsidRPr="000466E4" w:rsidRDefault="00655564" w:rsidP="008547C5">
            <w:pPr>
              <w:spacing w:after="60" w:line="360" w:lineRule="auto"/>
              <w:jc w:val="right"/>
              <w:rPr>
                <w:sz w:val="22"/>
                <w:szCs w:val="22"/>
              </w:rPr>
            </w:pPr>
            <w:r w:rsidRPr="000466E4">
              <w:rPr>
                <w:sz w:val="22"/>
                <w:szCs w:val="22"/>
              </w:rPr>
              <w:t>А.В.Вормсбехер</w:t>
            </w:r>
          </w:p>
        </w:tc>
      </w:tr>
    </w:tbl>
    <w:p w:rsidR="00782B70" w:rsidRPr="000466E4" w:rsidRDefault="00782B70" w:rsidP="00C60CF1">
      <w:pPr>
        <w:jc w:val="both"/>
        <w:rPr>
          <w:sz w:val="22"/>
          <w:szCs w:val="22"/>
        </w:rPr>
      </w:pPr>
    </w:p>
    <w:sectPr w:rsidR="00782B70" w:rsidRPr="000466E4" w:rsidSect="001E58C0">
      <w:headerReference w:type="even" r:id="rId9"/>
      <w:headerReference w:type="default" r:id="rId10"/>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7AF" w:rsidRDefault="004517AF">
      <w:r>
        <w:separator/>
      </w:r>
    </w:p>
  </w:endnote>
  <w:endnote w:type="continuationSeparator" w:id="1">
    <w:p w:rsidR="004517AF" w:rsidRDefault="004517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7AF" w:rsidRDefault="004517AF">
      <w:r>
        <w:separator/>
      </w:r>
    </w:p>
  </w:footnote>
  <w:footnote w:type="continuationSeparator" w:id="1">
    <w:p w:rsidR="004517AF" w:rsidRDefault="00451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E4" w:rsidRDefault="00F87AB5" w:rsidP="008E7D00">
    <w:pPr>
      <w:pStyle w:val="ab"/>
      <w:framePr w:wrap="around" w:vAnchor="text" w:hAnchor="margin" w:xAlign="center" w:y="1"/>
      <w:rPr>
        <w:rStyle w:val="ac"/>
      </w:rPr>
    </w:pPr>
    <w:r>
      <w:rPr>
        <w:rStyle w:val="ac"/>
      </w:rPr>
      <w:fldChar w:fldCharType="begin"/>
    </w:r>
    <w:r w:rsidR="000466E4">
      <w:rPr>
        <w:rStyle w:val="ac"/>
      </w:rPr>
      <w:instrText xml:space="preserve">PAGE  </w:instrText>
    </w:r>
    <w:r>
      <w:rPr>
        <w:rStyle w:val="ac"/>
      </w:rPr>
      <w:fldChar w:fldCharType="end"/>
    </w:r>
  </w:p>
  <w:p w:rsidR="000466E4" w:rsidRDefault="000466E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E4" w:rsidRDefault="00F87AB5" w:rsidP="008E7D00">
    <w:pPr>
      <w:pStyle w:val="ab"/>
      <w:framePr w:wrap="around" w:vAnchor="text" w:hAnchor="page" w:x="6202" w:y="361"/>
      <w:rPr>
        <w:rStyle w:val="ac"/>
      </w:rPr>
    </w:pPr>
    <w:r>
      <w:rPr>
        <w:rStyle w:val="ac"/>
      </w:rPr>
      <w:fldChar w:fldCharType="begin"/>
    </w:r>
    <w:r w:rsidR="000466E4">
      <w:rPr>
        <w:rStyle w:val="ac"/>
      </w:rPr>
      <w:instrText xml:space="preserve">PAGE  </w:instrText>
    </w:r>
    <w:r>
      <w:rPr>
        <w:rStyle w:val="ac"/>
      </w:rPr>
      <w:fldChar w:fldCharType="separate"/>
    </w:r>
    <w:r w:rsidR="008421FA">
      <w:rPr>
        <w:rStyle w:val="ac"/>
        <w:noProof/>
      </w:rPr>
      <w:t>3</w:t>
    </w:r>
    <w:r>
      <w:rPr>
        <w:rStyle w:val="ac"/>
      </w:rPr>
      <w:fldChar w:fldCharType="end"/>
    </w:r>
  </w:p>
  <w:p w:rsidR="000466E4" w:rsidRDefault="000466E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0A7435CE"/>
    <w:multiLevelType w:val="multilevel"/>
    <w:tmpl w:val="7B3881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1B03"/>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6E4"/>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7D5"/>
    <w:rsid w:val="0010586C"/>
    <w:rsid w:val="00106021"/>
    <w:rsid w:val="001067D3"/>
    <w:rsid w:val="001069BE"/>
    <w:rsid w:val="00106BE3"/>
    <w:rsid w:val="001073F9"/>
    <w:rsid w:val="001105A8"/>
    <w:rsid w:val="00110C6F"/>
    <w:rsid w:val="001124E2"/>
    <w:rsid w:val="00112628"/>
    <w:rsid w:val="00113715"/>
    <w:rsid w:val="00114633"/>
    <w:rsid w:val="0011614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4CFF"/>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3B16"/>
    <w:rsid w:val="0018419F"/>
    <w:rsid w:val="00184F80"/>
    <w:rsid w:val="00186EA6"/>
    <w:rsid w:val="00190483"/>
    <w:rsid w:val="0019089D"/>
    <w:rsid w:val="00192E14"/>
    <w:rsid w:val="001938C5"/>
    <w:rsid w:val="00193D2A"/>
    <w:rsid w:val="001945D4"/>
    <w:rsid w:val="0019509F"/>
    <w:rsid w:val="001953F0"/>
    <w:rsid w:val="001954E1"/>
    <w:rsid w:val="00195D96"/>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4A66"/>
    <w:rsid w:val="001D6E91"/>
    <w:rsid w:val="001D71DC"/>
    <w:rsid w:val="001E1E83"/>
    <w:rsid w:val="001E205F"/>
    <w:rsid w:val="001E2D87"/>
    <w:rsid w:val="001E2EBF"/>
    <w:rsid w:val="001E3236"/>
    <w:rsid w:val="001E5240"/>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016"/>
    <w:rsid w:val="00213318"/>
    <w:rsid w:val="00213D3C"/>
    <w:rsid w:val="0021457C"/>
    <w:rsid w:val="002150E1"/>
    <w:rsid w:val="002152D6"/>
    <w:rsid w:val="002161C0"/>
    <w:rsid w:val="00217799"/>
    <w:rsid w:val="0022042F"/>
    <w:rsid w:val="00220D50"/>
    <w:rsid w:val="002216A5"/>
    <w:rsid w:val="002217AC"/>
    <w:rsid w:val="002222FC"/>
    <w:rsid w:val="002226D9"/>
    <w:rsid w:val="00223F11"/>
    <w:rsid w:val="00225537"/>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5CA"/>
    <w:rsid w:val="00251D22"/>
    <w:rsid w:val="00252B5E"/>
    <w:rsid w:val="00252C0B"/>
    <w:rsid w:val="002531FD"/>
    <w:rsid w:val="0025415A"/>
    <w:rsid w:val="002543B5"/>
    <w:rsid w:val="00260472"/>
    <w:rsid w:val="0026305B"/>
    <w:rsid w:val="00263D36"/>
    <w:rsid w:val="00264087"/>
    <w:rsid w:val="002650FB"/>
    <w:rsid w:val="00270ABF"/>
    <w:rsid w:val="00270B56"/>
    <w:rsid w:val="00274F5D"/>
    <w:rsid w:val="002750BA"/>
    <w:rsid w:val="0027643B"/>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5538"/>
    <w:rsid w:val="002B7FCB"/>
    <w:rsid w:val="002C1887"/>
    <w:rsid w:val="002C1B1F"/>
    <w:rsid w:val="002C1C4E"/>
    <w:rsid w:val="002C2A2B"/>
    <w:rsid w:val="002C4EC0"/>
    <w:rsid w:val="002D0712"/>
    <w:rsid w:val="002D2AD3"/>
    <w:rsid w:val="002D3B2C"/>
    <w:rsid w:val="002D4927"/>
    <w:rsid w:val="002D50D5"/>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20D8"/>
    <w:rsid w:val="00323C33"/>
    <w:rsid w:val="00324066"/>
    <w:rsid w:val="00324A04"/>
    <w:rsid w:val="00325451"/>
    <w:rsid w:val="003255F0"/>
    <w:rsid w:val="0032582B"/>
    <w:rsid w:val="00330DDA"/>
    <w:rsid w:val="00330E37"/>
    <w:rsid w:val="003310A5"/>
    <w:rsid w:val="00333624"/>
    <w:rsid w:val="0033385F"/>
    <w:rsid w:val="0033598C"/>
    <w:rsid w:val="0034001C"/>
    <w:rsid w:val="00340233"/>
    <w:rsid w:val="00340DBD"/>
    <w:rsid w:val="00341686"/>
    <w:rsid w:val="00341F18"/>
    <w:rsid w:val="00342166"/>
    <w:rsid w:val="00342870"/>
    <w:rsid w:val="0034379C"/>
    <w:rsid w:val="00347CFA"/>
    <w:rsid w:val="00350792"/>
    <w:rsid w:val="0035293E"/>
    <w:rsid w:val="003553DE"/>
    <w:rsid w:val="003565CD"/>
    <w:rsid w:val="00356B8D"/>
    <w:rsid w:val="00357529"/>
    <w:rsid w:val="003579DF"/>
    <w:rsid w:val="00360863"/>
    <w:rsid w:val="00360DBD"/>
    <w:rsid w:val="00364778"/>
    <w:rsid w:val="0036645A"/>
    <w:rsid w:val="0037136E"/>
    <w:rsid w:val="003716B4"/>
    <w:rsid w:val="00372CE4"/>
    <w:rsid w:val="00373B2B"/>
    <w:rsid w:val="00375FF1"/>
    <w:rsid w:val="0037624E"/>
    <w:rsid w:val="00376EBD"/>
    <w:rsid w:val="00377474"/>
    <w:rsid w:val="00381B88"/>
    <w:rsid w:val="0038240D"/>
    <w:rsid w:val="00382CF2"/>
    <w:rsid w:val="00385553"/>
    <w:rsid w:val="0038586D"/>
    <w:rsid w:val="003864D2"/>
    <w:rsid w:val="00386918"/>
    <w:rsid w:val="00386C07"/>
    <w:rsid w:val="003900E8"/>
    <w:rsid w:val="003927CE"/>
    <w:rsid w:val="003941E8"/>
    <w:rsid w:val="00394680"/>
    <w:rsid w:val="00396812"/>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800"/>
    <w:rsid w:val="003C2E61"/>
    <w:rsid w:val="003C3395"/>
    <w:rsid w:val="003C6593"/>
    <w:rsid w:val="003D0083"/>
    <w:rsid w:val="003D02A8"/>
    <w:rsid w:val="003D2206"/>
    <w:rsid w:val="003D27A4"/>
    <w:rsid w:val="003D2EE4"/>
    <w:rsid w:val="003D37CD"/>
    <w:rsid w:val="003D382F"/>
    <w:rsid w:val="003D3A90"/>
    <w:rsid w:val="003D3FC8"/>
    <w:rsid w:val="003D7982"/>
    <w:rsid w:val="003E0365"/>
    <w:rsid w:val="003E0A8C"/>
    <w:rsid w:val="003E0BB2"/>
    <w:rsid w:val="003E0C4D"/>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416"/>
    <w:rsid w:val="00417B66"/>
    <w:rsid w:val="00420803"/>
    <w:rsid w:val="004220F2"/>
    <w:rsid w:val="00424B8E"/>
    <w:rsid w:val="0042501B"/>
    <w:rsid w:val="004265C9"/>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7AF"/>
    <w:rsid w:val="00451B9D"/>
    <w:rsid w:val="00451D9D"/>
    <w:rsid w:val="004540E7"/>
    <w:rsid w:val="00456446"/>
    <w:rsid w:val="0046039C"/>
    <w:rsid w:val="004606CB"/>
    <w:rsid w:val="00463A30"/>
    <w:rsid w:val="00463A38"/>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4B18"/>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30BF"/>
    <w:rsid w:val="004B4348"/>
    <w:rsid w:val="004B5086"/>
    <w:rsid w:val="004C29A9"/>
    <w:rsid w:val="004C34BC"/>
    <w:rsid w:val="004C39CA"/>
    <w:rsid w:val="004C3B9C"/>
    <w:rsid w:val="004C3ED3"/>
    <w:rsid w:val="004C4474"/>
    <w:rsid w:val="004C49EA"/>
    <w:rsid w:val="004C4AE0"/>
    <w:rsid w:val="004C4C7A"/>
    <w:rsid w:val="004C5228"/>
    <w:rsid w:val="004C583B"/>
    <w:rsid w:val="004C6F5F"/>
    <w:rsid w:val="004D1082"/>
    <w:rsid w:val="004D19BB"/>
    <w:rsid w:val="004D25DB"/>
    <w:rsid w:val="004D272F"/>
    <w:rsid w:val="004D3880"/>
    <w:rsid w:val="004D4B36"/>
    <w:rsid w:val="004D60C6"/>
    <w:rsid w:val="004D68D2"/>
    <w:rsid w:val="004E1490"/>
    <w:rsid w:val="004E170E"/>
    <w:rsid w:val="004E1D68"/>
    <w:rsid w:val="004E5F84"/>
    <w:rsid w:val="004E63EA"/>
    <w:rsid w:val="004E6828"/>
    <w:rsid w:val="004E7D4E"/>
    <w:rsid w:val="004F0001"/>
    <w:rsid w:val="004F1B04"/>
    <w:rsid w:val="004F300A"/>
    <w:rsid w:val="004F38DF"/>
    <w:rsid w:val="004F4071"/>
    <w:rsid w:val="004F5C0D"/>
    <w:rsid w:val="004F715B"/>
    <w:rsid w:val="004F78CF"/>
    <w:rsid w:val="00501884"/>
    <w:rsid w:val="00501F32"/>
    <w:rsid w:val="005030AA"/>
    <w:rsid w:val="00503D67"/>
    <w:rsid w:val="00503DE8"/>
    <w:rsid w:val="005050D0"/>
    <w:rsid w:val="00506A20"/>
    <w:rsid w:val="0051053F"/>
    <w:rsid w:val="00512958"/>
    <w:rsid w:val="005140B9"/>
    <w:rsid w:val="00514D86"/>
    <w:rsid w:val="00515292"/>
    <w:rsid w:val="00516597"/>
    <w:rsid w:val="00516905"/>
    <w:rsid w:val="00520DF5"/>
    <w:rsid w:val="00521164"/>
    <w:rsid w:val="005215D2"/>
    <w:rsid w:val="005226ED"/>
    <w:rsid w:val="00522812"/>
    <w:rsid w:val="0052346F"/>
    <w:rsid w:val="005236A2"/>
    <w:rsid w:val="0052405F"/>
    <w:rsid w:val="00524995"/>
    <w:rsid w:val="00524FC3"/>
    <w:rsid w:val="00525333"/>
    <w:rsid w:val="005300D1"/>
    <w:rsid w:val="00530BFC"/>
    <w:rsid w:val="00530DED"/>
    <w:rsid w:val="00532910"/>
    <w:rsid w:val="00532F57"/>
    <w:rsid w:val="00536949"/>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1404"/>
    <w:rsid w:val="00562BB0"/>
    <w:rsid w:val="005644AC"/>
    <w:rsid w:val="005652B8"/>
    <w:rsid w:val="0057129D"/>
    <w:rsid w:val="005712E4"/>
    <w:rsid w:val="00571D12"/>
    <w:rsid w:val="00573293"/>
    <w:rsid w:val="00573838"/>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2E3"/>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BC5"/>
    <w:rsid w:val="005C2F7E"/>
    <w:rsid w:val="005C373A"/>
    <w:rsid w:val="005C5353"/>
    <w:rsid w:val="005C69EB"/>
    <w:rsid w:val="005D0353"/>
    <w:rsid w:val="005D2157"/>
    <w:rsid w:val="005D22DB"/>
    <w:rsid w:val="005D31B9"/>
    <w:rsid w:val="005D6730"/>
    <w:rsid w:val="005D7194"/>
    <w:rsid w:val="005D7554"/>
    <w:rsid w:val="005D7E3D"/>
    <w:rsid w:val="005E54C0"/>
    <w:rsid w:val="005E5CD0"/>
    <w:rsid w:val="005E6976"/>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27477"/>
    <w:rsid w:val="006277B4"/>
    <w:rsid w:val="00631CE8"/>
    <w:rsid w:val="00633164"/>
    <w:rsid w:val="00633D75"/>
    <w:rsid w:val="0063411F"/>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0578"/>
    <w:rsid w:val="00680B98"/>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A7A34"/>
    <w:rsid w:val="006B01A0"/>
    <w:rsid w:val="006B0805"/>
    <w:rsid w:val="006B201E"/>
    <w:rsid w:val="006B21DF"/>
    <w:rsid w:val="006B3276"/>
    <w:rsid w:val="006B346A"/>
    <w:rsid w:val="006B4070"/>
    <w:rsid w:val="006B4AFE"/>
    <w:rsid w:val="006B5B2E"/>
    <w:rsid w:val="006C030B"/>
    <w:rsid w:val="006C17A3"/>
    <w:rsid w:val="006C2872"/>
    <w:rsid w:val="006C509C"/>
    <w:rsid w:val="006C63C2"/>
    <w:rsid w:val="006D0FC9"/>
    <w:rsid w:val="006D2209"/>
    <w:rsid w:val="006D3321"/>
    <w:rsid w:val="006D370F"/>
    <w:rsid w:val="006D45EC"/>
    <w:rsid w:val="006D54A2"/>
    <w:rsid w:val="006D70BC"/>
    <w:rsid w:val="006E157C"/>
    <w:rsid w:val="006E3E23"/>
    <w:rsid w:val="006E65F6"/>
    <w:rsid w:val="006E6DD1"/>
    <w:rsid w:val="006E731E"/>
    <w:rsid w:val="006F32D7"/>
    <w:rsid w:val="006F3B19"/>
    <w:rsid w:val="006F4120"/>
    <w:rsid w:val="006F6D7B"/>
    <w:rsid w:val="006F7230"/>
    <w:rsid w:val="006F7B8B"/>
    <w:rsid w:val="00701643"/>
    <w:rsid w:val="007018DD"/>
    <w:rsid w:val="00703116"/>
    <w:rsid w:val="0070360D"/>
    <w:rsid w:val="007037B0"/>
    <w:rsid w:val="00703B60"/>
    <w:rsid w:val="00703DBD"/>
    <w:rsid w:val="00704184"/>
    <w:rsid w:val="007054F4"/>
    <w:rsid w:val="00706CA3"/>
    <w:rsid w:val="007071E0"/>
    <w:rsid w:val="00710021"/>
    <w:rsid w:val="00711FAB"/>
    <w:rsid w:val="00712654"/>
    <w:rsid w:val="007128C4"/>
    <w:rsid w:val="007129FF"/>
    <w:rsid w:val="00712EC8"/>
    <w:rsid w:val="0071310F"/>
    <w:rsid w:val="00713F13"/>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024D"/>
    <w:rsid w:val="007A184F"/>
    <w:rsid w:val="007A27EB"/>
    <w:rsid w:val="007A28EC"/>
    <w:rsid w:val="007A414A"/>
    <w:rsid w:val="007A45DF"/>
    <w:rsid w:val="007A5CEE"/>
    <w:rsid w:val="007A60D4"/>
    <w:rsid w:val="007A75DC"/>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71C7"/>
    <w:rsid w:val="008072A1"/>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5B95"/>
    <w:rsid w:val="008362EB"/>
    <w:rsid w:val="00836DDF"/>
    <w:rsid w:val="00837411"/>
    <w:rsid w:val="00840DED"/>
    <w:rsid w:val="0084115A"/>
    <w:rsid w:val="008421F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0544"/>
    <w:rsid w:val="008634C4"/>
    <w:rsid w:val="00865059"/>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04F"/>
    <w:rsid w:val="0088460D"/>
    <w:rsid w:val="008873F6"/>
    <w:rsid w:val="0088746E"/>
    <w:rsid w:val="008905DF"/>
    <w:rsid w:val="008906D5"/>
    <w:rsid w:val="00890E2E"/>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565E"/>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56FE"/>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C17"/>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5A5B"/>
    <w:rsid w:val="0099682B"/>
    <w:rsid w:val="00997901"/>
    <w:rsid w:val="009A2E79"/>
    <w:rsid w:val="009A5449"/>
    <w:rsid w:val="009A5A86"/>
    <w:rsid w:val="009B00AB"/>
    <w:rsid w:val="009B0518"/>
    <w:rsid w:val="009B0F29"/>
    <w:rsid w:val="009B10E3"/>
    <w:rsid w:val="009B3753"/>
    <w:rsid w:val="009B536C"/>
    <w:rsid w:val="009B54C0"/>
    <w:rsid w:val="009B58F1"/>
    <w:rsid w:val="009B7F83"/>
    <w:rsid w:val="009C16C0"/>
    <w:rsid w:val="009C3CFA"/>
    <w:rsid w:val="009C4212"/>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4F59"/>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3721"/>
    <w:rsid w:val="00A2690C"/>
    <w:rsid w:val="00A27406"/>
    <w:rsid w:val="00A31185"/>
    <w:rsid w:val="00A3262D"/>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A6AE9"/>
    <w:rsid w:val="00AB0012"/>
    <w:rsid w:val="00AB0341"/>
    <w:rsid w:val="00AB1317"/>
    <w:rsid w:val="00AB1821"/>
    <w:rsid w:val="00AB287B"/>
    <w:rsid w:val="00AB29CB"/>
    <w:rsid w:val="00AB5022"/>
    <w:rsid w:val="00AB50E1"/>
    <w:rsid w:val="00AB6010"/>
    <w:rsid w:val="00AB6CD2"/>
    <w:rsid w:val="00AC1F9F"/>
    <w:rsid w:val="00AC30AA"/>
    <w:rsid w:val="00AC30B3"/>
    <w:rsid w:val="00AC3551"/>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23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F07"/>
    <w:rsid w:val="00B414F4"/>
    <w:rsid w:val="00B415A0"/>
    <w:rsid w:val="00B41BB7"/>
    <w:rsid w:val="00B41BD8"/>
    <w:rsid w:val="00B436FC"/>
    <w:rsid w:val="00B447AA"/>
    <w:rsid w:val="00B45405"/>
    <w:rsid w:val="00B46065"/>
    <w:rsid w:val="00B46B54"/>
    <w:rsid w:val="00B474DA"/>
    <w:rsid w:val="00B51EDE"/>
    <w:rsid w:val="00B5315D"/>
    <w:rsid w:val="00B5389F"/>
    <w:rsid w:val="00B53F63"/>
    <w:rsid w:val="00B568D5"/>
    <w:rsid w:val="00B56B2D"/>
    <w:rsid w:val="00B56DE5"/>
    <w:rsid w:val="00B57FA5"/>
    <w:rsid w:val="00B6191B"/>
    <w:rsid w:val="00B66E79"/>
    <w:rsid w:val="00B671A9"/>
    <w:rsid w:val="00B70888"/>
    <w:rsid w:val="00B730F9"/>
    <w:rsid w:val="00B74FF0"/>
    <w:rsid w:val="00B75D23"/>
    <w:rsid w:val="00B770FE"/>
    <w:rsid w:val="00B7768D"/>
    <w:rsid w:val="00B80029"/>
    <w:rsid w:val="00B806C8"/>
    <w:rsid w:val="00B80D93"/>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4407"/>
    <w:rsid w:val="00BA51A6"/>
    <w:rsid w:val="00BA5436"/>
    <w:rsid w:val="00BA785D"/>
    <w:rsid w:val="00BA78DB"/>
    <w:rsid w:val="00BB0F17"/>
    <w:rsid w:val="00BB2F75"/>
    <w:rsid w:val="00BB3531"/>
    <w:rsid w:val="00BB3B5A"/>
    <w:rsid w:val="00BB3BD5"/>
    <w:rsid w:val="00BB3BF6"/>
    <w:rsid w:val="00BB6435"/>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F1941"/>
    <w:rsid w:val="00BF20BE"/>
    <w:rsid w:val="00BF2588"/>
    <w:rsid w:val="00BF4AA3"/>
    <w:rsid w:val="00BF4B26"/>
    <w:rsid w:val="00BF4E8F"/>
    <w:rsid w:val="00BF6507"/>
    <w:rsid w:val="00BF67DE"/>
    <w:rsid w:val="00BF768A"/>
    <w:rsid w:val="00BF79FA"/>
    <w:rsid w:val="00C014B4"/>
    <w:rsid w:val="00C018F3"/>
    <w:rsid w:val="00C025F8"/>
    <w:rsid w:val="00C035BE"/>
    <w:rsid w:val="00C06A13"/>
    <w:rsid w:val="00C06CF5"/>
    <w:rsid w:val="00C06F9E"/>
    <w:rsid w:val="00C07401"/>
    <w:rsid w:val="00C10C06"/>
    <w:rsid w:val="00C12DBC"/>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B7CF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0ED3"/>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40F"/>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353C"/>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39A"/>
    <w:rsid w:val="00DD759C"/>
    <w:rsid w:val="00DD7792"/>
    <w:rsid w:val="00DD7E33"/>
    <w:rsid w:val="00DE22F1"/>
    <w:rsid w:val="00DE493F"/>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0B5F"/>
    <w:rsid w:val="00E0104F"/>
    <w:rsid w:val="00E01748"/>
    <w:rsid w:val="00E01AD1"/>
    <w:rsid w:val="00E01D58"/>
    <w:rsid w:val="00E02243"/>
    <w:rsid w:val="00E04B1A"/>
    <w:rsid w:val="00E04B9E"/>
    <w:rsid w:val="00E04D31"/>
    <w:rsid w:val="00E07BB4"/>
    <w:rsid w:val="00E100CB"/>
    <w:rsid w:val="00E103FC"/>
    <w:rsid w:val="00E105BA"/>
    <w:rsid w:val="00E1075D"/>
    <w:rsid w:val="00E11D58"/>
    <w:rsid w:val="00E11EB8"/>
    <w:rsid w:val="00E14712"/>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37C02"/>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5000"/>
    <w:rsid w:val="00E7688D"/>
    <w:rsid w:val="00E7778C"/>
    <w:rsid w:val="00E812C8"/>
    <w:rsid w:val="00E834D1"/>
    <w:rsid w:val="00E84D29"/>
    <w:rsid w:val="00E851DA"/>
    <w:rsid w:val="00E872A1"/>
    <w:rsid w:val="00E900E5"/>
    <w:rsid w:val="00E90CAE"/>
    <w:rsid w:val="00E91974"/>
    <w:rsid w:val="00E91F77"/>
    <w:rsid w:val="00E93133"/>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2FB"/>
    <w:rsid w:val="00EC1A82"/>
    <w:rsid w:val="00EC1F4B"/>
    <w:rsid w:val="00EC26E7"/>
    <w:rsid w:val="00EC3FCB"/>
    <w:rsid w:val="00EC690E"/>
    <w:rsid w:val="00EC7858"/>
    <w:rsid w:val="00ED08C9"/>
    <w:rsid w:val="00ED0FD6"/>
    <w:rsid w:val="00ED1615"/>
    <w:rsid w:val="00ED1F88"/>
    <w:rsid w:val="00ED21E2"/>
    <w:rsid w:val="00ED2ADD"/>
    <w:rsid w:val="00ED4B8A"/>
    <w:rsid w:val="00ED5763"/>
    <w:rsid w:val="00ED58CB"/>
    <w:rsid w:val="00ED77C4"/>
    <w:rsid w:val="00ED77D0"/>
    <w:rsid w:val="00ED7E68"/>
    <w:rsid w:val="00EE0ED5"/>
    <w:rsid w:val="00EE15D3"/>
    <w:rsid w:val="00EE1DF8"/>
    <w:rsid w:val="00EE2150"/>
    <w:rsid w:val="00EE3005"/>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2F0F"/>
    <w:rsid w:val="00F134AC"/>
    <w:rsid w:val="00F1443B"/>
    <w:rsid w:val="00F14DEA"/>
    <w:rsid w:val="00F162BF"/>
    <w:rsid w:val="00F166DD"/>
    <w:rsid w:val="00F16BBF"/>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6359"/>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5FDD"/>
    <w:rsid w:val="00F86F62"/>
    <w:rsid w:val="00F87AB5"/>
    <w:rsid w:val="00F87F8C"/>
    <w:rsid w:val="00F918B4"/>
    <w:rsid w:val="00F921D8"/>
    <w:rsid w:val="00F926EF"/>
    <w:rsid w:val="00F93836"/>
    <w:rsid w:val="00F96F19"/>
    <w:rsid w:val="00F97837"/>
    <w:rsid w:val="00F978EC"/>
    <w:rsid w:val="00FA0298"/>
    <w:rsid w:val="00FA1EF3"/>
    <w:rsid w:val="00FA22F7"/>
    <w:rsid w:val="00FA25DF"/>
    <w:rsid w:val="00FA2625"/>
    <w:rsid w:val="00FA4CC3"/>
    <w:rsid w:val="00FA4F3E"/>
    <w:rsid w:val="00FA7041"/>
    <w:rsid w:val="00FA76FE"/>
    <w:rsid w:val="00FA7F7B"/>
    <w:rsid w:val="00FB12C8"/>
    <w:rsid w:val="00FB3967"/>
    <w:rsid w:val="00FB5C88"/>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4125-AE02-4593-8DEB-501413DA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1695</Words>
  <Characters>9667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11340</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Shevchenko</cp:lastModifiedBy>
  <cp:revision>2</cp:revision>
  <cp:lastPrinted>2013-07-17T08:09:00Z</cp:lastPrinted>
  <dcterms:created xsi:type="dcterms:W3CDTF">2013-07-17T08:09:00Z</dcterms:created>
  <dcterms:modified xsi:type="dcterms:W3CDTF">2013-07-17T08:09:00Z</dcterms:modified>
</cp:coreProperties>
</file>