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7A024D" w:rsidRDefault="00687098" w:rsidP="003D2EE4">
      <w:pPr>
        <w:jc w:val="center"/>
        <w:rPr>
          <w:b/>
          <w:sz w:val="22"/>
          <w:szCs w:val="22"/>
        </w:rPr>
      </w:pPr>
      <w:r w:rsidRPr="007A024D">
        <w:rPr>
          <w:b/>
          <w:sz w:val="22"/>
          <w:szCs w:val="22"/>
        </w:rPr>
        <w:t>Решение № 03-10.1/</w:t>
      </w:r>
      <w:r w:rsidR="00821719">
        <w:rPr>
          <w:b/>
          <w:sz w:val="22"/>
          <w:szCs w:val="22"/>
        </w:rPr>
        <w:t>208</w:t>
      </w:r>
      <w:r w:rsidRPr="007A024D">
        <w:rPr>
          <w:b/>
          <w:sz w:val="22"/>
          <w:szCs w:val="22"/>
        </w:rPr>
        <w:t>-201</w:t>
      </w:r>
      <w:r w:rsidR="00655564" w:rsidRPr="007A024D">
        <w:rPr>
          <w:b/>
          <w:sz w:val="22"/>
          <w:szCs w:val="22"/>
        </w:rPr>
        <w:t>3</w:t>
      </w:r>
    </w:p>
    <w:p w:rsidR="003F3F18" w:rsidRPr="007A024D" w:rsidRDefault="00687098" w:rsidP="003D2EE4">
      <w:pPr>
        <w:jc w:val="center"/>
        <w:rPr>
          <w:snapToGrid w:val="0"/>
          <w:sz w:val="22"/>
          <w:szCs w:val="22"/>
        </w:rPr>
      </w:pPr>
      <w:r w:rsidRPr="007A024D">
        <w:rPr>
          <w:snapToGrid w:val="0"/>
          <w:sz w:val="22"/>
          <w:szCs w:val="22"/>
        </w:rPr>
        <w:t>о признании жалоб</w:t>
      </w:r>
      <w:r w:rsidR="002372F2" w:rsidRPr="007A024D">
        <w:rPr>
          <w:snapToGrid w:val="0"/>
          <w:sz w:val="22"/>
          <w:szCs w:val="22"/>
        </w:rPr>
        <w:t>ы</w:t>
      </w:r>
      <w:r w:rsidRPr="007A024D">
        <w:rPr>
          <w:snapToGrid w:val="0"/>
          <w:sz w:val="22"/>
          <w:szCs w:val="22"/>
        </w:rPr>
        <w:t xml:space="preserve"> </w:t>
      </w:r>
      <w:r w:rsidR="009F22C8" w:rsidRPr="007A024D">
        <w:rPr>
          <w:snapToGrid w:val="0"/>
          <w:sz w:val="22"/>
          <w:szCs w:val="22"/>
        </w:rPr>
        <w:t>обоснованн</w:t>
      </w:r>
      <w:r w:rsidR="00A82F44" w:rsidRPr="007A024D">
        <w:rPr>
          <w:snapToGrid w:val="0"/>
          <w:sz w:val="22"/>
          <w:szCs w:val="22"/>
        </w:rPr>
        <w:t>ой</w:t>
      </w:r>
    </w:p>
    <w:p w:rsidR="00F3257A" w:rsidRPr="007A024D" w:rsidRDefault="00F3257A" w:rsidP="003D2EE4">
      <w:pPr>
        <w:jc w:val="center"/>
        <w:rPr>
          <w:snapToGrid w:val="0"/>
          <w:sz w:val="22"/>
          <w:szCs w:val="22"/>
        </w:rPr>
      </w:pPr>
    </w:p>
    <w:tbl>
      <w:tblPr>
        <w:tblW w:w="0" w:type="auto"/>
        <w:tblLook w:val="01E0"/>
      </w:tblPr>
      <w:tblGrid>
        <w:gridCol w:w="5211"/>
        <w:gridCol w:w="5211"/>
      </w:tblGrid>
      <w:tr w:rsidR="003F3F18" w:rsidRPr="007A024D" w:rsidTr="000F587D">
        <w:tc>
          <w:tcPr>
            <w:tcW w:w="5211" w:type="dxa"/>
          </w:tcPr>
          <w:p w:rsidR="003F3F18" w:rsidRPr="007A024D" w:rsidRDefault="002515CA" w:rsidP="00821719">
            <w:pPr>
              <w:spacing w:after="60"/>
              <w:rPr>
                <w:snapToGrid w:val="0"/>
                <w:sz w:val="22"/>
                <w:szCs w:val="22"/>
              </w:rPr>
            </w:pPr>
            <w:r>
              <w:rPr>
                <w:snapToGrid w:val="0"/>
                <w:sz w:val="22"/>
                <w:szCs w:val="22"/>
              </w:rPr>
              <w:t>1</w:t>
            </w:r>
            <w:r w:rsidR="00821719">
              <w:rPr>
                <w:snapToGrid w:val="0"/>
                <w:sz w:val="22"/>
                <w:szCs w:val="22"/>
              </w:rPr>
              <w:t>7</w:t>
            </w:r>
            <w:r w:rsidR="00712654" w:rsidRPr="007A024D">
              <w:rPr>
                <w:snapToGrid w:val="0"/>
                <w:sz w:val="22"/>
                <w:szCs w:val="22"/>
              </w:rPr>
              <w:t xml:space="preserve"> июля</w:t>
            </w:r>
            <w:r w:rsidR="003F3F18" w:rsidRPr="007A024D">
              <w:rPr>
                <w:snapToGrid w:val="0"/>
                <w:sz w:val="22"/>
                <w:szCs w:val="22"/>
              </w:rPr>
              <w:t xml:space="preserve"> 201</w:t>
            </w:r>
            <w:r w:rsidR="00655564" w:rsidRPr="007A024D">
              <w:rPr>
                <w:snapToGrid w:val="0"/>
                <w:sz w:val="22"/>
                <w:szCs w:val="22"/>
              </w:rPr>
              <w:t>3</w:t>
            </w:r>
            <w:r w:rsidR="003F3F18" w:rsidRPr="007A024D">
              <w:rPr>
                <w:snapToGrid w:val="0"/>
                <w:sz w:val="22"/>
                <w:szCs w:val="22"/>
              </w:rPr>
              <w:t xml:space="preserve"> г.</w:t>
            </w:r>
          </w:p>
        </w:tc>
        <w:tc>
          <w:tcPr>
            <w:tcW w:w="5211" w:type="dxa"/>
          </w:tcPr>
          <w:p w:rsidR="003F3F18" w:rsidRPr="007A024D" w:rsidRDefault="003B543D" w:rsidP="003D2EE4">
            <w:pPr>
              <w:spacing w:after="60"/>
              <w:jc w:val="right"/>
              <w:rPr>
                <w:snapToGrid w:val="0"/>
                <w:sz w:val="22"/>
                <w:szCs w:val="22"/>
              </w:rPr>
            </w:pPr>
            <w:r w:rsidRPr="007A024D">
              <w:rPr>
                <w:snapToGrid w:val="0"/>
                <w:sz w:val="22"/>
                <w:szCs w:val="22"/>
              </w:rPr>
              <w:t>г</w:t>
            </w:r>
            <w:r w:rsidR="003F3F18" w:rsidRPr="007A024D">
              <w:rPr>
                <w:snapToGrid w:val="0"/>
                <w:sz w:val="22"/>
                <w:szCs w:val="22"/>
              </w:rPr>
              <w:t>. Омск</w:t>
            </w:r>
          </w:p>
        </w:tc>
      </w:tr>
    </w:tbl>
    <w:p w:rsidR="00687098" w:rsidRPr="007A024D" w:rsidRDefault="00687098" w:rsidP="003D2EE4">
      <w:pPr>
        <w:ind w:firstLine="709"/>
        <w:jc w:val="center"/>
        <w:rPr>
          <w:snapToGrid w:val="0"/>
          <w:sz w:val="22"/>
          <w:szCs w:val="22"/>
        </w:rPr>
      </w:pPr>
    </w:p>
    <w:p w:rsidR="00687098" w:rsidRPr="007A024D" w:rsidRDefault="00687098" w:rsidP="00982E58">
      <w:pPr>
        <w:pStyle w:val="a8"/>
        <w:tabs>
          <w:tab w:val="left" w:pos="-2800"/>
        </w:tabs>
        <w:ind w:firstLine="709"/>
        <w:jc w:val="both"/>
        <w:rPr>
          <w:sz w:val="22"/>
          <w:szCs w:val="22"/>
        </w:rPr>
      </w:pPr>
      <w:r w:rsidRPr="007A024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7A024D" w:rsidRDefault="00712654" w:rsidP="00982E58">
      <w:pPr>
        <w:pStyle w:val="a8"/>
        <w:tabs>
          <w:tab w:val="left" w:pos="-2800"/>
        </w:tabs>
        <w:ind w:firstLine="709"/>
        <w:jc w:val="both"/>
        <w:rPr>
          <w:sz w:val="22"/>
          <w:szCs w:val="22"/>
        </w:rPr>
      </w:pPr>
      <w:r w:rsidRPr="007A024D">
        <w:rPr>
          <w:sz w:val="22"/>
          <w:szCs w:val="22"/>
        </w:rPr>
        <w:t>Иванченко О.И.</w:t>
      </w:r>
      <w:r w:rsidR="00F01489" w:rsidRPr="007A024D">
        <w:rPr>
          <w:sz w:val="22"/>
          <w:szCs w:val="22"/>
        </w:rPr>
        <w:t xml:space="preserve"> -  </w:t>
      </w:r>
      <w:r w:rsidRPr="007A024D">
        <w:rPr>
          <w:sz w:val="22"/>
          <w:szCs w:val="22"/>
        </w:rPr>
        <w:t xml:space="preserve">и.о. </w:t>
      </w:r>
      <w:r w:rsidR="00F01489" w:rsidRPr="007A024D">
        <w:rPr>
          <w:sz w:val="22"/>
          <w:szCs w:val="22"/>
        </w:rPr>
        <w:t xml:space="preserve">заместителя руководителя Управления, </w:t>
      </w:r>
      <w:r w:rsidRPr="007A024D">
        <w:rPr>
          <w:sz w:val="22"/>
          <w:szCs w:val="22"/>
        </w:rPr>
        <w:t xml:space="preserve">заместителя </w:t>
      </w:r>
      <w:r w:rsidR="00F01489" w:rsidRPr="007A024D">
        <w:rPr>
          <w:sz w:val="22"/>
          <w:szCs w:val="22"/>
        </w:rPr>
        <w:t>Председателя Комиссии;</w:t>
      </w:r>
    </w:p>
    <w:p w:rsidR="00655564" w:rsidRPr="007A024D" w:rsidRDefault="00F01489" w:rsidP="00655564">
      <w:pPr>
        <w:pStyle w:val="a8"/>
        <w:tabs>
          <w:tab w:val="left" w:pos="-2800"/>
        </w:tabs>
        <w:ind w:firstLine="709"/>
        <w:jc w:val="both"/>
        <w:rPr>
          <w:sz w:val="22"/>
          <w:szCs w:val="22"/>
        </w:rPr>
      </w:pPr>
      <w:r w:rsidRPr="007A024D">
        <w:rPr>
          <w:sz w:val="22"/>
          <w:szCs w:val="22"/>
        </w:rPr>
        <w:t>Шевченко А.Н. – ведущего специалиста-эксперта отдела контроля размещения государственного заказа, члена Комиссии;</w:t>
      </w:r>
      <w:r w:rsidR="00655564" w:rsidRPr="007A024D">
        <w:rPr>
          <w:sz w:val="22"/>
          <w:szCs w:val="22"/>
        </w:rPr>
        <w:t xml:space="preserve"> </w:t>
      </w:r>
    </w:p>
    <w:p w:rsidR="00655564" w:rsidRPr="007A024D" w:rsidRDefault="00655564" w:rsidP="00655564">
      <w:pPr>
        <w:pStyle w:val="a8"/>
        <w:tabs>
          <w:tab w:val="left" w:pos="-2800"/>
        </w:tabs>
        <w:ind w:firstLine="709"/>
        <w:jc w:val="both"/>
        <w:rPr>
          <w:sz w:val="22"/>
          <w:szCs w:val="22"/>
        </w:rPr>
      </w:pPr>
      <w:r w:rsidRPr="007A024D">
        <w:rPr>
          <w:sz w:val="22"/>
          <w:szCs w:val="22"/>
        </w:rPr>
        <w:t>Вормсбехера А.В. – главного специалиста-эксперта отдела контроля размещения государственного заказа, члена Комиссии;</w:t>
      </w:r>
    </w:p>
    <w:p w:rsidR="004F5C0D" w:rsidRPr="007A024D" w:rsidRDefault="00712654" w:rsidP="004F5C0D">
      <w:pPr>
        <w:pStyle w:val="a8"/>
        <w:tabs>
          <w:tab w:val="left" w:pos="-2800"/>
        </w:tabs>
        <w:ind w:firstLine="709"/>
        <w:jc w:val="both"/>
        <w:rPr>
          <w:sz w:val="22"/>
          <w:szCs w:val="22"/>
        </w:rPr>
      </w:pPr>
      <w:r w:rsidRPr="007A024D">
        <w:rPr>
          <w:sz w:val="22"/>
          <w:szCs w:val="22"/>
        </w:rPr>
        <w:t>Алексиной А.П.</w:t>
      </w:r>
      <w:r w:rsidR="004F5C0D" w:rsidRPr="007A024D">
        <w:rPr>
          <w:sz w:val="22"/>
          <w:szCs w:val="22"/>
        </w:rPr>
        <w:t xml:space="preserve"> – </w:t>
      </w:r>
      <w:r w:rsidRPr="007A024D">
        <w:rPr>
          <w:sz w:val="22"/>
          <w:szCs w:val="22"/>
        </w:rPr>
        <w:t>главного специалиста-эксперта</w:t>
      </w:r>
      <w:r w:rsidR="004F5C0D" w:rsidRPr="007A024D">
        <w:rPr>
          <w:sz w:val="22"/>
          <w:szCs w:val="22"/>
        </w:rPr>
        <w:t xml:space="preserve"> отдела контроля размещения государс</w:t>
      </w:r>
      <w:r w:rsidR="00417416" w:rsidRPr="007A024D">
        <w:rPr>
          <w:sz w:val="22"/>
          <w:szCs w:val="22"/>
        </w:rPr>
        <w:t>твенного заказа, члена Комиссии,</w:t>
      </w:r>
    </w:p>
    <w:p w:rsidR="00A60A32" w:rsidRPr="00B92E57" w:rsidRDefault="00687098" w:rsidP="00417416">
      <w:pPr>
        <w:widowControl w:val="0"/>
        <w:autoSpaceDE w:val="0"/>
        <w:autoSpaceDN w:val="0"/>
        <w:adjustRightInd w:val="0"/>
        <w:ind w:firstLine="708"/>
        <w:jc w:val="both"/>
        <w:rPr>
          <w:sz w:val="22"/>
          <w:szCs w:val="22"/>
        </w:rPr>
      </w:pPr>
      <w:r w:rsidRPr="002515CA">
        <w:rPr>
          <w:sz w:val="22"/>
          <w:szCs w:val="22"/>
        </w:rPr>
        <w:t>рассмотрев жалоб</w:t>
      </w:r>
      <w:r w:rsidR="00A82F44" w:rsidRPr="002515CA">
        <w:rPr>
          <w:sz w:val="22"/>
          <w:szCs w:val="22"/>
        </w:rPr>
        <w:t>у</w:t>
      </w:r>
      <w:r w:rsidR="00AE78FE" w:rsidRPr="002515CA">
        <w:rPr>
          <w:sz w:val="22"/>
          <w:szCs w:val="22"/>
        </w:rPr>
        <w:t xml:space="preserve"> </w:t>
      </w:r>
      <w:r w:rsidR="002515CA" w:rsidRPr="002515CA">
        <w:rPr>
          <w:sz w:val="22"/>
          <w:szCs w:val="22"/>
        </w:rPr>
        <w:t>ООО «</w:t>
      </w:r>
      <w:r w:rsidR="00821719">
        <w:rPr>
          <w:sz w:val="22"/>
          <w:szCs w:val="22"/>
        </w:rPr>
        <w:t>Медздрав»</w:t>
      </w:r>
      <w:r w:rsidR="002515CA" w:rsidRPr="002515CA">
        <w:rPr>
          <w:sz w:val="22"/>
          <w:szCs w:val="22"/>
        </w:rPr>
        <w:t xml:space="preserve"> (далее – Заявитель, Общество) на действия бюджетного </w:t>
      </w:r>
      <w:r w:rsidR="002515CA" w:rsidRPr="00B92E57">
        <w:rPr>
          <w:sz w:val="22"/>
          <w:szCs w:val="22"/>
        </w:rPr>
        <w:t>учреждения здравоохранения Омской области «К</w:t>
      </w:r>
      <w:r w:rsidR="00821719" w:rsidRPr="00B92E57">
        <w:rPr>
          <w:sz w:val="22"/>
          <w:szCs w:val="22"/>
        </w:rPr>
        <w:t>алачинская центральная районная больница</w:t>
      </w:r>
      <w:r w:rsidR="002515CA" w:rsidRPr="00B92E57">
        <w:rPr>
          <w:sz w:val="22"/>
          <w:szCs w:val="22"/>
        </w:rPr>
        <w:t xml:space="preserve">» </w:t>
      </w:r>
      <w:r w:rsidR="00821719" w:rsidRPr="00B92E57">
        <w:rPr>
          <w:sz w:val="22"/>
          <w:szCs w:val="22"/>
        </w:rPr>
        <w:t xml:space="preserve">и его аукционной комиссии </w:t>
      </w:r>
      <w:r w:rsidR="002515CA" w:rsidRPr="00B92E57">
        <w:rPr>
          <w:sz w:val="22"/>
          <w:szCs w:val="22"/>
        </w:rPr>
        <w:t xml:space="preserve">(далее – </w:t>
      </w:r>
      <w:r w:rsidR="00821719" w:rsidRPr="00B92E57">
        <w:rPr>
          <w:sz w:val="22"/>
          <w:szCs w:val="22"/>
        </w:rPr>
        <w:t xml:space="preserve">аукционная комиссия, </w:t>
      </w:r>
      <w:r w:rsidR="002515CA" w:rsidRPr="00B92E57">
        <w:rPr>
          <w:sz w:val="22"/>
          <w:szCs w:val="22"/>
        </w:rPr>
        <w:t xml:space="preserve">Заказчик) при проведении открытого аукциона в электронной форме </w:t>
      </w:r>
      <w:r w:rsidR="002515CA" w:rsidRPr="00B92E57">
        <w:rPr>
          <w:rStyle w:val="iceouttxt1"/>
          <w:rFonts w:ascii="Times New Roman" w:hAnsi="Times New Roman" w:cs="Times New Roman"/>
          <w:color w:val="auto"/>
          <w:sz w:val="22"/>
          <w:szCs w:val="22"/>
        </w:rPr>
        <w:t>н</w:t>
      </w:r>
      <w:r w:rsidR="002515CA" w:rsidRPr="00B92E57">
        <w:rPr>
          <w:sz w:val="22"/>
          <w:szCs w:val="22"/>
        </w:rPr>
        <w:t xml:space="preserve">а право заключения договора на </w:t>
      </w:r>
      <w:r w:rsidR="00821719" w:rsidRPr="00B92E57">
        <w:rPr>
          <w:sz w:val="22"/>
          <w:szCs w:val="22"/>
        </w:rPr>
        <w:t>поставку инструментов медицинских</w:t>
      </w:r>
      <w:r w:rsidR="002515CA" w:rsidRPr="00B92E57">
        <w:rPr>
          <w:rStyle w:val="iceouttxt1"/>
          <w:rFonts w:ascii="Times New Roman" w:hAnsi="Times New Roman" w:cs="Times New Roman"/>
          <w:color w:val="auto"/>
          <w:sz w:val="22"/>
          <w:szCs w:val="22"/>
        </w:rPr>
        <w:t xml:space="preserve"> (извещение № </w:t>
      </w:r>
      <w:r w:rsidR="00E2121A" w:rsidRPr="00B92E57">
        <w:rPr>
          <w:rStyle w:val="iceouttxt1"/>
          <w:rFonts w:ascii="Times New Roman" w:hAnsi="Times New Roman" w:cs="Times New Roman"/>
          <w:color w:val="auto"/>
          <w:sz w:val="22"/>
          <w:szCs w:val="22"/>
        </w:rPr>
        <w:t>0352300157013000041</w:t>
      </w:r>
      <w:r w:rsidR="002515CA" w:rsidRPr="00B92E57">
        <w:rPr>
          <w:rStyle w:val="iceouttxt1"/>
          <w:rFonts w:ascii="Times New Roman" w:hAnsi="Times New Roman" w:cs="Times New Roman"/>
          <w:color w:val="auto"/>
          <w:sz w:val="22"/>
          <w:szCs w:val="22"/>
        </w:rPr>
        <w:t xml:space="preserve">) </w:t>
      </w:r>
      <w:r w:rsidR="00D00CC5" w:rsidRPr="00B92E57">
        <w:rPr>
          <w:rStyle w:val="iceouttxt1"/>
          <w:rFonts w:ascii="Times New Roman" w:hAnsi="Times New Roman" w:cs="Times New Roman"/>
          <w:color w:val="auto"/>
          <w:sz w:val="22"/>
          <w:szCs w:val="22"/>
        </w:rPr>
        <w:t xml:space="preserve">(далее – открытый </w:t>
      </w:r>
      <w:r w:rsidR="004F5C0D" w:rsidRPr="00B92E57">
        <w:rPr>
          <w:rStyle w:val="iceouttxt1"/>
          <w:rFonts w:ascii="Times New Roman" w:hAnsi="Times New Roman" w:cs="Times New Roman"/>
          <w:color w:val="auto"/>
          <w:sz w:val="22"/>
          <w:szCs w:val="22"/>
        </w:rPr>
        <w:t>аукцион</w:t>
      </w:r>
      <w:r w:rsidR="00D00CC5" w:rsidRPr="00B92E57">
        <w:rPr>
          <w:rStyle w:val="iceouttxt1"/>
          <w:rFonts w:ascii="Times New Roman" w:hAnsi="Times New Roman" w:cs="Times New Roman"/>
          <w:color w:val="auto"/>
          <w:sz w:val="22"/>
          <w:szCs w:val="22"/>
        </w:rPr>
        <w:t>)</w:t>
      </w:r>
      <w:r w:rsidR="00A60A32" w:rsidRPr="00B92E57">
        <w:rPr>
          <w:sz w:val="22"/>
          <w:szCs w:val="22"/>
        </w:rPr>
        <w:t>,</w:t>
      </w:r>
    </w:p>
    <w:p w:rsidR="00A02381" w:rsidRPr="00A02381" w:rsidRDefault="00A60A32" w:rsidP="00A02381">
      <w:pPr>
        <w:tabs>
          <w:tab w:val="left" w:pos="654"/>
        </w:tabs>
        <w:ind w:firstLine="709"/>
        <w:jc w:val="both"/>
        <w:rPr>
          <w:sz w:val="22"/>
          <w:szCs w:val="22"/>
        </w:rPr>
      </w:pPr>
      <w:r w:rsidRPr="00B92E57">
        <w:rPr>
          <w:snapToGrid w:val="0"/>
          <w:sz w:val="22"/>
          <w:szCs w:val="22"/>
        </w:rPr>
        <w:t xml:space="preserve">в присутствии </w:t>
      </w:r>
      <w:r w:rsidR="00A02381">
        <w:rPr>
          <w:snapToGrid w:val="0"/>
          <w:sz w:val="22"/>
          <w:szCs w:val="22"/>
          <w:lang w:val="en-US"/>
        </w:rPr>
        <w:t>&lt;…&gt;</w:t>
      </w:r>
      <w:r w:rsidR="00A02381">
        <w:rPr>
          <w:snapToGrid w:val="0"/>
          <w:sz w:val="22"/>
          <w:szCs w:val="22"/>
        </w:rPr>
        <w:t>,</w:t>
      </w:r>
    </w:p>
    <w:p w:rsidR="00712654" w:rsidRPr="00B92E57" w:rsidRDefault="00712654" w:rsidP="00AD7618">
      <w:pPr>
        <w:tabs>
          <w:tab w:val="left" w:pos="654"/>
        </w:tabs>
        <w:ind w:firstLine="709"/>
        <w:jc w:val="both"/>
        <w:rPr>
          <w:sz w:val="22"/>
          <w:szCs w:val="22"/>
        </w:rPr>
      </w:pPr>
    </w:p>
    <w:p w:rsidR="000A21C2" w:rsidRPr="00B92E57" w:rsidRDefault="000A21C2" w:rsidP="00CC66D4">
      <w:pPr>
        <w:ind w:firstLine="709"/>
        <w:jc w:val="both"/>
        <w:rPr>
          <w:spacing w:val="60"/>
          <w:sz w:val="22"/>
          <w:szCs w:val="22"/>
        </w:rPr>
      </w:pPr>
    </w:p>
    <w:p w:rsidR="00687098" w:rsidRPr="00B92E57" w:rsidRDefault="00E07BB4" w:rsidP="00982E58">
      <w:pPr>
        <w:jc w:val="center"/>
        <w:rPr>
          <w:spacing w:val="60"/>
          <w:sz w:val="22"/>
          <w:szCs w:val="22"/>
        </w:rPr>
      </w:pPr>
      <w:r w:rsidRPr="00B92E57">
        <w:rPr>
          <w:spacing w:val="60"/>
          <w:sz w:val="22"/>
          <w:szCs w:val="22"/>
        </w:rPr>
        <w:t>УСТАНОВИЛА</w:t>
      </w:r>
      <w:r w:rsidR="00687098" w:rsidRPr="00B92E57">
        <w:rPr>
          <w:spacing w:val="60"/>
          <w:sz w:val="22"/>
          <w:szCs w:val="22"/>
        </w:rPr>
        <w:t>:</w:t>
      </w:r>
    </w:p>
    <w:p w:rsidR="00687098" w:rsidRPr="00B92E57" w:rsidRDefault="00687098" w:rsidP="00982E58">
      <w:pPr>
        <w:ind w:firstLine="709"/>
        <w:jc w:val="center"/>
        <w:rPr>
          <w:snapToGrid w:val="0"/>
          <w:sz w:val="22"/>
          <w:szCs w:val="22"/>
        </w:rPr>
      </w:pPr>
    </w:p>
    <w:p w:rsidR="002515CA" w:rsidRPr="00B92E57" w:rsidRDefault="00687098" w:rsidP="00417416">
      <w:pPr>
        <w:autoSpaceDE w:val="0"/>
        <w:autoSpaceDN w:val="0"/>
        <w:adjustRightInd w:val="0"/>
        <w:ind w:right="-41" w:firstLine="708"/>
        <w:jc w:val="both"/>
        <w:rPr>
          <w:sz w:val="22"/>
          <w:szCs w:val="22"/>
        </w:rPr>
      </w:pPr>
      <w:r w:rsidRPr="00B92E57">
        <w:rPr>
          <w:b/>
          <w:sz w:val="22"/>
          <w:szCs w:val="22"/>
        </w:rPr>
        <w:t>1.</w:t>
      </w:r>
      <w:r w:rsidRPr="00B92E57">
        <w:rPr>
          <w:sz w:val="22"/>
          <w:szCs w:val="22"/>
        </w:rPr>
        <w:t xml:space="preserve"> </w:t>
      </w:r>
      <w:r w:rsidR="00BD7AB4" w:rsidRPr="00B92E57">
        <w:rPr>
          <w:sz w:val="22"/>
          <w:szCs w:val="22"/>
        </w:rPr>
        <w:t xml:space="preserve">В  Омское  </w:t>
      </w:r>
      <w:r w:rsidR="008C2BD5" w:rsidRPr="00B92E57">
        <w:rPr>
          <w:sz w:val="22"/>
          <w:szCs w:val="22"/>
        </w:rPr>
        <w:t xml:space="preserve">УФАС  России  поступила жалоба </w:t>
      </w:r>
      <w:r w:rsidR="00EE35ED" w:rsidRPr="00B92E57">
        <w:rPr>
          <w:sz w:val="22"/>
          <w:szCs w:val="22"/>
        </w:rPr>
        <w:t>З</w:t>
      </w:r>
      <w:r w:rsidR="00BD7AB4" w:rsidRPr="00B92E57">
        <w:rPr>
          <w:sz w:val="22"/>
          <w:szCs w:val="22"/>
        </w:rPr>
        <w:t xml:space="preserve">аявителя (вх. № </w:t>
      </w:r>
      <w:r w:rsidR="00E2121A" w:rsidRPr="00B92E57">
        <w:rPr>
          <w:sz w:val="22"/>
          <w:szCs w:val="22"/>
        </w:rPr>
        <w:t>6726э</w:t>
      </w:r>
      <w:r w:rsidR="00BD7AB4" w:rsidRPr="00B92E57">
        <w:rPr>
          <w:sz w:val="22"/>
          <w:szCs w:val="22"/>
        </w:rPr>
        <w:t xml:space="preserve"> от </w:t>
      </w:r>
      <w:r w:rsidR="00E2121A" w:rsidRPr="00B92E57">
        <w:rPr>
          <w:sz w:val="22"/>
          <w:szCs w:val="22"/>
        </w:rPr>
        <w:t>10</w:t>
      </w:r>
      <w:r w:rsidR="00BD7AB4" w:rsidRPr="00B92E57">
        <w:rPr>
          <w:sz w:val="22"/>
          <w:szCs w:val="22"/>
        </w:rPr>
        <w:t>.</w:t>
      </w:r>
      <w:r w:rsidR="008678AC" w:rsidRPr="00B92E57">
        <w:rPr>
          <w:sz w:val="22"/>
          <w:szCs w:val="22"/>
        </w:rPr>
        <w:t>0</w:t>
      </w:r>
      <w:r w:rsidR="002515CA" w:rsidRPr="00B92E57">
        <w:rPr>
          <w:sz w:val="22"/>
          <w:szCs w:val="22"/>
        </w:rPr>
        <w:t>7</w:t>
      </w:r>
      <w:r w:rsidR="00BD7AB4" w:rsidRPr="00B92E57">
        <w:rPr>
          <w:sz w:val="22"/>
          <w:szCs w:val="22"/>
        </w:rPr>
        <w:t>.201</w:t>
      </w:r>
      <w:r w:rsidR="008678AC" w:rsidRPr="00B92E57">
        <w:rPr>
          <w:sz w:val="22"/>
          <w:szCs w:val="22"/>
        </w:rPr>
        <w:t>3</w:t>
      </w:r>
      <w:r w:rsidR="00BD7AB4" w:rsidRPr="00B92E57">
        <w:rPr>
          <w:sz w:val="22"/>
          <w:szCs w:val="22"/>
        </w:rPr>
        <w:t>)</w:t>
      </w:r>
      <w:r w:rsidR="00C14F72" w:rsidRPr="00B92E57">
        <w:rPr>
          <w:sz w:val="22"/>
          <w:szCs w:val="22"/>
        </w:rPr>
        <w:t xml:space="preserve">, в которой указано, </w:t>
      </w:r>
      <w:r w:rsidR="00F1788C" w:rsidRPr="00B92E57">
        <w:rPr>
          <w:sz w:val="22"/>
          <w:szCs w:val="22"/>
        </w:rPr>
        <w:t xml:space="preserve">что </w:t>
      </w:r>
      <w:r w:rsidR="00E2121A" w:rsidRPr="00B92E57">
        <w:rPr>
          <w:sz w:val="22"/>
          <w:szCs w:val="22"/>
        </w:rPr>
        <w:t>аукционная комиссия</w:t>
      </w:r>
      <w:r w:rsidR="006E3E23" w:rsidRPr="00B92E57">
        <w:rPr>
          <w:sz w:val="22"/>
          <w:szCs w:val="22"/>
        </w:rPr>
        <w:t xml:space="preserve"> </w:t>
      </w:r>
      <w:r w:rsidR="00F1788C" w:rsidRPr="00B92E57">
        <w:rPr>
          <w:sz w:val="22"/>
          <w:szCs w:val="22"/>
        </w:rPr>
        <w:t>наруш</w:t>
      </w:r>
      <w:r w:rsidR="002515CA" w:rsidRPr="00B92E57">
        <w:rPr>
          <w:sz w:val="22"/>
          <w:szCs w:val="22"/>
        </w:rPr>
        <w:t>ил</w:t>
      </w:r>
      <w:r w:rsidR="00E2121A" w:rsidRPr="00B92E57">
        <w:rPr>
          <w:sz w:val="22"/>
          <w:szCs w:val="22"/>
        </w:rPr>
        <w:t>а</w:t>
      </w:r>
      <w:r w:rsidR="00F1788C" w:rsidRPr="00B92E57">
        <w:rPr>
          <w:sz w:val="22"/>
          <w:szCs w:val="22"/>
        </w:rPr>
        <w:t xml:space="preserve"> требовани</w:t>
      </w:r>
      <w:r w:rsidR="002515CA" w:rsidRPr="00B92E57">
        <w:rPr>
          <w:sz w:val="22"/>
          <w:szCs w:val="22"/>
        </w:rPr>
        <w:t>я</w:t>
      </w:r>
      <w:r w:rsidR="00F1788C" w:rsidRPr="00B92E57">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B92E57">
        <w:rPr>
          <w:sz w:val="22"/>
          <w:szCs w:val="22"/>
        </w:rPr>
        <w:t>,</w:t>
      </w:r>
      <w:r w:rsidR="005B31DC" w:rsidRPr="00B92E57">
        <w:rPr>
          <w:sz w:val="22"/>
          <w:szCs w:val="22"/>
        </w:rPr>
        <w:t xml:space="preserve"> </w:t>
      </w:r>
      <w:r w:rsidR="002515CA" w:rsidRPr="00B92E57">
        <w:rPr>
          <w:sz w:val="22"/>
          <w:szCs w:val="22"/>
        </w:rPr>
        <w:t>не</w:t>
      </w:r>
      <w:r w:rsidR="00E2121A" w:rsidRPr="00B92E57">
        <w:rPr>
          <w:sz w:val="22"/>
          <w:szCs w:val="22"/>
        </w:rPr>
        <w:t>правомерно отказав Обществу в допуске к участию в аукционе</w:t>
      </w:r>
      <w:r w:rsidR="002515CA" w:rsidRPr="00B92E57">
        <w:rPr>
          <w:sz w:val="22"/>
          <w:szCs w:val="22"/>
        </w:rPr>
        <w:t>.</w:t>
      </w:r>
    </w:p>
    <w:p w:rsidR="00EE4ABA" w:rsidRPr="00B92E57" w:rsidRDefault="00EE4ABA" w:rsidP="00982E58">
      <w:pPr>
        <w:tabs>
          <w:tab w:val="left" w:pos="-1820"/>
          <w:tab w:val="left" w:pos="700"/>
        </w:tabs>
        <w:ind w:firstLine="709"/>
        <w:jc w:val="both"/>
        <w:rPr>
          <w:b/>
          <w:sz w:val="22"/>
          <w:szCs w:val="22"/>
        </w:rPr>
      </w:pPr>
    </w:p>
    <w:p w:rsidR="001B4359" w:rsidRPr="00B92E57" w:rsidRDefault="00134DAA" w:rsidP="00982E58">
      <w:pPr>
        <w:tabs>
          <w:tab w:val="left" w:pos="-1820"/>
          <w:tab w:val="left" w:pos="700"/>
        </w:tabs>
        <w:ind w:firstLine="709"/>
        <w:jc w:val="both"/>
        <w:rPr>
          <w:sz w:val="22"/>
          <w:szCs w:val="22"/>
        </w:rPr>
      </w:pPr>
      <w:r w:rsidRPr="00B92E57">
        <w:rPr>
          <w:b/>
          <w:sz w:val="22"/>
          <w:szCs w:val="22"/>
        </w:rPr>
        <w:t xml:space="preserve">2. </w:t>
      </w:r>
      <w:r w:rsidR="001B4359" w:rsidRPr="00B92E57">
        <w:rPr>
          <w:sz w:val="22"/>
          <w:szCs w:val="22"/>
        </w:rPr>
        <w:t>На запрос О</w:t>
      </w:r>
      <w:r w:rsidR="008C2BD5" w:rsidRPr="00B92E57">
        <w:rPr>
          <w:sz w:val="22"/>
          <w:szCs w:val="22"/>
        </w:rPr>
        <w:t>мского УФАС России (исх. № 03-</w:t>
      </w:r>
      <w:r w:rsidR="008C6673" w:rsidRPr="00B92E57">
        <w:rPr>
          <w:sz w:val="22"/>
          <w:szCs w:val="22"/>
        </w:rPr>
        <w:t>4726</w:t>
      </w:r>
      <w:r w:rsidR="008C2BD5" w:rsidRPr="00B92E57">
        <w:rPr>
          <w:sz w:val="22"/>
          <w:szCs w:val="22"/>
        </w:rPr>
        <w:t xml:space="preserve"> от </w:t>
      </w:r>
      <w:r w:rsidR="008C6673" w:rsidRPr="00B92E57">
        <w:rPr>
          <w:sz w:val="22"/>
          <w:szCs w:val="22"/>
        </w:rPr>
        <w:t>11</w:t>
      </w:r>
      <w:r w:rsidR="008C2BD5" w:rsidRPr="00B92E57">
        <w:rPr>
          <w:sz w:val="22"/>
          <w:szCs w:val="22"/>
        </w:rPr>
        <w:t>.</w:t>
      </w:r>
      <w:r w:rsidR="00BB3BF6" w:rsidRPr="00B92E57">
        <w:rPr>
          <w:sz w:val="22"/>
          <w:szCs w:val="22"/>
        </w:rPr>
        <w:t>0</w:t>
      </w:r>
      <w:r w:rsidR="002515CA" w:rsidRPr="00B92E57">
        <w:rPr>
          <w:sz w:val="22"/>
          <w:szCs w:val="22"/>
        </w:rPr>
        <w:t>7</w:t>
      </w:r>
      <w:r w:rsidR="001B4359" w:rsidRPr="00B92E57">
        <w:rPr>
          <w:sz w:val="22"/>
          <w:szCs w:val="22"/>
        </w:rPr>
        <w:t>.201</w:t>
      </w:r>
      <w:r w:rsidR="00BB3BF6" w:rsidRPr="00B92E57">
        <w:rPr>
          <w:sz w:val="22"/>
          <w:szCs w:val="22"/>
        </w:rPr>
        <w:t>3</w:t>
      </w:r>
      <w:r w:rsidR="001B4359" w:rsidRPr="00B92E57">
        <w:rPr>
          <w:sz w:val="22"/>
          <w:szCs w:val="22"/>
        </w:rPr>
        <w:t xml:space="preserve">) </w:t>
      </w:r>
      <w:r w:rsidR="00C1746C" w:rsidRPr="00B92E57">
        <w:rPr>
          <w:sz w:val="22"/>
          <w:szCs w:val="22"/>
        </w:rPr>
        <w:t>Заказчиком</w:t>
      </w:r>
      <w:r w:rsidR="001B4359" w:rsidRPr="00B92E57">
        <w:rPr>
          <w:sz w:val="22"/>
          <w:szCs w:val="22"/>
        </w:rPr>
        <w:t xml:space="preserve"> были представлены мате</w:t>
      </w:r>
      <w:r w:rsidR="008E608D" w:rsidRPr="00B92E57">
        <w:rPr>
          <w:sz w:val="22"/>
          <w:szCs w:val="22"/>
        </w:rPr>
        <w:t xml:space="preserve">риалы открытого </w:t>
      </w:r>
      <w:r w:rsidR="004F5C0D" w:rsidRPr="00B92E57">
        <w:rPr>
          <w:sz w:val="22"/>
          <w:szCs w:val="22"/>
        </w:rPr>
        <w:t>аукцион</w:t>
      </w:r>
      <w:r w:rsidR="00C84231" w:rsidRPr="00B92E57">
        <w:rPr>
          <w:sz w:val="22"/>
          <w:szCs w:val="22"/>
        </w:rPr>
        <w:t>а</w:t>
      </w:r>
      <w:r w:rsidR="006E3E23" w:rsidRPr="00B92E57">
        <w:rPr>
          <w:sz w:val="22"/>
          <w:szCs w:val="22"/>
        </w:rPr>
        <w:t xml:space="preserve"> (вх. № </w:t>
      </w:r>
      <w:r w:rsidR="008C6673" w:rsidRPr="00B92E57">
        <w:rPr>
          <w:sz w:val="22"/>
          <w:szCs w:val="22"/>
        </w:rPr>
        <w:t>7001</w:t>
      </w:r>
      <w:r w:rsidR="000A21C2" w:rsidRPr="00B92E57">
        <w:rPr>
          <w:sz w:val="22"/>
          <w:szCs w:val="22"/>
        </w:rPr>
        <w:t xml:space="preserve"> от </w:t>
      </w:r>
      <w:r w:rsidR="002515CA" w:rsidRPr="00B92E57">
        <w:rPr>
          <w:sz w:val="22"/>
          <w:szCs w:val="22"/>
        </w:rPr>
        <w:t>1</w:t>
      </w:r>
      <w:r w:rsidR="008C6673" w:rsidRPr="00B92E57">
        <w:rPr>
          <w:sz w:val="22"/>
          <w:szCs w:val="22"/>
        </w:rPr>
        <w:t>6</w:t>
      </w:r>
      <w:r w:rsidR="000A21C2" w:rsidRPr="00B92E57">
        <w:rPr>
          <w:sz w:val="22"/>
          <w:szCs w:val="22"/>
        </w:rPr>
        <w:t>.</w:t>
      </w:r>
      <w:r w:rsidR="00BB3BF6" w:rsidRPr="00B92E57">
        <w:rPr>
          <w:sz w:val="22"/>
          <w:szCs w:val="22"/>
        </w:rPr>
        <w:t>0</w:t>
      </w:r>
      <w:r w:rsidR="0027643B" w:rsidRPr="00B92E57">
        <w:rPr>
          <w:sz w:val="22"/>
          <w:szCs w:val="22"/>
        </w:rPr>
        <w:t>7</w:t>
      </w:r>
      <w:r w:rsidR="000A21C2" w:rsidRPr="00B92E57">
        <w:rPr>
          <w:sz w:val="22"/>
          <w:szCs w:val="22"/>
        </w:rPr>
        <w:t>.201</w:t>
      </w:r>
      <w:r w:rsidR="00BB3BF6" w:rsidRPr="00B92E57">
        <w:rPr>
          <w:sz w:val="22"/>
          <w:szCs w:val="22"/>
        </w:rPr>
        <w:t>3</w:t>
      </w:r>
      <w:r w:rsidR="000A21C2" w:rsidRPr="00B92E57">
        <w:rPr>
          <w:sz w:val="22"/>
          <w:szCs w:val="22"/>
        </w:rPr>
        <w:t>)</w:t>
      </w:r>
      <w:r w:rsidR="00D00CC5" w:rsidRPr="00B92E57">
        <w:rPr>
          <w:sz w:val="22"/>
          <w:szCs w:val="22"/>
        </w:rPr>
        <w:t>.</w:t>
      </w:r>
    </w:p>
    <w:p w:rsidR="001B4359" w:rsidRPr="00B92E57" w:rsidRDefault="001B4359" w:rsidP="008D358A">
      <w:pPr>
        <w:autoSpaceDE w:val="0"/>
        <w:autoSpaceDN w:val="0"/>
        <w:adjustRightInd w:val="0"/>
        <w:ind w:firstLine="709"/>
        <w:jc w:val="both"/>
        <w:outlineLvl w:val="1"/>
        <w:rPr>
          <w:sz w:val="22"/>
          <w:szCs w:val="22"/>
        </w:rPr>
      </w:pPr>
      <w:r w:rsidRPr="00B92E57">
        <w:rPr>
          <w:sz w:val="22"/>
          <w:szCs w:val="22"/>
        </w:rPr>
        <w:t xml:space="preserve">Из представленных материалов открытого </w:t>
      </w:r>
      <w:r w:rsidR="004F5C0D" w:rsidRPr="00B92E57">
        <w:rPr>
          <w:sz w:val="22"/>
          <w:szCs w:val="22"/>
        </w:rPr>
        <w:t>аукцион</w:t>
      </w:r>
      <w:r w:rsidRPr="00B92E57">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B92E57">
        <w:rPr>
          <w:sz w:val="22"/>
          <w:szCs w:val="22"/>
          <w:lang w:val="en-US"/>
        </w:rPr>
        <w:t>www</w:t>
      </w:r>
      <w:r w:rsidRPr="00B92E57">
        <w:rPr>
          <w:sz w:val="22"/>
          <w:szCs w:val="22"/>
        </w:rPr>
        <w:t>.</w:t>
      </w:r>
      <w:r w:rsidRPr="00B92E57">
        <w:rPr>
          <w:sz w:val="22"/>
          <w:szCs w:val="22"/>
          <w:lang w:val="en-US"/>
        </w:rPr>
        <w:t>zakupki</w:t>
      </w:r>
      <w:r w:rsidRPr="00B92E57">
        <w:rPr>
          <w:sz w:val="22"/>
          <w:szCs w:val="22"/>
        </w:rPr>
        <w:t>.</w:t>
      </w:r>
      <w:r w:rsidRPr="00B92E57">
        <w:rPr>
          <w:sz w:val="22"/>
          <w:szCs w:val="22"/>
          <w:lang w:val="en-US"/>
        </w:rPr>
        <w:t>gov</w:t>
      </w:r>
      <w:r w:rsidRPr="00B92E57">
        <w:rPr>
          <w:sz w:val="22"/>
          <w:szCs w:val="22"/>
        </w:rPr>
        <w:t>.</w:t>
      </w:r>
      <w:r w:rsidRPr="00B92E57">
        <w:rPr>
          <w:sz w:val="22"/>
          <w:szCs w:val="22"/>
          <w:lang w:val="en-US"/>
        </w:rPr>
        <w:t>ru</w:t>
      </w:r>
      <w:r w:rsidRPr="00B92E57">
        <w:rPr>
          <w:sz w:val="22"/>
          <w:szCs w:val="22"/>
        </w:rPr>
        <w:t xml:space="preserve"> (далее - официальный сайт)</w:t>
      </w:r>
      <w:r w:rsidR="004E170E" w:rsidRPr="00B92E57">
        <w:rPr>
          <w:sz w:val="22"/>
          <w:szCs w:val="22"/>
        </w:rPr>
        <w:t>,</w:t>
      </w:r>
      <w:r w:rsidRPr="00B92E57">
        <w:rPr>
          <w:sz w:val="22"/>
          <w:szCs w:val="22"/>
        </w:rPr>
        <w:t xml:space="preserve"> следует, что </w:t>
      </w:r>
      <w:r w:rsidR="0027643B" w:rsidRPr="00B92E57">
        <w:rPr>
          <w:sz w:val="22"/>
          <w:szCs w:val="22"/>
        </w:rPr>
        <w:t>2</w:t>
      </w:r>
      <w:r w:rsidR="008C6673" w:rsidRPr="00B92E57">
        <w:rPr>
          <w:sz w:val="22"/>
          <w:szCs w:val="22"/>
        </w:rPr>
        <w:t>0</w:t>
      </w:r>
      <w:r w:rsidR="00004E80" w:rsidRPr="00B92E57">
        <w:rPr>
          <w:sz w:val="22"/>
          <w:szCs w:val="22"/>
        </w:rPr>
        <w:t>.</w:t>
      </w:r>
      <w:r w:rsidR="00DB1469" w:rsidRPr="00B92E57">
        <w:rPr>
          <w:sz w:val="22"/>
          <w:szCs w:val="22"/>
        </w:rPr>
        <w:t>0</w:t>
      </w:r>
      <w:r w:rsidR="0027643B" w:rsidRPr="00B92E57">
        <w:rPr>
          <w:sz w:val="22"/>
          <w:szCs w:val="22"/>
        </w:rPr>
        <w:t>6</w:t>
      </w:r>
      <w:r w:rsidR="00004E80" w:rsidRPr="00B92E57">
        <w:rPr>
          <w:sz w:val="22"/>
          <w:szCs w:val="22"/>
        </w:rPr>
        <w:t>.</w:t>
      </w:r>
      <w:r w:rsidR="008C2BD5" w:rsidRPr="00B92E57">
        <w:rPr>
          <w:sz w:val="22"/>
          <w:szCs w:val="22"/>
        </w:rPr>
        <w:t>201</w:t>
      </w:r>
      <w:r w:rsidR="00DB1469" w:rsidRPr="00B92E57">
        <w:rPr>
          <w:sz w:val="22"/>
          <w:szCs w:val="22"/>
        </w:rPr>
        <w:t>3</w:t>
      </w:r>
      <w:r w:rsidR="008C2BD5" w:rsidRPr="00B92E57">
        <w:rPr>
          <w:sz w:val="22"/>
          <w:szCs w:val="22"/>
        </w:rPr>
        <w:t xml:space="preserve"> на указанном сайте </w:t>
      </w:r>
      <w:r w:rsidR="00C1746C" w:rsidRPr="00B92E57">
        <w:rPr>
          <w:sz w:val="22"/>
          <w:szCs w:val="22"/>
        </w:rPr>
        <w:t>Заказчик</w:t>
      </w:r>
      <w:r w:rsidRPr="00B92E57">
        <w:rPr>
          <w:sz w:val="22"/>
          <w:szCs w:val="22"/>
        </w:rPr>
        <w:t xml:space="preserve"> разместил извещение о проведении открытого </w:t>
      </w:r>
      <w:r w:rsidR="004F5C0D" w:rsidRPr="00B92E57">
        <w:rPr>
          <w:sz w:val="22"/>
          <w:szCs w:val="22"/>
        </w:rPr>
        <w:t>аукцион</w:t>
      </w:r>
      <w:r w:rsidRPr="00B92E57">
        <w:rPr>
          <w:sz w:val="22"/>
          <w:szCs w:val="22"/>
        </w:rPr>
        <w:t>а и документацию</w:t>
      </w:r>
      <w:r w:rsidR="00DB1469" w:rsidRPr="00B92E57">
        <w:rPr>
          <w:sz w:val="22"/>
          <w:szCs w:val="22"/>
        </w:rPr>
        <w:t xml:space="preserve"> об аукционе</w:t>
      </w:r>
      <w:r w:rsidR="00A0493B" w:rsidRPr="00B92E57">
        <w:rPr>
          <w:sz w:val="22"/>
          <w:szCs w:val="22"/>
        </w:rPr>
        <w:t>,</w:t>
      </w:r>
      <w:r w:rsidR="004E170E" w:rsidRPr="00B92E57">
        <w:rPr>
          <w:sz w:val="22"/>
          <w:szCs w:val="22"/>
        </w:rPr>
        <w:t xml:space="preserve"> </w:t>
      </w:r>
      <w:r w:rsidR="00A0493B" w:rsidRPr="00B92E57">
        <w:rPr>
          <w:sz w:val="22"/>
          <w:szCs w:val="22"/>
        </w:rPr>
        <w:t xml:space="preserve">установив начальную (максимальную) цену </w:t>
      </w:r>
      <w:r w:rsidR="00417416" w:rsidRPr="00B92E57">
        <w:rPr>
          <w:sz w:val="22"/>
          <w:szCs w:val="22"/>
        </w:rPr>
        <w:t>договора</w:t>
      </w:r>
      <w:r w:rsidR="00BB3BF6" w:rsidRPr="00B92E57">
        <w:rPr>
          <w:sz w:val="22"/>
          <w:szCs w:val="22"/>
        </w:rPr>
        <w:t xml:space="preserve"> </w:t>
      </w:r>
      <w:r w:rsidR="008C6673" w:rsidRPr="00B92E57">
        <w:rPr>
          <w:sz w:val="22"/>
          <w:szCs w:val="22"/>
        </w:rPr>
        <w:t>1815385,45</w:t>
      </w:r>
      <w:r w:rsidR="00A0493B" w:rsidRPr="00B92E57">
        <w:rPr>
          <w:sz w:val="22"/>
          <w:szCs w:val="22"/>
        </w:rPr>
        <w:t xml:space="preserve"> руб.</w:t>
      </w:r>
    </w:p>
    <w:p w:rsidR="008D358A" w:rsidRPr="00B92E57" w:rsidRDefault="0027643B" w:rsidP="00E100CB">
      <w:pPr>
        <w:pStyle w:val="ae"/>
        <w:tabs>
          <w:tab w:val="left" w:pos="851"/>
        </w:tabs>
        <w:spacing w:after="0"/>
        <w:ind w:left="0" w:firstLine="709"/>
        <w:jc w:val="both"/>
        <w:rPr>
          <w:sz w:val="22"/>
          <w:szCs w:val="22"/>
        </w:rPr>
      </w:pPr>
      <w:r w:rsidRPr="00B92E57">
        <w:rPr>
          <w:sz w:val="22"/>
          <w:szCs w:val="22"/>
        </w:rPr>
        <w:t xml:space="preserve">Из </w:t>
      </w:r>
      <w:r w:rsidR="00ED7E68" w:rsidRPr="00B92E57">
        <w:rPr>
          <w:sz w:val="22"/>
          <w:szCs w:val="22"/>
        </w:rPr>
        <w:t>протокол</w:t>
      </w:r>
      <w:r w:rsidRPr="00B92E57">
        <w:rPr>
          <w:sz w:val="22"/>
          <w:szCs w:val="22"/>
        </w:rPr>
        <w:t>а</w:t>
      </w:r>
      <w:r w:rsidR="008D358A" w:rsidRPr="00B92E57">
        <w:rPr>
          <w:sz w:val="22"/>
          <w:szCs w:val="22"/>
        </w:rPr>
        <w:t xml:space="preserve"> рассмотрения первых частей заявок на участие в аукционе от </w:t>
      </w:r>
      <w:r w:rsidR="008C6673" w:rsidRPr="00B92E57">
        <w:rPr>
          <w:sz w:val="22"/>
          <w:szCs w:val="22"/>
        </w:rPr>
        <w:t>01</w:t>
      </w:r>
      <w:r w:rsidR="008D358A" w:rsidRPr="00B92E57">
        <w:rPr>
          <w:sz w:val="22"/>
          <w:szCs w:val="22"/>
        </w:rPr>
        <w:t>.0</w:t>
      </w:r>
      <w:r w:rsidRPr="00B92E57">
        <w:rPr>
          <w:sz w:val="22"/>
          <w:szCs w:val="22"/>
        </w:rPr>
        <w:t>7</w:t>
      </w:r>
      <w:r w:rsidR="008D358A" w:rsidRPr="00B92E57">
        <w:rPr>
          <w:sz w:val="22"/>
          <w:szCs w:val="22"/>
        </w:rPr>
        <w:t>.2013 следует, что поступил</w:t>
      </w:r>
      <w:r w:rsidRPr="00B92E57">
        <w:rPr>
          <w:sz w:val="22"/>
          <w:szCs w:val="22"/>
        </w:rPr>
        <w:t>о</w:t>
      </w:r>
      <w:r w:rsidR="00417416" w:rsidRPr="00B92E57">
        <w:rPr>
          <w:sz w:val="22"/>
          <w:szCs w:val="22"/>
        </w:rPr>
        <w:t xml:space="preserve"> </w:t>
      </w:r>
      <w:r w:rsidR="008C6673" w:rsidRPr="00B92E57">
        <w:rPr>
          <w:sz w:val="22"/>
          <w:szCs w:val="22"/>
        </w:rPr>
        <w:t>три</w:t>
      </w:r>
      <w:r w:rsidR="008D358A" w:rsidRPr="00B92E57">
        <w:rPr>
          <w:sz w:val="22"/>
          <w:szCs w:val="22"/>
        </w:rPr>
        <w:t xml:space="preserve"> заяв</w:t>
      </w:r>
      <w:r w:rsidR="008C6673" w:rsidRPr="00B92E57">
        <w:rPr>
          <w:sz w:val="22"/>
          <w:szCs w:val="22"/>
        </w:rPr>
        <w:t>ки</w:t>
      </w:r>
      <w:r w:rsidR="008D358A" w:rsidRPr="00B92E57">
        <w:rPr>
          <w:sz w:val="22"/>
          <w:szCs w:val="22"/>
        </w:rPr>
        <w:t xml:space="preserve"> на участие в аукционе,</w:t>
      </w:r>
      <w:r w:rsidR="00E14712" w:rsidRPr="00B92E57">
        <w:rPr>
          <w:sz w:val="22"/>
          <w:szCs w:val="22"/>
        </w:rPr>
        <w:t xml:space="preserve"> </w:t>
      </w:r>
      <w:r w:rsidR="008C6673" w:rsidRPr="00B92E57">
        <w:rPr>
          <w:sz w:val="22"/>
          <w:szCs w:val="22"/>
        </w:rPr>
        <w:t>двум</w:t>
      </w:r>
      <w:r w:rsidRPr="00B92E57">
        <w:rPr>
          <w:sz w:val="22"/>
          <w:szCs w:val="22"/>
        </w:rPr>
        <w:t xml:space="preserve"> </w:t>
      </w:r>
      <w:r w:rsidR="008D358A" w:rsidRPr="00B92E57">
        <w:rPr>
          <w:sz w:val="22"/>
          <w:szCs w:val="22"/>
        </w:rPr>
        <w:t>участник</w:t>
      </w:r>
      <w:r w:rsidR="008C6673" w:rsidRPr="00B92E57">
        <w:rPr>
          <w:sz w:val="22"/>
          <w:szCs w:val="22"/>
        </w:rPr>
        <w:t>ам</w:t>
      </w:r>
      <w:r w:rsidR="008D358A" w:rsidRPr="00B92E57">
        <w:rPr>
          <w:sz w:val="22"/>
          <w:szCs w:val="22"/>
        </w:rPr>
        <w:t xml:space="preserve"> размещения заказа </w:t>
      </w:r>
      <w:r w:rsidR="008C6673" w:rsidRPr="00B92E57">
        <w:rPr>
          <w:sz w:val="22"/>
          <w:szCs w:val="22"/>
        </w:rPr>
        <w:t>отказано в допуске</w:t>
      </w:r>
      <w:r w:rsidR="008D358A" w:rsidRPr="00B92E57">
        <w:rPr>
          <w:sz w:val="22"/>
          <w:szCs w:val="22"/>
        </w:rPr>
        <w:t xml:space="preserve"> к участию в аукционе</w:t>
      </w:r>
      <w:r w:rsidR="008C6673" w:rsidRPr="00B92E57">
        <w:rPr>
          <w:sz w:val="22"/>
          <w:szCs w:val="22"/>
        </w:rPr>
        <w:t>, в том числе Заявителю.</w:t>
      </w:r>
    </w:p>
    <w:p w:rsidR="008C6673" w:rsidRPr="007A024D" w:rsidRDefault="008C6673" w:rsidP="00E100CB">
      <w:pPr>
        <w:pStyle w:val="ae"/>
        <w:tabs>
          <w:tab w:val="left" w:pos="851"/>
        </w:tabs>
        <w:spacing w:after="0"/>
        <w:ind w:left="0" w:firstLine="709"/>
        <w:jc w:val="both"/>
        <w:rPr>
          <w:sz w:val="22"/>
          <w:szCs w:val="22"/>
        </w:rPr>
      </w:pPr>
      <w:r>
        <w:rPr>
          <w:sz w:val="22"/>
          <w:szCs w:val="22"/>
        </w:rPr>
        <w:t>Согласно протоколу подведения итогов аукциона от 01.07.2013 заявка единственного участника размещения заказа ООО «Титан» признана соответствующей требованиям, установленным документацией об аукционе.</w:t>
      </w:r>
    </w:p>
    <w:p w:rsidR="00183B16" w:rsidRPr="007A024D" w:rsidRDefault="00183B16" w:rsidP="00E100CB">
      <w:pPr>
        <w:autoSpaceDE w:val="0"/>
        <w:autoSpaceDN w:val="0"/>
        <w:adjustRightInd w:val="0"/>
        <w:ind w:firstLine="709"/>
        <w:jc w:val="both"/>
        <w:outlineLvl w:val="0"/>
        <w:rPr>
          <w:b/>
          <w:sz w:val="22"/>
          <w:szCs w:val="22"/>
        </w:rPr>
      </w:pPr>
    </w:p>
    <w:p w:rsidR="008D358A" w:rsidRPr="00911D59" w:rsidRDefault="008D358A" w:rsidP="00911D59">
      <w:pPr>
        <w:autoSpaceDE w:val="0"/>
        <w:autoSpaceDN w:val="0"/>
        <w:adjustRightInd w:val="0"/>
        <w:ind w:firstLine="709"/>
        <w:jc w:val="both"/>
        <w:outlineLvl w:val="0"/>
        <w:rPr>
          <w:sz w:val="22"/>
          <w:szCs w:val="22"/>
        </w:rPr>
      </w:pPr>
      <w:r w:rsidRPr="00911D59">
        <w:rPr>
          <w:b/>
          <w:sz w:val="22"/>
          <w:szCs w:val="22"/>
        </w:rPr>
        <w:t>3.</w:t>
      </w:r>
      <w:r w:rsidRPr="00911D59">
        <w:rPr>
          <w:sz w:val="22"/>
          <w:szCs w:val="22"/>
        </w:rPr>
        <w:t xml:space="preserve"> </w:t>
      </w:r>
      <w:r w:rsidR="007A024D" w:rsidRPr="00911D59">
        <w:rPr>
          <w:sz w:val="22"/>
          <w:szCs w:val="22"/>
        </w:rPr>
        <w:t xml:space="preserve">В </w:t>
      </w:r>
      <w:r w:rsidR="002515CA" w:rsidRPr="00911D59">
        <w:rPr>
          <w:sz w:val="22"/>
          <w:szCs w:val="22"/>
        </w:rPr>
        <w:t>результате рассмотрения жалобы З</w:t>
      </w:r>
      <w:r w:rsidR="007A024D" w:rsidRPr="00911D59">
        <w:rPr>
          <w:sz w:val="22"/>
          <w:szCs w:val="22"/>
        </w:rPr>
        <w:t>аявителя, представленных материалов, пояснений представителей сторон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27643B" w:rsidRPr="00911D59" w:rsidRDefault="0027643B" w:rsidP="00911D59">
      <w:pPr>
        <w:widowControl w:val="0"/>
        <w:autoSpaceDE w:val="0"/>
        <w:autoSpaceDN w:val="0"/>
        <w:adjustRightInd w:val="0"/>
        <w:ind w:firstLine="709"/>
        <w:jc w:val="both"/>
        <w:rPr>
          <w:b/>
          <w:sz w:val="22"/>
          <w:szCs w:val="22"/>
        </w:rPr>
      </w:pPr>
    </w:p>
    <w:p w:rsidR="00911D59" w:rsidRPr="00911D59" w:rsidRDefault="001D1E00" w:rsidP="00911D59">
      <w:pPr>
        <w:widowControl w:val="0"/>
        <w:autoSpaceDE w:val="0"/>
        <w:autoSpaceDN w:val="0"/>
        <w:adjustRightInd w:val="0"/>
        <w:ind w:firstLine="709"/>
        <w:jc w:val="both"/>
        <w:rPr>
          <w:sz w:val="22"/>
          <w:szCs w:val="22"/>
        </w:rPr>
      </w:pPr>
      <w:r w:rsidRPr="00911D59">
        <w:rPr>
          <w:b/>
          <w:sz w:val="22"/>
          <w:szCs w:val="22"/>
        </w:rPr>
        <w:t>3.1.</w:t>
      </w:r>
      <w:r w:rsidRPr="00911D59">
        <w:rPr>
          <w:sz w:val="22"/>
          <w:szCs w:val="22"/>
        </w:rPr>
        <w:t xml:space="preserve"> </w:t>
      </w:r>
      <w:r w:rsidR="008D358A" w:rsidRPr="00911D59">
        <w:rPr>
          <w:sz w:val="22"/>
          <w:szCs w:val="22"/>
        </w:rPr>
        <w:t xml:space="preserve">В силу требований </w:t>
      </w:r>
      <w:r w:rsidR="00911D59" w:rsidRPr="00911D59">
        <w:rPr>
          <w:sz w:val="22"/>
          <w:szCs w:val="22"/>
        </w:rPr>
        <w:t xml:space="preserve">пункта </w:t>
      </w:r>
      <w:r w:rsidR="00890E2E" w:rsidRPr="00911D59">
        <w:rPr>
          <w:sz w:val="22"/>
          <w:szCs w:val="22"/>
        </w:rPr>
        <w:t>1</w:t>
      </w:r>
      <w:r w:rsidR="00514D86" w:rsidRPr="00911D59">
        <w:rPr>
          <w:sz w:val="22"/>
          <w:szCs w:val="22"/>
        </w:rPr>
        <w:t xml:space="preserve"> </w:t>
      </w:r>
      <w:r w:rsidR="00911D59" w:rsidRPr="00911D59">
        <w:rPr>
          <w:sz w:val="22"/>
          <w:szCs w:val="22"/>
        </w:rPr>
        <w:t xml:space="preserve">части 3 </w:t>
      </w:r>
      <w:r w:rsidR="00514D86" w:rsidRPr="00911D59">
        <w:rPr>
          <w:sz w:val="22"/>
          <w:szCs w:val="22"/>
        </w:rPr>
        <w:t>статьи 41.6</w:t>
      </w:r>
      <w:r w:rsidR="008D358A" w:rsidRPr="00911D59">
        <w:rPr>
          <w:sz w:val="22"/>
          <w:szCs w:val="22"/>
        </w:rPr>
        <w:t xml:space="preserve"> Федерального закона «О размещении заказов»</w:t>
      </w:r>
      <w:r w:rsidR="00514D86" w:rsidRPr="00911D59">
        <w:rPr>
          <w:sz w:val="22"/>
          <w:szCs w:val="22"/>
        </w:rPr>
        <w:t xml:space="preserve"> </w:t>
      </w:r>
      <w:r w:rsidR="00340233" w:rsidRPr="00911D59">
        <w:rPr>
          <w:sz w:val="22"/>
          <w:szCs w:val="22"/>
        </w:rPr>
        <w:t xml:space="preserve"> документация об открытом аукционе в электронной форме должна </w:t>
      </w:r>
      <w:r w:rsidR="00911D59" w:rsidRPr="00911D59">
        <w:rPr>
          <w:sz w:val="22"/>
          <w:szCs w:val="22"/>
        </w:rPr>
        <w:t xml:space="preserve">содержать требования к содержанию и составу заявки на участие в открытом аукционе в электронной форме в соответствии с </w:t>
      </w:r>
      <w:hyperlink r:id="rId9" w:history="1">
        <w:r w:rsidR="00911D59" w:rsidRPr="00911D59">
          <w:rPr>
            <w:color w:val="0000FF"/>
            <w:sz w:val="22"/>
            <w:szCs w:val="22"/>
          </w:rPr>
          <w:t>частями 4</w:t>
        </w:r>
      </w:hyperlink>
      <w:r w:rsidR="00911D59" w:rsidRPr="00911D59">
        <w:rPr>
          <w:sz w:val="22"/>
          <w:szCs w:val="22"/>
        </w:rPr>
        <w:t xml:space="preserve"> и </w:t>
      </w:r>
      <w:hyperlink r:id="rId10" w:history="1">
        <w:r w:rsidR="00911D59" w:rsidRPr="00911D59">
          <w:rPr>
            <w:color w:val="0000FF"/>
            <w:sz w:val="22"/>
            <w:szCs w:val="22"/>
          </w:rPr>
          <w:t>6 статьи 41.8</w:t>
        </w:r>
      </w:hyperlink>
      <w:r w:rsidR="00911D59" w:rsidRPr="00911D59">
        <w:rPr>
          <w:sz w:val="22"/>
          <w:szCs w:val="22"/>
        </w:rPr>
        <w:t xml:space="preserve"> настоящего Федерального закона и инструкцию по ее заполнению.</w:t>
      </w:r>
    </w:p>
    <w:p w:rsidR="00911D59" w:rsidRPr="00911D59" w:rsidRDefault="00911D59" w:rsidP="00911D59">
      <w:pPr>
        <w:widowControl w:val="0"/>
        <w:autoSpaceDE w:val="0"/>
        <w:autoSpaceDN w:val="0"/>
        <w:adjustRightInd w:val="0"/>
        <w:ind w:firstLine="709"/>
        <w:jc w:val="both"/>
        <w:rPr>
          <w:sz w:val="22"/>
          <w:szCs w:val="22"/>
        </w:rPr>
      </w:pPr>
      <w:r w:rsidRPr="00911D59">
        <w:rPr>
          <w:sz w:val="22"/>
          <w:szCs w:val="22"/>
        </w:rPr>
        <w:t>Частями 4 и 6 статьи 41.8 настоящего Федерального закона определен исчерпывающий перечень документов и сведений, которые должна содержать заявка на участие в аукционе.</w:t>
      </w:r>
    </w:p>
    <w:p w:rsidR="00911D59" w:rsidRPr="00911D59" w:rsidRDefault="00911D59" w:rsidP="00911D59">
      <w:pPr>
        <w:widowControl w:val="0"/>
        <w:autoSpaceDE w:val="0"/>
        <w:autoSpaceDN w:val="0"/>
        <w:adjustRightInd w:val="0"/>
        <w:ind w:firstLine="709"/>
        <w:jc w:val="both"/>
        <w:rPr>
          <w:sz w:val="22"/>
          <w:szCs w:val="22"/>
        </w:rPr>
      </w:pPr>
      <w:r w:rsidRPr="00911D59">
        <w:rPr>
          <w:sz w:val="22"/>
          <w:szCs w:val="22"/>
        </w:rPr>
        <w:t xml:space="preserve">В соответствии с частью 7 статьи </w:t>
      </w:r>
      <w:r w:rsidR="00B92E57" w:rsidRPr="00911D59">
        <w:rPr>
          <w:sz w:val="22"/>
          <w:szCs w:val="22"/>
        </w:rPr>
        <w:t xml:space="preserve">41.8 Федерального закона «О размещении заказов»  </w:t>
      </w:r>
      <w:r w:rsidRPr="00911D59">
        <w:rPr>
          <w:sz w:val="22"/>
          <w:szCs w:val="22"/>
        </w:rPr>
        <w:t xml:space="preserve">требовать от участника размещения заказа иные документы и сведения, за исключением предусмотренных </w:t>
      </w:r>
      <w:hyperlink r:id="rId11" w:history="1">
        <w:r w:rsidRPr="00911D59">
          <w:rPr>
            <w:color w:val="0000FF"/>
            <w:sz w:val="22"/>
            <w:szCs w:val="22"/>
          </w:rPr>
          <w:t>частями 4</w:t>
        </w:r>
      </w:hyperlink>
      <w:r w:rsidRPr="00911D59">
        <w:rPr>
          <w:sz w:val="22"/>
          <w:szCs w:val="22"/>
        </w:rPr>
        <w:t xml:space="preserve"> и </w:t>
      </w:r>
      <w:hyperlink r:id="rId12" w:history="1">
        <w:r w:rsidRPr="00911D59">
          <w:rPr>
            <w:color w:val="0000FF"/>
            <w:sz w:val="22"/>
            <w:szCs w:val="22"/>
          </w:rPr>
          <w:t>6</w:t>
        </w:r>
      </w:hyperlink>
      <w:r w:rsidRPr="00911D59">
        <w:rPr>
          <w:sz w:val="22"/>
          <w:szCs w:val="22"/>
        </w:rPr>
        <w:t xml:space="preserve"> настоящей статьи документов и сведений, не допускается.</w:t>
      </w:r>
    </w:p>
    <w:p w:rsidR="00911D59" w:rsidRPr="00911D59" w:rsidRDefault="00911D59" w:rsidP="00911D59">
      <w:pPr>
        <w:widowControl w:val="0"/>
        <w:autoSpaceDE w:val="0"/>
        <w:autoSpaceDN w:val="0"/>
        <w:adjustRightInd w:val="0"/>
        <w:ind w:firstLine="709"/>
        <w:jc w:val="both"/>
        <w:rPr>
          <w:sz w:val="22"/>
          <w:szCs w:val="22"/>
        </w:rPr>
      </w:pPr>
      <w:r w:rsidRPr="00911D59">
        <w:rPr>
          <w:sz w:val="22"/>
          <w:szCs w:val="22"/>
        </w:rPr>
        <w:t xml:space="preserve">Частью 4 статьи 41.9 Федерального закона «О размещении заказов» установлено, что </w:t>
      </w:r>
      <w:r>
        <w:rPr>
          <w:sz w:val="22"/>
          <w:szCs w:val="22"/>
        </w:rPr>
        <w:t>у</w:t>
      </w:r>
      <w:r w:rsidRPr="00911D59">
        <w:rPr>
          <w:sz w:val="22"/>
          <w:szCs w:val="22"/>
        </w:rPr>
        <w:t>частник размещения заказа не допускается к участию в открытом аукционе в электронной форме в случае:</w:t>
      </w:r>
    </w:p>
    <w:p w:rsidR="00911D59" w:rsidRPr="00C45DCA" w:rsidRDefault="00911D59" w:rsidP="00C45DCA">
      <w:pPr>
        <w:widowControl w:val="0"/>
        <w:autoSpaceDE w:val="0"/>
        <w:autoSpaceDN w:val="0"/>
        <w:adjustRightInd w:val="0"/>
        <w:ind w:firstLine="709"/>
        <w:jc w:val="both"/>
        <w:rPr>
          <w:sz w:val="22"/>
          <w:szCs w:val="22"/>
        </w:rPr>
      </w:pPr>
      <w:r w:rsidRPr="00911D59">
        <w:rPr>
          <w:sz w:val="22"/>
          <w:szCs w:val="22"/>
        </w:rPr>
        <w:t xml:space="preserve">1) непредоставления сведений, предусмотренных </w:t>
      </w:r>
      <w:hyperlink r:id="rId13" w:history="1">
        <w:r w:rsidRPr="00911D59">
          <w:rPr>
            <w:color w:val="0000FF"/>
            <w:sz w:val="22"/>
            <w:szCs w:val="22"/>
          </w:rPr>
          <w:t>частью 4 статьи 41.8</w:t>
        </w:r>
      </w:hyperlink>
      <w:r w:rsidRPr="00911D59">
        <w:rPr>
          <w:sz w:val="22"/>
          <w:szCs w:val="22"/>
        </w:rPr>
        <w:t xml:space="preserve"> настоящего Федерального </w:t>
      </w:r>
      <w:r w:rsidRPr="00C45DCA">
        <w:rPr>
          <w:sz w:val="22"/>
          <w:szCs w:val="22"/>
        </w:rPr>
        <w:t>закона, или предоставления недостоверных сведений;</w:t>
      </w:r>
    </w:p>
    <w:p w:rsidR="00911D59" w:rsidRPr="00C45DCA" w:rsidRDefault="00911D59" w:rsidP="00C45DCA">
      <w:pPr>
        <w:widowControl w:val="0"/>
        <w:autoSpaceDE w:val="0"/>
        <w:autoSpaceDN w:val="0"/>
        <w:adjustRightInd w:val="0"/>
        <w:ind w:firstLine="709"/>
        <w:jc w:val="both"/>
        <w:rPr>
          <w:sz w:val="22"/>
          <w:szCs w:val="22"/>
        </w:rPr>
      </w:pPr>
      <w:r w:rsidRPr="00C45DCA">
        <w:rPr>
          <w:sz w:val="22"/>
          <w:szCs w:val="22"/>
        </w:rPr>
        <w:t xml:space="preserve">2) несоответствия сведений, предусмотренных </w:t>
      </w:r>
      <w:hyperlink r:id="rId14" w:history="1">
        <w:r w:rsidRPr="00C45DCA">
          <w:rPr>
            <w:color w:val="0000FF"/>
            <w:sz w:val="22"/>
            <w:szCs w:val="22"/>
          </w:rPr>
          <w:t>частью 4 статьи 41.8</w:t>
        </w:r>
      </w:hyperlink>
      <w:r w:rsidRPr="00C45DCA">
        <w:rPr>
          <w:sz w:val="22"/>
          <w:szCs w:val="22"/>
        </w:rPr>
        <w:t xml:space="preserve"> настоящего Федерального закона, требованиям документации об открытом аукционе в электронной форме.</w:t>
      </w:r>
    </w:p>
    <w:p w:rsidR="00911D59" w:rsidRPr="00C45DCA" w:rsidRDefault="00911D59" w:rsidP="00C45DCA">
      <w:pPr>
        <w:widowControl w:val="0"/>
        <w:autoSpaceDE w:val="0"/>
        <w:autoSpaceDN w:val="0"/>
        <w:adjustRightInd w:val="0"/>
        <w:ind w:firstLine="709"/>
        <w:jc w:val="both"/>
        <w:rPr>
          <w:sz w:val="22"/>
          <w:szCs w:val="22"/>
        </w:rPr>
      </w:pPr>
      <w:r w:rsidRPr="00C45DCA">
        <w:rPr>
          <w:sz w:val="22"/>
          <w:szCs w:val="22"/>
        </w:rPr>
        <w:t xml:space="preserve">В соответствии с частью 5 </w:t>
      </w:r>
      <w:r w:rsidR="00B92E57" w:rsidRPr="00C45DCA">
        <w:rPr>
          <w:sz w:val="22"/>
          <w:szCs w:val="22"/>
        </w:rPr>
        <w:t>статьи 41.9 Федерального закона «О размещении заказов»</w:t>
      </w:r>
      <w:r w:rsidR="00B92E57">
        <w:rPr>
          <w:sz w:val="22"/>
          <w:szCs w:val="22"/>
        </w:rPr>
        <w:t xml:space="preserve"> </w:t>
      </w:r>
      <w:r w:rsidRPr="00C45DCA">
        <w:rPr>
          <w:sz w:val="22"/>
          <w:szCs w:val="22"/>
        </w:rPr>
        <w:t xml:space="preserve">отказ в допуске к участию в открытом аукционе в электронной форме по основаниям, не предусмотренным </w:t>
      </w:r>
      <w:hyperlink r:id="rId15" w:history="1">
        <w:r w:rsidRPr="00C45DCA">
          <w:rPr>
            <w:color w:val="0000FF"/>
            <w:sz w:val="22"/>
            <w:szCs w:val="22"/>
          </w:rPr>
          <w:t>частью 4</w:t>
        </w:r>
      </w:hyperlink>
      <w:r w:rsidRPr="00C45DCA">
        <w:rPr>
          <w:sz w:val="22"/>
          <w:szCs w:val="22"/>
        </w:rPr>
        <w:t xml:space="preserve"> настоящей статьи, не допускается.</w:t>
      </w:r>
    </w:p>
    <w:p w:rsidR="00C45DCA" w:rsidRPr="00C45DCA" w:rsidRDefault="00C45DCA" w:rsidP="00C45DCA">
      <w:pPr>
        <w:widowControl w:val="0"/>
        <w:autoSpaceDE w:val="0"/>
        <w:autoSpaceDN w:val="0"/>
        <w:adjustRightInd w:val="0"/>
        <w:ind w:firstLine="709"/>
        <w:jc w:val="both"/>
        <w:rPr>
          <w:sz w:val="22"/>
          <w:szCs w:val="22"/>
        </w:rPr>
      </w:pPr>
      <w:r w:rsidRPr="00C45DCA">
        <w:rPr>
          <w:sz w:val="22"/>
          <w:szCs w:val="22"/>
        </w:rPr>
        <w:t xml:space="preserve">Согласно требованиям части 6 статьи 41.9 Федерального закона «О размещении заказов»  </w:t>
      </w:r>
      <w:r w:rsidR="00B92E57">
        <w:rPr>
          <w:sz w:val="22"/>
          <w:szCs w:val="22"/>
        </w:rPr>
        <w:t>н</w:t>
      </w:r>
      <w:r w:rsidRPr="00C45DCA">
        <w:rPr>
          <w:sz w:val="22"/>
          <w:szCs w:val="22"/>
        </w:rPr>
        <w:t xml:space="preserve">а основании результатов рассмотрения первых частей заявок на участие в открытом аукционе в электронной форме, содержащей сведения, предусмотренные </w:t>
      </w:r>
      <w:hyperlink r:id="rId16" w:history="1">
        <w:r w:rsidRPr="00C45DCA">
          <w:rPr>
            <w:color w:val="0000FF"/>
            <w:sz w:val="22"/>
            <w:szCs w:val="22"/>
          </w:rPr>
          <w:t>частью 4 статьи 41.8</w:t>
        </w:r>
      </w:hyperlink>
      <w:r w:rsidRPr="00C45DCA">
        <w:rPr>
          <w:sz w:val="22"/>
          <w:szCs w:val="22"/>
        </w:rPr>
        <w:t xml:space="preserve"> настоящего Федерального закона,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размещения заказа к участию в открытом аукционе с обоснованием такого решения и </w:t>
      </w:r>
      <w:r w:rsidRPr="00C45DCA">
        <w:rPr>
          <w:b/>
          <w:sz w:val="22"/>
          <w:szCs w:val="22"/>
        </w:rPr>
        <w:t>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документации об открытом аукционе</w:t>
      </w:r>
      <w:r w:rsidRPr="00C45DCA">
        <w:rPr>
          <w:sz w:val="22"/>
          <w:szCs w:val="22"/>
        </w:rPr>
        <w:t>, сведения о членах аукционной комиссии, принявших решение, сведения о решении каждого члена аукционной комиссии о допуске участника размещения заказа к участию в открытом аукционе или об отказе в допуске к участию в открытом аукционе. Указанный протокол в день окончания рассмотрения заявок на участие в открытом аукционе направляется заказчиком, уполномоченным органом, специализированной организацией оператору электронной площадки.</w:t>
      </w:r>
    </w:p>
    <w:p w:rsidR="00046AED" w:rsidRPr="00B5530F" w:rsidRDefault="00046AED" w:rsidP="00046AED">
      <w:pPr>
        <w:widowControl w:val="0"/>
        <w:autoSpaceDE w:val="0"/>
        <w:autoSpaceDN w:val="0"/>
        <w:adjustRightInd w:val="0"/>
        <w:ind w:firstLine="709"/>
        <w:jc w:val="both"/>
        <w:rPr>
          <w:sz w:val="22"/>
          <w:szCs w:val="22"/>
        </w:rPr>
      </w:pPr>
      <w:r w:rsidRPr="00B5530F">
        <w:rPr>
          <w:sz w:val="22"/>
          <w:szCs w:val="22"/>
        </w:rPr>
        <w:t>В своей жалобе Заявитель указал следующее:</w:t>
      </w:r>
    </w:p>
    <w:p w:rsidR="00046AED" w:rsidRPr="00C45DCA" w:rsidRDefault="00046AED" w:rsidP="00046AED">
      <w:pPr>
        <w:ind w:firstLine="708"/>
        <w:jc w:val="both"/>
        <w:rPr>
          <w:i/>
          <w:sz w:val="22"/>
          <w:szCs w:val="22"/>
        </w:rPr>
      </w:pPr>
      <w:r w:rsidRPr="00C45DCA">
        <w:rPr>
          <w:i/>
          <w:sz w:val="22"/>
          <w:szCs w:val="22"/>
        </w:rPr>
        <w:t xml:space="preserve">«Согласно формулировке Заказчика в Извещении о допуске/отклонении, Заказчик не имеет конкретных замечаний по содержанию </w:t>
      </w:r>
      <w:r>
        <w:rPr>
          <w:i/>
          <w:sz w:val="22"/>
          <w:szCs w:val="22"/>
        </w:rPr>
        <w:t>п</w:t>
      </w:r>
      <w:r w:rsidRPr="00C45DCA">
        <w:rPr>
          <w:i/>
          <w:sz w:val="22"/>
          <w:szCs w:val="22"/>
        </w:rPr>
        <w:t>ервой части нашей заявки, так как не может их обосновать ссылаясь на общие нормы ст. 41.8 части 4 Федерального закона №94-ФЗ, в официальном Извещении размещенном на сайте ЭТП.</w:t>
      </w:r>
    </w:p>
    <w:p w:rsidR="00046AED" w:rsidRPr="00C45DCA" w:rsidRDefault="00046AED" w:rsidP="00046AED">
      <w:pPr>
        <w:ind w:firstLine="708"/>
        <w:jc w:val="both"/>
        <w:rPr>
          <w:sz w:val="22"/>
          <w:szCs w:val="22"/>
        </w:rPr>
      </w:pPr>
      <w:r w:rsidRPr="00C45DCA">
        <w:rPr>
          <w:i/>
          <w:sz w:val="22"/>
          <w:szCs w:val="22"/>
        </w:rPr>
        <w:t>Так как Заказчик не может обосновать причины отклонения, следовательно</w:t>
      </w:r>
      <w:r>
        <w:rPr>
          <w:i/>
          <w:sz w:val="22"/>
          <w:szCs w:val="22"/>
        </w:rPr>
        <w:t>,</w:t>
      </w:r>
      <w:r w:rsidRPr="00C45DCA">
        <w:rPr>
          <w:i/>
          <w:sz w:val="22"/>
          <w:szCs w:val="22"/>
        </w:rPr>
        <w:t xml:space="preserve"> отклонение первой части нашей заявки было необоснованным, а следовательно незаконным»</w:t>
      </w:r>
      <w:r w:rsidRPr="00C45DCA">
        <w:rPr>
          <w:sz w:val="22"/>
          <w:szCs w:val="22"/>
        </w:rPr>
        <w:t xml:space="preserve">. </w:t>
      </w:r>
    </w:p>
    <w:p w:rsidR="00911D59" w:rsidRPr="00B5530F" w:rsidRDefault="00911D59" w:rsidP="00911D59">
      <w:pPr>
        <w:widowControl w:val="0"/>
        <w:autoSpaceDE w:val="0"/>
        <w:autoSpaceDN w:val="0"/>
        <w:adjustRightInd w:val="0"/>
        <w:ind w:firstLine="709"/>
        <w:jc w:val="both"/>
        <w:rPr>
          <w:sz w:val="22"/>
          <w:szCs w:val="22"/>
        </w:rPr>
      </w:pPr>
      <w:r w:rsidRPr="00B5530F">
        <w:rPr>
          <w:sz w:val="22"/>
          <w:szCs w:val="22"/>
        </w:rPr>
        <w:t>Как указано в протоколе рассмотрения первых частей заявок на участие в аукционе от 01.07.2013 Заявителю отказано в допуске к участию в аукционе по следующему основанию:</w:t>
      </w:r>
      <w:r w:rsidR="00B92E57">
        <w:rPr>
          <w:sz w:val="22"/>
          <w:szCs w:val="22"/>
        </w:rPr>
        <w:t xml:space="preserve"> </w:t>
      </w:r>
      <w:r w:rsidR="00C45DCA" w:rsidRPr="00B5530F">
        <w:rPr>
          <w:i/>
          <w:color w:val="000000"/>
          <w:sz w:val="22"/>
          <w:szCs w:val="22"/>
        </w:rPr>
        <w:t>«Несоответствие сведений, предусмотренных частью 4 статьи 41.8 Федерального закона №</w:t>
      </w:r>
      <w:r w:rsidR="00B92E57">
        <w:rPr>
          <w:i/>
          <w:color w:val="000000"/>
          <w:sz w:val="22"/>
          <w:szCs w:val="22"/>
        </w:rPr>
        <w:t xml:space="preserve"> </w:t>
      </w:r>
      <w:r w:rsidR="00C45DCA" w:rsidRPr="00B5530F">
        <w:rPr>
          <w:i/>
          <w:color w:val="000000"/>
          <w:sz w:val="22"/>
          <w:szCs w:val="22"/>
        </w:rPr>
        <w:t>94-ФЗ, требованиям документации об открытом аукционе в электронной форме»</w:t>
      </w:r>
      <w:r w:rsidR="00C45DCA" w:rsidRPr="00B5530F">
        <w:rPr>
          <w:color w:val="000000"/>
          <w:sz w:val="22"/>
          <w:szCs w:val="22"/>
        </w:rPr>
        <w:t>.</w:t>
      </w:r>
    </w:p>
    <w:p w:rsidR="00B5530F" w:rsidRPr="00B5530F" w:rsidRDefault="00046AED" w:rsidP="00911D59">
      <w:pPr>
        <w:widowControl w:val="0"/>
        <w:autoSpaceDE w:val="0"/>
        <w:autoSpaceDN w:val="0"/>
        <w:adjustRightInd w:val="0"/>
        <w:ind w:firstLine="709"/>
        <w:jc w:val="both"/>
        <w:rPr>
          <w:sz w:val="22"/>
          <w:szCs w:val="22"/>
        </w:rPr>
      </w:pPr>
      <w:r>
        <w:rPr>
          <w:sz w:val="22"/>
          <w:szCs w:val="22"/>
        </w:rPr>
        <w:t>Комиссия соглашается с доводом Заявителя о том, что в</w:t>
      </w:r>
      <w:r w:rsidR="00B5530F" w:rsidRPr="00B5530F">
        <w:rPr>
          <w:sz w:val="22"/>
          <w:szCs w:val="22"/>
        </w:rPr>
        <w:t xml:space="preserve"> нарушение требований части 6 статьи 41.9 Федерального закона «О размещении заказов» в основании отказа не </w:t>
      </w:r>
      <w:r w:rsidR="00B5530F">
        <w:rPr>
          <w:sz w:val="22"/>
          <w:szCs w:val="22"/>
        </w:rPr>
        <w:t xml:space="preserve">были </w:t>
      </w:r>
      <w:r w:rsidR="00B5530F" w:rsidRPr="00B5530F">
        <w:rPr>
          <w:sz w:val="22"/>
          <w:szCs w:val="22"/>
        </w:rPr>
        <w:t xml:space="preserve">указаны положения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w:t>
      </w:r>
      <w:r w:rsidR="002808ED">
        <w:rPr>
          <w:sz w:val="22"/>
          <w:szCs w:val="22"/>
        </w:rPr>
        <w:t xml:space="preserve">и </w:t>
      </w:r>
      <w:r w:rsidR="00B5530F" w:rsidRPr="00B5530F">
        <w:rPr>
          <w:sz w:val="22"/>
          <w:szCs w:val="22"/>
        </w:rPr>
        <w:t>положени</w:t>
      </w:r>
      <w:r w:rsidR="002808ED">
        <w:rPr>
          <w:sz w:val="22"/>
          <w:szCs w:val="22"/>
        </w:rPr>
        <w:t>я</w:t>
      </w:r>
      <w:r w:rsidR="00B5530F" w:rsidRPr="00B5530F">
        <w:rPr>
          <w:sz w:val="22"/>
          <w:szCs w:val="22"/>
        </w:rPr>
        <w:t xml:space="preserve"> заявки на участие в открытом аукционе, которые не соответствуют требованиям документации об открытом аукционе.</w:t>
      </w:r>
    </w:p>
    <w:p w:rsidR="00C45DCA" w:rsidRPr="00690043" w:rsidRDefault="007B53E4" w:rsidP="00690043">
      <w:pPr>
        <w:widowControl w:val="0"/>
        <w:autoSpaceDE w:val="0"/>
        <w:autoSpaceDN w:val="0"/>
        <w:adjustRightInd w:val="0"/>
        <w:ind w:firstLine="709"/>
        <w:jc w:val="both"/>
        <w:rPr>
          <w:sz w:val="22"/>
          <w:szCs w:val="22"/>
        </w:rPr>
      </w:pPr>
      <w:r>
        <w:rPr>
          <w:sz w:val="22"/>
          <w:szCs w:val="22"/>
        </w:rPr>
        <w:t xml:space="preserve">Представитель Заказчика пояснил, что аукционная комиссия отказала Обществу в допуске к </w:t>
      </w:r>
      <w:r w:rsidRPr="00690043">
        <w:rPr>
          <w:sz w:val="22"/>
          <w:szCs w:val="22"/>
        </w:rPr>
        <w:t>участию в аукционе в связи с неуказанием страны происхождения поставляемого товара.</w:t>
      </w:r>
    </w:p>
    <w:p w:rsidR="007B53E4" w:rsidRPr="00690043" w:rsidRDefault="00046AED" w:rsidP="00690043">
      <w:pPr>
        <w:widowControl w:val="0"/>
        <w:autoSpaceDE w:val="0"/>
        <w:autoSpaceDN w:val="0"/>
        <w:adjustRightInd w:val="0"/>
        <w:ind w:firstLine="709"/>
        <w:jc w:val="both"/>
        <w:rPr>
          <w:sz w:val="22"/>
          <w:szCs w:val="22"/>
        </w:rPr>
      </w:pPr>
      <w:r>
        <w:rPr>
          <w:sz w:val="22"/>
          <w:szCs w:val="22"/>
        </w:rPr>
        <w:t>В</w:t>
      </w:r>
      <w:r w:rsidR="007B53E4" w:rsidRPr="00690043">
        <w:rPr>
          <w:sz w:val="22"/>
          <w:szCs w:val="22"/>
        </w:rPr>
        <w:t xml:space="preserve"> пункте 2 «Требования к содержанию и составу заявки на участие в открытом аукционе в </w:t>
      </w:r>
      <w:r w:rsidR="007B53E4" w:rsidRPr="00690043">
        <w:rPr>
          <w:sz w:val="22"/>
          <w:szCs w:val="22"/>
        </w:rPr>
        <w:lastRenderedPageBreak/>
        <w:t xml:space="preserve">электронной форме в соответствии с частями 4 и 6 статьи 41.8 Федерального закона и инструкция по ее заполнению» документации об аукционе в разделе «Инструкция по заполнению первой части заявки» установлено, что </w:t>
      </w:r>
      <w:r w:rsidR="007B53E4" w:rsidRPr="00690043">
        <w:rPr>
          <w:i/>
          <w:sz w:val="22"/>
          <w:szCs w:val="22"/>
        </w:rPr>
        <w:t>«Участнику размещения заказа необходимо указать наименование и модель товара, производителя и страну происхождения»</w:t>
      </w:r>
      <w:r w:rsidR="007B53E4" w:rsidRPr="00690043">
        <w:rPr>
          <w:sz w:val="22"/>
          <w:szCs w:val="22"/>
        </w:rPr>
        <w:t>.</w:t>
      </w:r>
    </w:p>
    <w:p w:rsidR="00690043" w:rsidRDefault="007B53E4" w:rsidP="00690043">
      <w:pPr>
        <w:widowControl w:val="0"/>
        <w:autoSpaceDE w:val="0"/>
        <w:autoSpaceDN w:val="0"/>
        <w:adjustRightInd w:val="0"/>
        <w:ind w:firstLine="709"/>
        <w:jc w:val="both"/>
        <w:rPr>
          <w:sz w:val="22"/>
          <w:szCs w:val="22"/>
        </w:rPr>
      </w:pPr>
      <w:r w:rsidRPr="00690043">
        <w:rPr>
          <w:sz w:val="22"/>
          <w:szCs w:val="22"/>
        </w:rPr>
        <w:t xml:space="preserve">При этом </w:t>
      </w:r>
      <w:r w:rsidR="002808ED">
        <w:rPr>
          <w:sz w:val="22"/>
          <w:szCs w:val="22"/>
        </w:rPr>
        <w:t xml:space="preserve">Комиссия отмечает, что </w:t>
      </w:r>
      <w:r w:rsidR="00690043" w:rsidRPr="00690043">
        <w:rPr>
          <w:sz w:val="22"/>
          <w:szCs w:val="22"/>
        </w:rPr>
        <w:t xml:space="preserve">Заказчик не воспользовался </w:t>
      </w:r>
      <w:r w:rsidR="00690043">
        <w:rPr>
          <w:sz w:val="22"/>
          <w:szCs w:val="22"/>
        </w:rPr>
        <w:t xml:space="preserve">своим </w:t>
      </w:r>
      <w:r w:rsidR="00690043" w:rsidRPr="00690043">
        <w:rPr>
          <w:sz w:val="22"/>
          <w:szCs w:val="22"/>
        </w:rPr>
        <w:t>правом</w:t>
      </w:r>
      <w:r w:rsidR="00690043">
        <w:rPr>
          <w:sz w:val="22"/>
          <w:szCs w:val="22"/>
        </w:rPr>
        <w:t>,</w:t>
      </w:r>
      <w:r w:rsidR="00690043" w:rsidRPr="00690043">
        <w:rPr>
          <w:sz w:val="22"/>
          <w:szCs w:val="22"/>
        </w:rPr>
        <w:t xml:space="preserve"> </w:t>
      </w:r>
      <w:r w:rsidR="00690043">
        <w:rPr>
          <w:sz w:val="22"/>
          <w:szCs w:val="22"/>
        </w:rPr>
        <w:t>определенным</w:t>
      </w:r>
      <w:r w:rsidR="00690043" w:rsidRPr="00690043">
        <w:rPr>
          <w:sz w:val="22"/>
          <w:szCs w:val="22"/>
        </w:rPr>
        <w:t xml:space="preserve"> пунктом 7 </w:t>
      </w:r>
      <w:r w:rsidR="00690043" w:rsidRPr="00690043">
        <w:rPr>
          <w:iCs/>
          <w:sz w:val="22"/>
          <w:szCs w:val="22"/>
        </w:rPr>
        <w:t xml:space="preserve">Приказа Минэкономразвития России от 17.04.2013 </w:t>
      </w:r>
      <w:r w:rsidR="00690043">
        <w:rPr>
          <w:iCs/>
          <w:sz w:val="22"/>
          <w:szCs w:val="22"/>
        </w:rPr>
        <w:t>№</w:t>
      </w:r>
      <w:r w:rsidR="00690043" w:rsidRPr="00690043">
        <w:rPr>
          <w:iCs/>
          <w:sz w:val="22"/>
          <w:szCs w:val="22"/>
        </w:rPr>
        <w:t xml:space="preserve"> 211 «Об условиях допуска товаров, происходящих из иностранных государств, для целей размещения заказов на поставки товаров для нужд заказчиков»</w:t>
      </w:r>
      <w:r w:rsidR="00690043">
        <w:rPr>
          <w:iCs/>
          <w:sz w:val="22"/>
          <w:szCs w:val="22"/>
        </w:rPr>
        <w:t xml:space="preserve">, об </w:t>
      </w:r>
      <w:r w:rsidR="00690043">
        <w:rPr>
          <w:sz w:val="22"/>
          <w:szCs w:val="22"/>
        </w:rPr>
        <w:t>устано</w:t>
      </w:r>
      <w:r w:rsidR="00690043" w:rsidRPr="00690043">
        <w:rPr>
          <w:sz w:val="22"/>
          <w:szCs w:val="22"/>
        </w:rPr>
        <w:t>в</w:t>
      </w:r>
      <w:r w:rsidR="00690043">
        <w:rPr>
          <w:sz w:val="22"/>
          <w:szCs w:val="22"/>
        </w:rPr>
        <w:t>лении</w:t>
      </w:r>
      <w:r w:rsidR="00690043" w:rsidRPr="00690043">
        <w:rPr>
          <w:sz w:val="22"/>
          <w:szCs w:val="22"/>
        </w:rPr>
        <w:t xml:space="preserve"> в документации об аукционе требовани</w:t>
      </w:r>
      <w:r w:rsidR="00690043">
        <w:rPr>
          <w:sz w:val="22"/>
          <w:szCs w:val="22"/>
        </w:rPr>
        <w:t>я</w:t>
      </w:r>
      <w:r w:rsidR="00690043" w:rsidRPr="00690043">
        <w:rPr>
          <w:sz w:val="22"/>
          <w:szCs w:val="22"/>
        </w:rPr>
        <w:t xml:space="preserve">  об указании (декларировании) участником аукциона в заявке на участие в аукционе страны происхождения поставляемого товара, а также требовани</w:t>
      </w:r>
      <w:r w:rsidR="00690043">
        <w:rPr>
          <w:sz w:val="22"/>
          <w:szCs w:val="22"/>
        </w:rPr>
        <w:t>я</w:t>
      </w:r>
      <w:r w:rsidR="00690043" w:rsidRPr="00690043">
        <w:rPr>
          <w:sz w:val="22"/>
          <w:szCs w:val="22"/>
        </w:rPr>
        <w:t xml:space="preserve"> о том, что в случае, если в заявке на участие в аукционе участника размещения заказа не указана страна происхождения товара, предлагаемого к поставке, при рассмотрении заявок на участие в аукционе такой участник не допускается аукционной комиссией к участию в аукционе</w:t>
      </w:r>
      <w:r w:rsidR="00690043">
        <w:rPr>
          <w:sz w:val="22"/>
          <w:szCs w:val="22"/>
        </w:rPr>
        <w:t>.</w:t>
      </w:r>
    </w:p>
    <w:p w:rsidR="000B4BF3" w:rsidRDefault="000B4BF3" w:rsidP="00690043">
      <w:pPr>
        <w:widowControl w:val="0"/>
        <w:autoSpaceDE w:val="0"/>
        <w:autoSpaceDN w:val="0"/>
        <w:adjustRightInd w:val="0"/>
        <w:ind w:firstLine="709"/>
        <w:jc w:val="both"/>
        <w:rPr>
          <w:sz w:val="22"/>
          <w:szCs w:val="22"/>
        </w:rPr>
      </w:pPr>
      <w:r>
        <w:rPr>
          <w:sz w:val="22"/>
          <w:szCs w:val="22"/>
        </w:rPr>
        <w:t>Данное право возникает у заказчика при предоставлении участникам размещения заказа преференций в соответствии с нормами, определенными статьей 13 Федерального закона «О размещении заказов»</w:t>
      </w:r>
      <w:r w:rsidR="000C429C">
        <w:rPr>
          <w:sz w:val="22"/>
          <w:szCs w:val="22"/>
        </w:rPr>
        <w:t xml:space="preserve"> и вышеуказанного Приказа.</w:t>
      </w:r>
    </w:p>
    <w:p w:rsidR="000B4BF3" w:rsidRPr="00690043" w:rsidRDefault="000C429C" w:rsidP="00690043">
      <w:pPr>
        <w:widowControl w:val="0"/>
        <w:autoSpaceDE w:val="0"/>
        <w:autoSpaceDN w:val="0"/>
        <w:adjustRightInd w:val="0"/>
        <w:ind w:firstLine="709"/>
        <w:jc w:val="both"/>
        <w:rPr>
          <w:iCs/>
          <w:sz w:val="22"/>
          <w:szCs w:val="22"/>
        </w:rPr>
      </w:pPr>
      <w:r>
        <w:rPr>
          <w:sz w:val="22"/>
          <w:szCs w:val="22"/>
        </w:rPr>
        <w:t>Вместе с тем, Комиссией установлено, что</w:t>
      </w:r>
      <w:r w:rsidR="000B4BF3">
        <w:rPr>
          <w:sz w:val="22"/>
          <w:szCs w:val="22"/>
        </w:rPr>
        <w:t xml:space="preserve"> документация об аукционе не содержала информации о предоставлении таких преференций.</w:t>
      </w:r>
    </w:p>
    <w:p w:rsidR="00C45DCA" w:rsidRDefault="00690043" w:rsidP="00911D59">
      <w:pPr>
        <w:widowControl w:val="0"/>
        <w:autoSpaceDE w:val="0"/>
        <w:autoSpaceDN w:val="0"/>
        <w:adjustRightInd w:val="0"/>
        <w:ind w:firstLine="709"/>
        <w:jc w:val="both"/>
        <w:rPr>
          <w:sz w:val="22"/>
          <w:szCs w:val="22"/>
        </w:rPr>
      </w:pPr>
      <w:r>
        <w:rPr>
          <w:sz w:val="22"/>
          <w:szCs w:val="22"/>
        </w:rPr>
        <w:t xml:space="preserve">Таким образом, Заказчик неправомерно установил требование об указании страны происхождения товара, а аукционная комиссия не </w:t>
      </w:r>
      <w:r w:rsidR="002808ED">
        <w:rPr>
          <w:sz w:val="22"/>
          <w:szCs w:val="22"/>
        </w:rPr>
        <w:t>вправе была</w:t>
      </w:r>
      <w:r>
        <w:rPr>
          <w:sz w:val="22"/>
          <w:szCs w:val="22"/>
        </w:rPr>
        <w:t xml:space="preserve"> отказать в допуске </w:t>
      </w:r>
      <w:r w:rsidR="002808ED">
        <w:rPr>
          <w:sz w:val="22"/>
          <w:szCs w:val="22"/>
        </w:rPr>
        <w:t xml:space="preserve">к торгам </w:t>
      </w:r>
      <w:r>
        <w:rPr>
          <w:sz w:val="22"/>
          <w:szCs w:val="22"/>
        </w:rPr>
        <w:t>участнику размещения заказа на данном основании.</w:t>
      </w:r>
    </w:p>
    <w:p w:rsidR="00B5530F" w:rsidRDefault="00B5530F" w:rsidP="00911D59">
      <w:pPr>
        <w:widowControl w:val="0"/>
        <w:autoSpaceDE w:val="0"/>
        <w:autoSpaceDN w:val="0"/>
        <w:adjustRightInd w:val="0"/>
        <w:ind w:firstLine="709"/>
        <w:jc w:val="both"/>
        <w:rPr>
          <w:sz w:val="22"/>
          <w:szCs w:val="22"/>
        </w:rPr>
      </w:pPr>
      <w:r>
        <w:rPr>
          <w:sz w:val="22"/>
          <w:szCs w:val="22"/>
        </w:rPr>
        <w:t>Комиссия считает, что указанные действия Заказчика и его аукционной комиссии привели к нарушению пункта 1 части 3 с</w:t>
      </w:r>
      <w:r w:rsidR="002808ED">
        <w:rPr>
          <w:sz w:val="22"/>
          <w:szCs w:val="22"/>
        </w:rPr>
        <w:t>татьи 41.6, части 7 статьи 41.8 и</w:t>
      </w:r>
      <w:r>
        <w:rPr>
          <w:sz w:val="22"/>
          <w:szCs w:val="22"/>
        </w:rPr>
        <w:t xml:space="preserve"> частей 4, 5, 6 статьи 41.9 федерального закона «О размещении заказов».</w:t>
      </w:r>
    </w:p>
    <w:p w:rsidR="00690043" w:rsidRDefault="00B5530F" w:rsidP="00911D59">
      <w:pPr>
        <w:widowControl w:val="0"/>
        <w:autoSpaceDE w:val="0"/>
        <w:autoSpaceDN w:val="0"/>
        <w:adjustRightInd w:val="0"/>
        <w:ind w:firstLine="709"/>
        <w:jc w:val="both"/>
        <w:rPr>
          <w:sz w:val="22"/>
          <w:szCs w:val="22"/>
        </w:rPr>
      </w:pPr>
      <w:r>
        <w:rPr>
          <w:sz w:val="22"/>
          <w:szCs w:val="22"/>
        </w:rPr>
        <w:t>Комиссия отмечает, что участнику размещения заказа с заявкой № 2 отказано в допуске к участию в аукционе по аналогичному основанию.</w:t>
      </w:r>
    </w:p>
    <w:p w:rsidR="001938C5" w:rsidRDefault="001938C5" w:rsidP="008D565E">
      <w:pPr>
        <w:autoSpaceDE w:val="0"/>
        <w:autoSpaceDN w:val="0"/>
        <w:adjustRightInd w:val="0"/>
        <w:ind w:firstLine="709"/>
        <w:jc w:val="both"/>
        <w:outlineLvl w:val="1"/>
        <w:rPr>
          <w:sz w:val="22"/>
          <w:szCs w:val="22"/>
        </w:rPr>
      </w:pPr>
    </w:p>
    <w:p w:rsidR="001938C5" w:rsidRPr="005407F0" w:rsidRDefault="001938C5" w:rsidP="001938C5">
      <w:pPr>
        <w:widowControl w:val="0"/>
        <w:autoSpaceDE w:val="0"/>
        <w:autoSpaceDN w:val="0"/>
        <w:adjustRightInd w:val="0"/>
        <w:ind w:firstLine="709"/>
        <w:jc w:val="both"/>
        <w:rPr>
          <w:sz w:val="22"/>
          <w:szCs w:val="22"/>
        </w:rPr>
      </w:pPr>
      <w:r w:rsidRPr="005407F0">
        <w:rPr>
          <w:b/>
          <w:sz w:val="22"/>
          <w:szCs w:val="22"/>
        </w:rPr>
        <w:t>3.</w:t>
      </w:r>
      <w:r w:rsidR="00046AED">
        <w:rPr>
          <w:b/>
          <w:sz w:val="22"/>
          <w:szCs w:val="22"/>
        </w:rPr>
        <w:t>2</w:t>
      </w:r>
      <w:r w:rsidRPr="005407F0">
        <w:rPr>
          <w:b/>
          <w:sz w:val="22"/>
          <w:szCs w:val="22"/>
        </w:rPr>
        <w:t>.</w:t>
      </w:r>
      <w:r w:rsidRPr="005407F0">
        <w:rPr>
          <w:sz w:val="22"/>
          <w:szCs w:val="22"/>
        </w:rPr>
        <w:t xml:space="preserve"> Федеральным законом от 07.06.2013 № 114-ФЗ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вступившим в силу с 07.06.2013, внесены изменения в Федеральный закон «О размещении заказов», связанные с возможностью расторжения контракта в связи с односторонним отказом стороны от исполнения контракта.</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В частности, соответствующие изменения внесены в статью 9 Федерального закона «О размещении заказов», при этом глава 1 дополнена статьей 19.2, часть 3 статьи 41.6 Федерального закона «О размещении заказов» дополнена пунктом 13. </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Так, в соответствии с частью 8 статьи 9 Федерального закона «О размещении заказов» </w:t>
      </w:r>
      <w:r w:rsidRPr="005407F0">
        <w:rPr>
          <w:b/>
          <w:sz w:val="22"/>
          <w:szCs w:val="22"/>
        </w:rPr>
        <w:t>расторжение контракта допускается</w:t>
      </w:r>
      <w:r w:rsidRPr="005407F0">
        <w:rPr>
          <w:sz w:val="22"/>
          <w:szCs w:val="22"/>
        </w:rPr>
        <w:t xml:space="preserve"> по соглашению сторон, по решению суда или </w:t>
      </w:r>
      <w:r w:rsidRPr="005407F0">
        <w:rPr>
          <w:b/>
          <w:sz w:val="22"/>
          <w:szCs w:val="22"/>
        </w:rPr>
        <w:t xml:space="preserve">в связи с односторонним отказом стороны контракта от исполнения контракта в соответствии с гражданским </w:t>
      </w:r>
      <w:hyperlink r:id="rId17" w:history="1">
        <w:r w:rsidRPr="005407F0">
          <w:rPr>
            <w:b/>
            <w:sz w:val="22"/>
            <w:szCs w:val="22"/>
          </w:rPr>
          <w:t>законодательством</w:t>
        </w:r>
      </w:hyperlink>
      <w:r w:rsidRPr="005407F0">
        <w:rPr>
          <w:sz w:val="22"/>
          <w:szCs w:val="22"/>
        </w:rPr>
        <w:t>.</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Согласно части 1 статьи 19.2 Федерального закона «О размещении заказов» заказчик вправе принять решение об одностороннем отказе от исполнения контракта в соответствии с гражданским законодательством при условии, что это было предусмотрено контрактом.</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Пунктом 13 части 3 статьи 41.6 Федерального закона «О размещении заказов» установлено, что </w:t>
      </w:r>
      <w:r w:rsidRPr="005407F0">
        <w:rPr>
          <w:b/>
          <w:sz w:val="22"/>
          <w:szCs w:val="22"/>
        </w:rPr>
        <w:t>документация об открытом аукционе должна содержать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sidRPr="005407F0">
        <w:rPr>
          <w:sz w:val="22"/>
          <w:szCs w:val="22"/>
        </w:rPr>
        <w:t>.</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Проанализировав положения документации об открытом аукционе, в том числе непосредственно сам проект </w:t>
      </w:r>
      <w:r w:rsidR="00680578">
        <w:rPr>
          <w:sz w:val="22"/>
          <w:szCs w:val="22"/>
        </w:rPr>
        <w:t>договора</w:t>
      </w:r>
      <w:r w:rsidRPr="005407F0">
        <w:rPr>
          <w:sz w:val="22"/>
          <w:szCs w:val="22"/>
        </w:rPr>
        <w:t>, в силу части 5 статьи 34 Федерального закона «О размещении заказов» являющегося неотъемлемой частью документации об аукционе, Комиссия установила, что в нарушение пункта 13 части 3 статьи 41.6 Федерального закона «О размещении заказов»</w:t>
      </w:r>
      <w:r>
        <w:rPr>
          <w:sz w:val="22"/>
          <w:szCs w:val="22"/>
        </w:rPr>
        <w:t>, разработанная и утвержденная З</w:t>
      </w:r>
      <w:r w:rsidRPr="005407F0">
        <w:rPr>
          <w:sz w:val="22"/>
          <w:szCs w:val="22"/>
        </w:rPr>
        <w:t>аказчиком документация об открытом</w:t>
      </w:r>
      <w:r>
        <w:rPr>
          <w:sz w:val="22"/>
          <w:szCs w:val="22"/>
        </w:rPr>
        <w:t xml:space="preserve"> аукционе</w:t>
      </w:r>
      <w:r w:rsidRPr="005407F0">
        <w:rPr>
          <w:sz w:val="22"/>
          <w:szCs w:val="22"/>
        </w:rPr>
        <w:t xml:space="preserve"> не содержит </w:t>
      </w:r>
      <w:r w:rsidR="00AC30B3">
        <w:rPr>
          <w:sz w:val="22"/>
          <w:szCs w:val="22"/>
        </w:rPr>
        <w:t xml:space="preserve">установленных данной нормой </w:t>
      </w:r>
      <w:r w:rsidRPr="005407F0">
        <w:rPr>
          <w:sz w:val="22"/>
          <w:szCs w:val="22"/>
        </w:rPr>
        <w:t>сведений.</w:t>
      </w:r>
    </w:p>
    <w:p w:rsidR="00AC30B3" w:rsidRDefault="00AC30B3" w:rsidP="008D565E">
      <w:pPr>
        <w:autoSpaceDE w:val="0"/>
        <w:autoSpaceDN w:val="0"/>
        <w:adjustRightInd w:val="0"/>
        <w:ind w:firstLine="709"/>
        <w:jc w:val="both"/>
        <w:outlineLvl w:val="1"/>
        <w:rPr>
          <w:sz w:val="22"/>
          <w:szCs w:val="22"/>
        </w:rPr>
      </w:pPr>
    </w:p>
    <w:p w:rsidR="00BF2588" w:rsidRPr="007A024D" w:rsidRDefault="009D12F3" w:rsidP="008D565E">
      <w:pPr>
        <w:autoSpaceDE w:val="0"/>
        <w:autoSpaceDN w:val="0"/>
        <w:adjustRightInd w:val="0"/>
        <w:ind w:firstLine="709"/>
        <w:jc w:val="both"/>
        <w:outlineLvl w:val="1"/>
        <w:rPr>
          <w:sz w:val="22"/>
          <w:szCs w:val="22"/>
        </w:rPr>
      </w:pPr>
      <w:r w:rsidRPr="007A024D">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7A024D">
        <w:rPr>
          <w:sz w:val="22"/>
          <w:szCs w:val="22"/>
        </w:rPr>
        <w:t xml:space="preserve">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w:t>
      </w:r>
      <w:r w:rsidR="00BF2588" w:rsidRPr="007A024D">
        <w:rPr>
          <w:sz w:val="22"/>
          <w:szCs w:val="22"/>
        </w:rPr>
        <w:lastRenderedPageBreak/>
        <w:t>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7A024D" w:rsidRDefault="00274F5D" w:rsidP="002F45ED">
      <w:pPr>
        <w:jc w:val="center"/>
        <w:rPr>
          <w:sz w:val="22"/>
          <w:szCs w:val="22"/>
        </w:rPr>
      </w:pPr>
    </w:p>
    <w:p w:rsidR="009B3753" w:rsidRPr="007A024D" w:rsidRDefault="009B3753" w:rsidP="002F45ED">
      <w:pPr>
        <w:jc w:val="center"/>
        <w:rPr>
          <w:sz w:val="22"/>
          <w:szCs w:val="22"/>
        </w:rPr>
      </w:pPr>
      <w:r w:rsidRPr="007A024D">
        <w:rPr>
          <w:sz w:val="22"/>
          <w:szCs w:val="22"/>
        </w:rPr>
        <w:t>Р Е Ш И Л А:</w:t>
      </w:r>
    </w:p>
    <w:p w:rsidR="009B3753" w:rsidRPr="007A024D" w:rsidRDefault="009B3753" w:rsidP="00982E58">
      <w:pPr>
        <w:tabs>
          <w:tab w:val="left" w:pos="-1820"/>
          <w:tab w:val="left" w:pos="-1400"/>
          <w:tab w:val="left" w:pos="700"/>
        </w:tabs>
        <w:ind w:firstLine="709"/>
        <w:jc w:val="both"/>
        <w:rPr>
          <w:b/>
          <w:sz w:val="22"/>
          <w:szCs w:val="22"/>
        </w:rPr>
      </w:pPr>
    </w:p>
    <w:p w:rsidR="00B5530F" w:rsidRDefault="007071E0" w:rsidP="007018DD">
      <w:pPr>
        <w:tabs>
          <w:tab w:val="left" w:pos="763"/>
        </w:tabs>
        <w:ind w:firstLine="709"/>
        <w:jc w:val="both"/>
        <w:rPr>
          <w:rStyle w:val="iceouttxt1"/>
          <w:rFonts w:ascii="Times New Roman" w:hAnsi="Times New Roman" w:cs="Times New Roman"/>
          <w:color w:val="auto"/>
          <w:sz w:val="22"/>
          <w:szCs w:val="22"/>
        </w:rPr>
      </w:pPr>
      <w:r w:rsidRPr="007A024D">
        <w:rPr>
          <w:b/>
          <w:sz w:val="22"/>
          <w:szCs w:val="22"/>
        </w:rPr>
        <w:t>1.</w:t>
      </w:r>
      <w:r w:rsidRPr="007A024D">
        <w:rPr>
          <w:sz w:val="22"/>
          <w:szCs w:val="22"/>
        </w:rPr>
        <w:t xml:space="preserve"> </w:t>
      </w:r>
      <w:r w:rsidR="007335C3" w:rsidRPr="007A024D">
        <w:rPr>
          <w:sz w:val="22"/>
          <w:szCs w:val="22"/>
        </w:rPr>
        <w:t>Признать</w:t>
      </w:r>
      <w:r w:rsidR="007335C3" w:rsidRPr="007A024D">
        <w:rPr>
          <w:b/>
          <w:sz w:val="22"/>
          <w:szCs w:val="22"/>
        </w:rPr>
        <w:t xml:space="preserve"> обоснованной</w:t>
      </w:r>
      <w:r w:rsidR="007335C3" w:rsidRPr="007A024D">
        <w:rPr>
          <w:sz w:val="22"/>
          <w:szCs w:val="22"/>
        </w:rPr>
        <w:t xml:space="preserve"> </w:t>
      </w:r>
      <w:r w:rsidR="007335C3" w:rsidRPr="007A024D">
        <w:rPr>
          <w:bCs/>
          <w:sz w:val="22"/>
          <w:szCs w:val="22"/>
        </w:rPr>
        <w:t>жалобу</w:t>
      </w:r>
      <w:r w:rsidR="007335C3" w:rsidRPr="007A024D">
        <w:rPr>
          <w:sz w:val="22"/>
          <w:szCs w:val="22"/>
        </w:rPr>
        <w:t xml:space="preserve"> </w:t>
      </w:r>
      <w:r w:rsidR="00B5530F" w:rsidRPr="002515CA">
        <w:rPr>
          <w:sz w:val="22"/>
          <w:szCs w:val="22"/>
        </w:rPr>
        <w:t>ООО «</w:t>
      </w:r>
      <w:r w:rsidR="00B5530F">
        <w:rPr>
          <w:sz w:val="22"/>
          <w:szCs w:val="22"/>
        </w:rPr>
        <w:t>Медздрав»</w:t>
      </w:r>
      <w:r w:rsidR="00B5530F" w:rsidRPr="002515CA">
        <w:rPr>
          <w:sz w:val="22"/>
          <w:szCs w:val="22"/>
        </w:rPr>
        <w:t xml:space="preserve"> на действия </w:t>
      </w:r>
      <w:r w:rsidR="00B5530F">
        <w:rPr>
          <w:sz w:val="22"/>
          <w:szCs w:val="22"/>
        </w:rPr>
        <w:t>БУЗОО</w:t>
      </w:r>
      <w:r w:rsidR="00B5530F" w:rsidRPr="002515CA">
        <w:rPr>
          <w:sz w:val="22"/>
          <w:szCs w:val="22"/>
        </w:rPr>
        <w:t xml:space="preserve"> «К</w:t>
      </w:r>
      <w:r w:rsidR="00B5530F">
        <w:rPr>
          <w:sz w:val="22"/>
          <w:szCs w:val="22"/>
        </w:rPr>
        <w:t>алачинская центральная районная больница</w:t>
      </w:r>
      <w:r w:rsidR="00B5530F" w:rsidRPr="002515CA">
        <w:rPr>
          <w:sz w:val="22"/>
          <w:szCs w:val="22"/>
        </w:rPr>
        <w:t xml:space="preserve">» </w:t>
      </w:r>
      <w:r w:rsidR="00B5530F">
        <w:rPr>
          <w:sz w:val="22"/>
          <w:szCs w:val="22"/>
        </w:rPr>
        <w:t>и его аукционной комиссии</w:t>
      </w:r>
      <w:r w:rsidR="00B5530F" w:rsidRPr="002515CA">
        <w:rPr>
          <w:sz w:val="22"/>
          <w:szCs w:val="22"/>
        </w:rPr>
        <w:t xml:space="preserve"> при проведении открытого аукциона в электронной форме </w:t>
      </w:r>
      <w:r w:rsidR="00B5530F" w:rsidRPr="002515CA">
        <w:rPr>
          <w:rStyle w:val="iceouttxt1"/>
          <w:rFonts w:ascii="Times New Roman" w:hAnsi="Times New Roman" w:cs="Times New Roman"/>
          <w:color w:val="auto"/>
          <w:sz w:val="22"/>
          <w:szCs w:val="22"/>
        </w:rPr>
        <w:t>н</w:t>
      </w:r>
      <w:r w:rsidR="00B5530F" w:rsidRPr="002515CA">
        <w:rPr>
          <w:sz w:val="22"/>
          <w:szCs w:val="22"/>
        </w:rPr>
        <w:t xml:space="preserve">а право заключения договора на </w:t>
      </w:r>
      <w:r w:rsidR="00B5530F">
        <w:rPr>
          <w:sz w:val="22"/>
          <w:szCs w:val="22"/>
        </w:rPr>
        <w:t>поставку инструментов медицинских</w:t>
      </w:r>
      <w:r w:rsidR="00B5530F">
        <w:rPr>
          <w:rStyle w:val="iceouttxt1"/>
          <w:rFonts w:ascii="Times New Roman" w:hAnsi="Times New Roman" w:cs="Times New Roman"/>
          <w:color w:val="auto"/>
          <w:sz w:val="22"/>
          <w:szCs w:val="22"/>
        </w:rPr>
        <w:t>.</w:t>
      </w:r>
    </w:p>
    <w:p w:rsidR="002314EF" w:rsidRPr="007A024D" w:rsidRDefault="002314EF" w:rsidP="00982E58">
      <w:pPr>
        <w:ind w:firstLine="709"/>
        <w:jc w:val="both"/>
        <w:rPr>
          <w:snapToGrid w:val="0"/>
          <w:sz w:val="22"/>
          <w:szCs w:val="22"/>
        </w:rPr>
      </w:pPr>
    </w:p>
    <w:p w:rsidR="007071E0" w:rsidRPr="007A024D" w:rsidRDefault="007071E0" w:rsidP="007071E0">
      <w:pPr>
        <w:autoSpaceDE w:val="0"/>
        <w:autoSpaceDN w:val="0"/>
        <w:adjustRightInd w:val="0"/>
        <w:ind w:firstLine="709"/>
        <w:jc w:val="both"/>
        <w:rPr>
          <w:sz w:val="22"/>
          <w:szCs w:val="22"/>
        </w:rPr>
      </w:pPr>
      <w:r w:rsidRPr="007A024D">
        <w:rPr>
          <w:b/>
          <w:sz w:val="22"/>
          <w:szCs w:val="22"/>
        </w:rPr>
        <w:t>2.</w:t>
      </w:r>
      <w:r w:rsidRPr="007A024D">
        <w:rPr>
          <w:sz w:val="22"/>
          <w:szCs w:val="22"/>
        </w:rPr>
        <w:t xml:space="preserve"> Признать в действиях </w:t>
      </w:r>
      <w:r w:rsidR="00B5530F">
        <w:rPr>
          <w:sz w:val="22"/>
          <w:szCs w:val="22"/>
        </w:rPr>
        <w:t>БУЗОО</w:t>
      </w:r>
      <w:r w:rsidR="00B5530F" w:rsidRPr="002515CA">
        <w:rPr>
          <w:sz w:val="22"/>
          <w:szCs w:val="22"/>
        </w:rPr>
        <w:t xml:space="preserve"> «К</w:t>
      </w:r>
      <w:r w:rsidR="00B5530F">
        <w:rPr>
          <w:sz w:val="22"/>
          <w:szCs w:val="22"/>
        </w:rPr>
        <w:t>алачинская центральная районная больница</w:t>
      </w:r>
      <w:r w:rsidR="00B5530F" w:rsidRPr="002515CA">
        <w:rPr>
          <w:sz w:val="22"/>
          <w:szCs w:val="22"/>
        </w:rPr>
        <w:t xml:space="preserve">» </w:t>
      </w:r>
      <w:r w:rsidR="00B5530F">
        <w:rPr>
          <w:sz w:val="22"/>
          <w:szCs w:val="22"/>
        </w:rPr>
        <w:t>и его аукционной комиссии</w:t>
      </w:r>
      <w:r w:rsidR="00B5530F" w:rsidRPr="007A024D">
        <w:rPr>
          <w:sz w:val="22"/>
          <w:szCs w:val="22"/>
        </w:rPr>
        <w:t xml:space="preserve"> </w:t>
      </w:r>
      <w:r w:rsidRPr="007A024D">
        <w:rPr>
          <w:sz w:val="22"/>
          <w:szCs w:val="22"/>
        </w:rPr>
        <w:t xml:space="preserve">нарушение требований </w:t>
      </w:r>
      <w:r w:rsidR="00046AED">
        <w:rPr>
          <w:sz w:val="22"/>
          <w:szCs w:val="22"/>
        </w:rPr>
        <w:t>пунктов</w:t>
      </w:r>
      <w:r w:rsidR="00B5530F">
        <w:rPr>
          <w:sz w:val="22"/>
          <w:szCs w:val="22"/>
        </w:rPr>
        <w:t xml:space="preserve"> 1</w:t>
      </w:r>
      <w:r w:rsidR="00046AED">
        <w:rPr>
          <w:sz w:val="22"/>
          <w:szCs w:val="22"/>
        </w:rPr>
        <w:t xml:space="preserve"> и 13</w:t>
      </w:r>
      <w:r w:rsidR="00B5530F">
        <w:rPr>
          <w:sz w:val="22"/>
          <w:szCs w:val="22"/>
        </w:rPr>
        <w:t xml:space="preserve"> части 3 статьи 41.6, части 7 статьи 41.8</w:t>
      </w:r>
      <w:r w:rsidR="002808ED">
        <w:rPr>
          <w:sz w:val="22"/>
          <w:szCs w:val="22"/>
        </w:rPr>
        <w:t>,</w:t>
      </w:r>
      <w:r w:rsidR="00B5530F">
        <w:rPr>
          <w:sz w:val="22"/>
          <w:szCs w:val="22"/>
        </w:rPr>
        <w:t xml:space="preserve"> частей </w:t>
      </w:r>
      <w:r w:rsidR="00046AED">
        <w:rPr>
          <w:sz w:val="22"/>
          <w:szCs w:val="22"/>
        </w:rPr>
        <w:t xml:space="preserve">4, 5, 6 статьи 41.9 </w:t>
      </w:r>
      <w:r w:rsidRPr="007A024D">
        <w:rPr>
          <w:sz w:val="22"/>
          <w:szCs w:val="22"/>
        </w:rPr>
        <w:t>Федерального закона «О размещении заказов»</w:t>
      </w:r>
      <w:r w:rsidRPr="007A024D">
        <w:rPr>
          <w:iCs/>
          <w:sz w:val="22"/>
          <w:szCs w:val="22"/>
        </w:rPr>
        <w:t>.</w:t>
      </w:r>
    </w:p>
    <w:p w:rsidR="007071E0" w:rsidRPr="007A024D" w:rsidRDefault="007071E0" w:rsidP="007071E0">
      <w:pPr>
        <w:ind w:firstLine="709"/>
        <w:jc w:val="both"/>
        <w:rPr>
          <w:b/>
          <w:sz w:val="22"/>
          <w:szCs w:val="22"/>
        </w:rPr>
      </w:pPr>
    </w:p>
    <w:p w:rsidR="007071E0" w:rsidRPr="007A024D" w:rsidRDefault="007071E0" w:rsidP="007071E0">
      <w:pPr>
        <w:ind w:firstLine="709"/>
        <w:jc w:val="both"/>
        <w:rPr>
          <w:snapToGrid w:val="0"/>
          <w:sz w:val="22"/>
          <w:szCs w:val="22"/>
        </w:rPr>
      </w:pPr>
      <w:r w:rsidRPr="007A024D">
        <w:rPr>
          <w:b/>
          <w:sz w:val="22"/>
          <w:szCs w:val="22"/>
        </w:rPr>
        <w:t xml:space="preserve">3. </w:t>
      </w:r>
      <w:r w:rsidRPr="007A024D">
        <w:rPr>
          <w:sz w:val="22"/>
          <w:szCs w:val="22"/>
        </w:rPr>
        <w:t>В соответствии с частью 9 статьи 17 Федерального закона «О размещении заказо</w:t>
      </w:r>
      <w:r w:rsidR="004540E7" w:rsidRPr="007A024D">
        <w:rPr>
          <w:sz w:val="22"/>
          <w:szCs w:val="22"/>
        </w:rPr>
        <w:t xml:space="preserve">в» выдать </w:t>
      </w:r>
      <w:r w:rsidR="00046AED">
        <w:rPr>
          <w:sz w:val="22"/>
          <w:szCs w:val="22"/>
        </w:rPr>
        <w:t>БУЗОО</w:t>
      </w:r>
      <w:r w:rsidR="00046AED" w:rsidRPr="002515CA">
        <w:rPr>
          <w:sz w:val="22"/>
          <w:szCs w:val="22"/>
        </w:rPr>
        <w:t xml:space="preserve"> «К</w:t>
      </w:r>
      <w:r w:rsidR="00046AED">
        <w:rPr>
          <w:sz w:val="22"/>
          <w:szCs w:val="22"/>
        </w:rPr>
        <w:t>алачинская центральная районная больница</w:t>
      </w:r>
      <w:r w:rsidR="00046AED" w:rsidRPr="002515CA">
        <w:rPr>
          <w:sz w:val="22"/>
          <w:szCs w:val="22"/>
        </w:rPr>
        <w:t xml:space="preserve">» </w:t>
      </w:r>
      <w:r w:rsidR="00046AED">
        <w:rPr>
          <w:sz w:val="22"/>
          <w:szCs w:val="22"/>
        </w:rPr>
        <w:t>и его аукционной комиссии</w:t>
      </w:r>
      <w:r w:rsidR="00046AED" w:rsidRPr="007A024D">
        <w:rPr>
          <w:sz w:val="22"/>
          <w:szCs w:val="22"/>
        </w:rPr>
        <w:t xml:space="preserve"> </w:t>
      </w:r>
      <w:r w:rsidRPr="007A024D">
        <w:rPr>
          <w:sz w:val="22"/>
          <w:szCs w:val="22"/>
        </w:rPr>
        <w:t xml:space="preserve">предписание </w:t>
      </w:r>
      <w:r w:rsidRPr="007A024D">
        <w:rPr>
          <w:snapToGrid w:val="0"/>
          <w:sz w:val="22"/>
          <w:szCs w:val="22"/>
        </w:rPr>
        <w:t xml:space="preserve">об устранении нарушений законодательства о размещении заказов. </w:t>
      </w:r>
    </w:p>
    <w:p w:rsidR="007071E0" w:rsidRPr="007A024D" w:rsidRDefault="007071E0" w:rsidP="00982E58">
      <w:pPr>
        <w:ind w:firstLine="709"/>
        <w:jc w:val="both"/>
        <w:rPr>
          <w:sz w:val="22"/>
          <w:szCs w:val="22"/>
        </w:rPr>
      </w:pPr>
    </w:p>
    <w:p w:rsidR="009B3753" w:rsidRPr="007A024D" w:rsidRDefault="009B3753" w:rsidP="00982E58">
      <w:pPr>
        <w:ind w:firstLine="709"/>
        <w:jc w:val="both"/>
        <w:rPr>
          <w:sz w:val="22"/>
          <w:szCs w:val="22"/>
        </w:rPr>
      </w:pPr>
      <w:r w:rsidRPr="007A024D">
        <w:rPr>
          <w:sz w:val="22"/>
          <w:szCs w:val="22"/>
        </w:rPr>
        <w:t>Настоящее решение может быть обжаловано в судебном порядке в течение трех месяцев со дня его принятия.</w:t>
      </w:r>
    </w:p>
    <w:p w:rsidR="00C71CFC" w:rsidRPr="007A024D" w:rsidRDefault="00C71CFC" w:rsidP="008547C5">
      <w:pPr>
        <w:jc w:val="both"/>
        <w:rPr>
          <w:sz w:val="22"/>
          <w:szCs w:val="22"/>
        </w:rPr>
      </w:pPr>
    </w:p>
    <w:tbl>
      <w:tblPr>
        <w:tblW w:w="0" w:type="auto"/>
        <w:tblLook w:val="01E0"/>
      </w:tblPr>
      <w:tblGrid>
        <w:gridCol w:w="5211"/>
        <w:gridCol w:w="5211"/>
      </w:tblGrid>
      <w:tr w:rsidR="003F3F18" w:rsidRPr="007A024D" w:rsidTr="00154A8F">
        <w:trPr>
          <w:trHeight w:hRule="exact" w:val="484"/>
        </w:trPr>
        <w:tc>
          <w:tcPr>
            <w:tcW w:w="5211" w:type="dxa"/>
          </w:tcPr>
          <w:p w:rsidR="003F3F18" w:rsidRPr="007A024D" w:rsidRDefault="00712654" w:rsidP="008547C5">
            <w:pPr>
              <w:spacing w:after="60" w:line="360" w:lineRule="auto"/>
              <w:rPr>
                <w:sz w:val="22"/>
                <w:szCs w:val="22"/>
              </w:rPr>
            </w:pPr>
            <w:r w:rsidRPr="007A024D">
              <w:rPr>
                <w:sz w:val="22"/>
                <w:szCs w:val="22"/>
              </w:rPr>
              <w:t xml:space="preserve">Заместитель </w:t>
            </w:r>
            <w:r w:rsidR="003F3F18" w:rsidRPr="007A024D">
              <w:rPr>
                <w:sz w:val="22"/>
                <w:szCs w:val="22"/>
              </w:rPr>
              <w:t>Председател</w:t>
            </w:r>
            <w:r w:rsidRPr="007A024D">
              <w:rPr>
                <w:sz w:val="22"/>
                <w:szCs w:val="22"/>
              </w:rPr>
              <w:t>я</w:t>
            </w:r>
            <w:r w:rsidR="003F3F18" w:rsidRPr="007A024D">
              <w:rPr>
                <w:sz w:val="22"/>
                <w:szCs w:val="22"/>
              </w:rPr>
              <w:t xml:space="preserve"> Комиссии</w:t>
            </w: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tc>
        <w:tc>
          <w:tcPr>
            <w:tcW w:w="5211" w:type="dxa"/>
          </w:tcPr>
          <w:p w:rsidR="003F3F18" w:rsidRPr="007A024D" w:rsidRDefault="00712654" w:rsidP="008547C5">
            <w:pPr>
              <w:spacing w:after="60" w:line="360" w:lineRule="auto"/>
              <w:jc w:val="right"/>
              <w:rPr>
                <w:sz w:val="22"/>
                <w:szCs w:val="22"/>
              </w:rPr>
            </w:pPr>
            <w:r w:rsidRPr="007A024D">
              <w:rPr>
                <w:sz w:val="22"/>
                <w:szCs w:val="22"/>
              </w:rPr>
              <w:t>О.И.Иванченко</w:t>
            </w:r>
          </w:p>
          <w:p w:rsidR="00154A8F" w:rsidRPr="007A024D" w:rsidRDefault="00154A8F" w:rsidP="008547C5">
            <w:pPr>
              <w:spacing w:after="60" w:line="360" w:lineRule="auto"/>
              <w:jc w:val="right"/>
              <w:rPr>
                <w:sz w:val="22"/>
                <w:szCs w:val="22"/>
              </w:rPr>
            </w:pPr>
          </w:p>
          <w:p w:rsidR="00154A8F" w:rsidRPr="007A024D" w:rsidRDefault="00154A8F" w:rsidP="008547C5">
            <w:pPr>
              <w:spacing w:after="60" w:line="360" w:lineRule="auto"/>
              <w:jc w:val="right"/>
              <w:rPr>
                <w:sz w:val="22"/>
                <w:szCs w:val="22"/>
              </w:rPr>
            </w:pPr>
          </w:p>
        </w:tc>
      </w:tr>
      <w:tr w:rsidR="00FA2625" w:rsidRPr="007A024D" w:rsidTr="00154A8F">
        <w:trPr>
          <w:trHeight w:hRule="exact" w:val="425"/>
        </w:trPr>
        <w:tc>
          <w:tcPr>
            <w:tcW w:w="5211" w:type="dxa"/>
          </w:tcPr>
          <w:p w:rsidR="00FA2625" w:rsidRPr="007A024D" w:rsidRDefault="00C71CFC" w:rsidP="008547C5">
            <w:pPr>
              <w:spacing w:after="60" w:line="360" w:lineRule="auto"/>
              <w:rPr>
                <w:sz w:val="22"/>
                <w:szCs w:val="22"/>
              </w:rPr>
            </w:pPr>
            <w:r w:rsidRPr="007A024D">
              <w:rPr>
                <w:sz w:val="22"/>
                <w:szCs w:val="22"/>
              </w:rPr>
              <w:t>Члены Комиссии:</w:t>
            </w:r>
          </w:p>
        </w:tc>
        <w:tc>
          <w:tcPr>
            <w:tcW w:w="5211" w:type="dxa"/>
          </w:tcPr>
          <w:p w:rsidR="00FA2625" w:rsidRPr="007A024D" w:rsidRDefault="00FE27CC" w:rsidP="008547C5">
            <w:pPr>
              <w:spacing w:after="60" w:line="360" w:lineRule="auto"/>
              <w:jc w:val="right"/>
              <w:rPr>
                <w:sz w:val="22"/>
                <w:szCs w:val="22"/>
              </w:rPr>
            </w:pPr>
            <w:r w:rsidRPr="007A024D">
              <w:rPr>
                <w:sz w:val="22"/>
                <w:szCs w:val="22"/>
              </w:rPr>
              <w:t>А.Н Шевченко</w:t>
            </w:r>
          </w:p>
        </w:tc>
      </w:tr>
      <w:tr w:rsidR="00655564" w:rsidRPr="007A024D" w:rsidTr="00154A8F">
        <w:trPr>
          <w:trHeight w:hRule="exact" w:val="424"/>
        </w:trPr>
        <w:tc>
          <w:tcPr>
            <w:tcW w:w="5211" w:type="dxa"/>
          </w:tcPr>
          <w:p w:rsidR="00655564" w:rsidRPr="007A024D" w:rsidRDefault="00655564" w:rsidP="008547C5">
            <w:pPr>
              <w:spacing w:after="60" w:line="360" w:lineRule="auto"/>
              <w:rPr>
                <w:sz w:val="22"/>
                <w:szCs w:val="22"/>
              </w:rPr>
            </w:pPr>
          </w:p>
        </w:tc>
        <w:tc>
          <w:tcPr>
            <w:tcW w:w="5211" w:type="dxa"/>
          </w:tcPr>
          <w:p w:rsidR="00655564" w:rsidRPr="007A024D" w:rsidRDefault="00655564" w:rsidP="008547C5">
            <w:pPr>
              <w:spacing w:after="60" w:line="360" w:lineRule="auto"/>
              <w:jc w:val="right"/>
              <w:rPr>
                <w:sz w:val="22"/>
                <w:szCs w:val="22"/>
              </w:rPr>
            </w:pPr>
            <w:r w:rsidRPr="007A024D">
              <w:rPr>
                <w:sz w:val="22"/>
                <w:szCs w:val="22"/>
              </w:rPr>
              <w:t>А.В.Вормсбехер</w:t>
            </w:r>
          </w:p>
        </w:tc>
      </w:tr>
      <w:tr w:rsidR="004F5C0D" w:rsidRPr="007A024D" w:rsidTr="00154A8F">
        <w:trPr>
          <w:trHeight w:hRule="exact" w:val="424"/>
        </w:trPr>
        <w:tc>
          <w:tcPr>
            <w:tcW w:w="5211" w:type="dxa"/>
          </w:tcPr>
          <w:p w:rsidR="004F5C0D" w:rsidRPr="007A024D" w:rsidRDefault="004F5C0D" w:rsidP="008547C5">
            <w:pPr>
              <w:spacing w:after="60" w:line="360" w:lineRule="auto"/>
              <w:rPr>
                <w:sz w:val="22"/>
                <w:szCs w:val="22"/>
              </w:rPr>
            </w:pPr>
          </w:p>
        </w:tc>
        <w:tc>
          <w:tcPr>
            <w:tcW w:w="5211" w:type="dxa"/>
          </w:tcPr>
          <w:p w:rsidR="004F5C0D" w:rsidRPr="007A024D" w:rsidRDefault="00712654" w:rsidP="00712654">
            <w:pPr>
              <w:spacing w:after="60" w:line="360" w:lineRule="auto"/>
              <w:jc w:val="right"/>
              <w:rPr>
                <w:sz w:val="22"/>
                <w:szCs w:val="22"/>
              </w:rPr>
            </w:pPr>
            <w:r w:rsidRPr="007A024D">
              <w:rPr>
                <w:sz w:val="22"/>
                <w:szCs w:val="22"/>
              </w:rPr>
              <w:t>А.П.Алексина</w:t>
            </w:r>
          </w:p>
        </w:tc>
      </w:tr>
    </w:tbl>
    <w:p w:rsidR="00782B70" w:rsidRPr="007A024D" w:rsidRDefault="00782B70" w:rsidP="00C60CF1">
      <w:pPr>
        <w:jc w:val="both"/>
        <w:rPr>
          <w:sz w:val="22"/>
          <w:szCs w:val="22"/>
        </w:rPr>
      </w:pPr>
    </w:p>
    <w:sectPr w:rsidR="00782B70" w:rsidRPr="007A024D" w:rsidSect="001E58C0">
      <w:headerReference w:type="even" r:id="rId18"/>
      <w:headerReference w:type="default" r:id="rId19"/>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59" w:rsidRDefault="00F56E59">
      <w:r>
        <w:separator/>
      </w:r>
    </w:p>
  </w:endnote>
  <w:endnote w:type="continuationSeparator" w:id="1">
    <w:p w:rsidR="00F56E59" w:rsidRDefault="00F56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59" w:rsidRDefault="00F56E59">
      <w:r>
        <w:separator/>
      </w:r>
    </w:p>
  </w:footnote>
  <w:footnote w:type="continuationSeparator" w:id="1">
    <w:p w:rsidR="00F56E59" w:rsidRDefault="00F56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57" w:rsidRDefault="000340C5" w:rsidP="008E7D00">
    <w:pPr>
      <w:pStyle w:val="ab"/>
      <w:framePr w:wrap="around" w:vAnchor="text" w:hAnchor="margin" w:xAlign="center" w:y="1"/>
      <w:rPr>
        <w:rStyle w:val="ac"/>
      </w:rPr>
    </w:pPr>
    <w:r>
      <w:rPr>
        <w:rStyle w:val="ac"/>
      </w:rPr>
      <w:fldChar w:fldCharType="begin"/>
    </w:r>
    <w:r w:rsidR="00B92E57">
      <w:rPr>
        <w:rStyle w:val="ac"/>
      </w:rPr>
      <w:instrText xml:space="preserve">PAGE  </w:instrText>
    </w:r>
    <w:r>
      <w:rPr>
        <w:rStyle w:val="ac"/>
      </w:rPr>
      <w:fldChar w:fldCharType="end"/>
    </w:r>
  </w:p>
  <w:p w:rsidR="00B92E57" w:rsidRDefault="00B92E5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57" w:rsidRDefault="000340C5" w:rsidP="008E7D00">
    <w:pPr>
      <w:pStyle w:val="ab"/>
      <w:framePr w:wrap="around" w:vAnchor="text" w:hAnchor="page" w:x="6202" w:y="361"/>
      <w:rPr>
        <w:rStyle w:val="ac"/>
      </w:rPr>
    </w:pPr>
    <w:r>
      <w:rPr>
        <w:rStyle w:val="ac"/>
      </w:rPr>
      <w:fldChar w:fldCharType="begin"/>
    </w:r>
    <w:r w:rsidR="00B92E57">
      <w:rPr>
        <w:rStyle w:val="ac"/>
      </w:rPr>
      <w:instrText xml:space="preserve">PAGE  </w:instrText>
    </w:r>
    <w:r>
      <w:rPr>
        <w:rStyle w:val="ac"/>
      </w:rPr>
      <w:fldChar w:fldCharType="separate"/>
    </w:r>
    <w:r w:rsidR="00A02381">
      <w:rPr>
        <w:rStyle w:val="ac"/>
        <w:noProof/>
      </w:rPr>
      <w:t>4</w:t>
    </w:r>
    <w:r>
      <w:rPr>
        <w:rStyle w:val="ac"/>
      </w:rPr>
      <w:fldChar w:fldCharType="end"/>
    </w:r>
  </w:p>
  <w:p w:rsidR="00B92E57" w:rsidRDefault="00B92E5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0C5"/>
    <w:rsid w:val="00034D80"/>
    <w:rsid w:val="00034FE9"/>
    <w:rsid w:val="0003512C"/>
    <w:rsid w:val="00035600"/>
    <w:rsid w:val="00040B6F"/>
    <w:rsid w:val="000428B9"/>
    <w:rsid w:val="00042B79"/>
    <w:rsid w:val="0004462D"/>
    <w:rsid w:val="00044DD1"/>
    <w:rsid w:val="00044FA9"/>
    <w:rsid w:val="00046AED"/>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4BF3"/>
    <w:rsid w:val="000B649A"/>
    <w:rsid w:val="000B656E"/>
    <w:rsid w:val="000C04BB"/>
    <w:rsid w:val="000C0781"/>
    <w:rsid w:val="000C08D9"/>
    <w:rsid w:val="000C109A"/>
    <w:rsid w:val="000C1802"/>
    <w:rsid w:val="000C2FE0"/>
    <w:rsid w:val="000C429C"/>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0C6F"/>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90483"/>
    <w:rsid w:val="0019089D"/>
    <w:rsid w:val="00192E14"/>
    <w:rsid w:val="001938C5"/>
    <w:rsid w:val="00193D2A"/>
    <w:rsid w:val="001945D4"/>
    <w:rsid w:val="0019509F"/>
    <w:rsid w:val="001953F0"/>
    <w:rsid w:val="001954E1"/>
    <w:rsid w:val="00195D96"/>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5CA"/>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643B"/>
    <w:rsid w:val="00277126"/>
    <w:rsid w:val="00277684"/>
    <w:rsid w:val="00280104"/>
    <w:rsid w:val="002808ED"/>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7FCB"/>
    <w:rsid w:val="002C1887"/>
    <w:rsid w:val="002C1B1F"/>
    <w:rsid w:val="002C1C4E"/>
    <w:rsid w:val="002C2A2B"/>
    <w:rsid w:val="002C4EC0"/>
    <w:rsid w:val="002D0712"/>
    <w:rsid w:val="002D2AD3"/>
    <w:rsid w:val="002D3B2C"/>
    <w:rsid w:val="002D4927"/>
    <w:rsid w:val="002D50D5"/>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233"/>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BC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02A8"/>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05F"/>
    <w:rsid w:val="00524995"/>
    <w:rsid w:val="00524FC3"/>
    <w:rsid w:val="00525333"/>
    <w:rsid w:val="005300D1"/>
    <w:rsid w:val="00530BFC"/>
    <w:rsid w:val="00530DED"/>
    <w:rsid w:val="00532910"/>
    <w:rsid w:val="00536949"/>
    <w:rsid w:val="00536D00"/>
    <w:rsid w:val="00537AA7"/>
    <w:rsid w:val="00540F63"/>
    <w:rsid w:val="00541804"/>
    <w:rsid w:val="00542B98"/>
    <w:rsid w:val="00542C14"/>
    <w:rsid w:val="00542DAD"/>
    <w:rsid w:val="005436B8"/>
    <w:rsid w:val="00545210"/>
    <w:rsid w:val="00545F57"/>
    <w:rsid w:val="005462BA"/>
    <w:rsid w:val="00546C45"/>
    <w:rsid w:val="005513B3"/>
    <w:rsid w:val="00553912"/>
    <w:rsid w:val="00560720"/>
    <w:rsid w:val="00560BFC"/>
    <w:rsid w:val="00560FCB"/>
    <w:rsid w:val="00561404"/>
    <w:rsid w:val="00562BB0"/>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27477"/>
    <w:rsid w:val="00631CE8"/>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578"/>
    <w:rsid w:val="00680B98"/>
    <w:rsid w:val="00681720"/>
    <w:rsid w:val="00681A35"/>
    <w:rsid w:val="00681C78"/>
    <w:rsid w:val="00682131"/>
    <w:rsid w:val="0068272E"/>
    <w:rsid w:val="00682DA5"/>
    <w:rsid w:val="0068526B"/>
    <w:rsid w:val="00687098"/>
    <w:rsid w:val="0068754B"/>
    <w:rsid w:val="0068761D"/>
    <w:rsid w:val="00690043"/>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53E4"/>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197"/>
    <w:rsid w:val="007F4BE0"/>
    <w:rsid w:val="007F5B47"/>
    <w:rsid w:val="007F5E4A"/>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1719"/>
    <w:rsid w:val="00825805"/>
    <w:rsid w:val="008262B5"/>
    <w:rsid w:val="008263D4"/>
    <w:rsid w:val="00830327"/>
    <w:rsid w:val="0083376D"/>
    <w:rsid w:val="00834B06"/>
    <w:rsid w:val="00835893"/>
    <w:rsid w:val="00835945"/>
    <w:rsid w:val="00835B95"/>
    <w:rsid w:val="008362EB"/>
    <w:rsid w:val="00836DDF"/>
    <w:rsid w:val="00837411"/>
    <w:rsid w:val="00840DED"/>
    <w:rsid w:val="0084115A"/>
    <w:rsid w:val="00842A97"/>
    <w:rsid w:val="00843CC7"/>
    <w:rsid w:val="00843D93"/>
    <w:rsid w:val="008448E1"/>
    <w:rsid w:val="00846D1B"/>
    <w:rsid w:val="0084770C"/>
    <w:rsid w:val="00851779"/>
    <w:rsid w:val="00851B64"/>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04F"/>
    <w:rsid w:val="0088460D"/>
    <w:rsid w:val="008873F6"/>
    <w:rsid w:val="0088746E"/>
    <w:rsid w:val="008905DF"/>
    <w:rsid w:val="008906D5"/>
    <w:rsid w:val="00890E2E"/>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673"/>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56FE"/>
    <w:rsid w:val="008F6B8B"/>
    <w:rsid w:val="008F79BA"/>
    <w:rsid w:val="00900435"/>
    <w:rsid w:val="00900BFD"/>
    <w:rsid w:val="00901962"/>
    <w:rsid w:val="00901D82"/>
    <w:rsid w:val="0090489C"/>
    <w:rsid w:val="0090682A"/>
    <w:rsid w:val="00906870"/>
    <w:rsid w:val="00910BC6"/>
    <w:rsid w:val="00911367"/>
    <w:rsid w:val="00911D59"/>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40A"/>
    <w:rsid w:val="00925BDB"/>
    <w:rsid w:val="00925E26"/>
    <w:rsid w:val="00927CD8"/>
    <w:rsid w:val="009307CB"/>
    <w:rsid w:val="009315C5"/>
    <w:rsid w:val="0093287D"/>
    <w:rsid w:val="0093307D"/>
    <w:rsid w:val="00933AA4"/>
    <w:rsid w:val="0093406E"/>
    <w:rsid w:val="009344BD"/>
    <w:rsid w:val="0093591C"/>
    <w:rsid w:val="00942C17"/>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4F59"/>
    <w:rsid w:val="009E52DD"/>
    <w:rsid w:val="009E7B37"/>
    <w:rsid w:val="009E7D3D"/>
    <w:rsid w:val="009E7E1E"/>
    <w:rsid w:val="009F0243"/>
    <w:rsid w:val="009F1022"/>
    <w:rsid w:val="009F17B9"/>
    <w:rsid w:val="009F20AB"/>
    <w:rsid w:val="009F22C8"/>
    <w:rsid w:val="009F4537"/>
    <w:rsid w:val="009F54F9"/>
    <w:rsid w:val="009F693C"/>
    <w:rsid w:val="00A02381"/>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262D"/>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287B"/>
    <w:rsid w:val="00AB29CB"/>
    <w:rsid w:val="00AB5022"/>
    <w:rsid w:val="00AB50E1"/>
    <w:rsid w:val="00AB6010"/>
    <w:rsid w:val="00AB6CD2"/>
    <w:rsid w:val="00AC30AA"/>
    <w:rsid w:val="00AC30B3"/>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530F"/>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2E57"/>
    <w:rsid w:val="00B955DD"/>
    <w:rsid w:val="00B97552"/>
    <w:rsid w:val="00BA06E2"/>
    <w:rsid w:val="00BA0993"/>
    <w:rsid w:val="00BA1CF9"/>
    <w:rsid w:val="00BA2062"/>
    <w:rsid w:val="00BA30F9"/>
    <w:rsid w:val="00BA4407"/>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5DC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09A"/>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21A"/>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615"/>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2F0F"/>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6E59"/>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paragraph" w:styleId="afa">
    <w:name w:val="Document Map"/>
    <w:basedOn w:val="a"/>
    <w:link w:val="afb"/>
    <w:uiPriority w:val="99"/>
    <w:semiHidden/>
    <w:unhideWhenUsed/>
    <w:rsid w:val="00B92E57"/>
    <w:rPr>
      <w:rFonts w:ascii="Tahoma" w:hAnsi="Tahoma" w:cs="Tahoma"/>
      <w:sz w:val="16"/>
      <w:szCs w:val="16"/>
    </w:rPr>
  </w:style>
  <w:style w:type="character" w:customStyle="1" w:styleId="afb">
    <w:name w:val="Схема документа Знак"/>
    <w:basedOn w:val="a0"/>
    <w:link w:val="afa"/>
    <w:uiPriority w:val="99"/>
    <w:semiHidden/>
    <w:rsid w:val="00B92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CD2A511629B34173C8DD703D0A4A8E332D1769331C447A9A2BE646629B04AE2718F9ACFFxAFB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F897A10A541DC5CBE23B87E53AB7D7179A9C4E74B40DC178ACB78E64C0DCED78D61BC326Bp1DCJ" TargetMode="External"/><Relationship Id="rId17" Type="http://schemas.openxmlformats.org/officeDocument/2006/relationships/hyperlink" Target="consultantplus://offline/ref=237A2A97DC08B7B8EC1D13CBD9EE3662D259CBD7A694D28E26730F86C9362A368CFB928D157955F76Dm7B" TargetMode="External"/><Relationship Id="rId2" Type="http://schemas.openxmlformats.org/officeDocument/2006/relationships/numbering" Target="numbering.xml"/><Relationship Id="rId16" Type="http://schemas.openxmlformats.org/officeDocument/2006/relationships/hyperlink" Target="consultantplus://offline/ref=9B202F3F459764016CBE9B48EB0011BEC5BB69F2EED60F824B1DD3CBCE10B7388C55AEA184Y8O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897A10A541DC5CBE23B87E53AB7D7179A9C4E74B40DC178ACB78E64C0DCED78D61BC326Ap1D6J" TargetMode="External"/><Relationship Id="rId5" Type="http://schemas.openxmlformats.org/officeDocument/2006/relationships/webSettings" Target="webSettings.xml"/><Relationship Id="rId15" Type="http://schemas.openxmlformats.org/officeDocument/2006/relationships/hyperlink" Target="consultantplus://offline/ref=12CD2A511629B34173C8DD703D0A4A8E332D1769331C447A9A2BE646629B04AE2718F9ACFBxAF7J" TargetMode="External"/><Relationship Id="rId10" Type="http://schemas.openxmlformats.org/officeDocument/2006/relationships/hyperlink" Target="consultantplus://offline/ref=135ACC9E5A4FA31BB22CB1FFD9733661CC4B57CB16E413C650212BF68A7AE932D7981B246AvF64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35ACC9E5A4FA31BB22CB1FFD9733661CC4B57CB16E413C650212BF68A7AE932D7981B246BvF6EI" TargetMode="External"/><Relationship Id="rId14" Type="http://schemas.openxmlformats.org/officeDocument/2006/relationships/hyperlink" Target="consultantplus://offline/ref=12CD2A511629B34173C8DD703D0A4A8E332D1769331C447A9A2BE646629B04AE2718F9ABFCA1x7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7CC9-F057-4355-9AC7-25EEBC90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2225</Words>
  <Characters>12686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14882</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2013-07-19T08:09:00Z</cp:lastPrinted>
  <dcterms:created xsi:type="dcterms:W3CDTF">2013-07-19T08:12:00Z</dcterms:created>
  <dcterms:modified xsi:type="dcterms:W3CDTF">2013-07-19T08:12:00Z</dcterms:modified>
</cp:coreProperties>
</file>