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CD79FA" w:rsidRDefault="00687098" w:rsidP="003D2EE4">
      <w:pPr>
        <w:jc w:val="center"/>
        <w:rPr>
          <w:b/>
          <w:sz w:val="22"/>
          <w:szCs w:val="22"/>
        </w:rPr>
      </w:pPr>
      <w:r w:rsidRPr="00CD79FA">
        <w:rPr>
          <w:b/>
          <w:sz w:val="22"/>
          <w:szCs w:val="22"/>
        </w:rPr>
        <w:t>Решение № 03-10.1/</w:t>
      </w:r>
      <w:r w:rsidR="00E223F0" w:rsidRPr="00CD79FA">
        <w:rPr>
          <w:b/>
          <w:sz w:val="22"/>
          <w:szCs w:val="22"/>
        </w:rPr>
        <w:t>21</w:t>
      </w:r>
      <w:r w:rsidR="00CD79FA" w:rsidRPr="00CD79FA">
        <w:rPr>
          <w:b/>
          <w:sz w:val="22"/>
          <w:szCs w:val="22"/>
        </w:rPr>
        <w:t>9</w:t>
      </w:r>
      <w:r w:rsidRPr="00CD79FA">
        <w:rPr>
          <w:b/>
          <w:sz w:val="22"/>
          <w:szCs w:val="22"/>
        </w:rPr>
        <w:t>-201</w:t>
      </w:r>
      <w:r w:rsidR="00655564" w:rsidRPr="00CD79FA">
        <w:rPr>
          <w:b/>
          <w:sz w:val="22"/>
          <w:szCs w:val="22"/>
        </w:rPr>
        <w:t>3</w:t>
      </w:r>
    </w:p>
    <w:p w:rsidR="003F3F18" w:rsidRPr="00CD79FA" w:rsidRDefault="00687098" w:rsidP="003D2EE4">
      <w:pPr>
        <w:jc w:val="center"/>
        <w:rPr>
          <w:snapToGrid w:val="0"/>
          <w:sz w:val="22"/>
          <w:szCs w:val="22"/>
        </w:rPr>
      </w:pPr>
      <w:r w:rsidRPr="00CD79FA">
        <w:rPr>
          <w:snapToGrid w:val="0"/>
          <w:sz w:val="22"/>
          <w:szCs w:val="22"/>
        </w:rPr>
        <w:t>о признании жалоб</w:t>
      </w:r>
      <w:r w:rsidR="002372F2" w:rsidRPr="00CD79FA">
        <w:rPr>
          <w:snapToGrid w:val="0"/>
          <w:sz w:val="22"/>
          <w:szCs w:val="22"/>
        </w:rPr>
        <w:t>ы</w:t>
      </w:r>
      <w:r w:rsidRPr="00CD79FA">
        <w:rPr>
          <w:snapToGrid w:val="0"/>
          <w:sz w:val="22"/>
          <w:szCs w:val="22"/>
        </w:rPr>
        <w:t xml:space="preserve"> </w:t>
      </w:r>
      <w:r w:rsidR="00E223F0" w:rsidRPr="00CD79FA">
        <w:rPr>
          <w:snapToGrid w:val="0"/>
          <w:sz w:val="22"/>
          <w:szCs w:val="22"/>
        </w:rPr>
        <w:t>не</w:t>
      </w:r>
      <w:r w:rsidR="009F22C8" w:rsidRPr="00CD79FA">
        <w:rPr>
          <w:snapToGrid w:val="0"/>
          <w:sz w:val="22"/>
          <w:szCs w:val="22"/>
        </w:rPr>
        <w:t>обоснованн</w:t>
      </w:r>
      <w:r w:rsidR="00A82F44" w:rsidRPr="00CD79FA">
        <w:rPr>
          <w:snapToGrid w:val="0"/>
          <w:sz w:val="22"/>
          <w:szCs w:val="22"/>
        </w:rPr>
        <w:t>ой</w:t>
      </w:r>
    </w:p>
    <w:p w:rsidR="00F3257A" w:rsidRPr="00CD79FA" w:rsidRDefault="00F3257A" w:rsidP="003D2EE4">
      <w:pPr>
        <w:jc w:val="center"/>
        <w:rPr>
          <w:snapToGrid w:val="0"/>
          <w:sz w:val="22"/>
          <w:szCs w:val="22"/>
        </w:rPr>
      </w:pPr>
    </w:p>
    <w:tbl>
      <w:tblPr>
        <w:tblW w:w="0" w:type="auto"/>
        <w:tblLook w:val="01E0"/>
      </w:tblPr>
      <w:tblGrid>
        <w:gridCol w:w="5211"/>
        <w:gridCol w:w="5211"/>
      </w:tblGrid>
      <w:tr w:rsidR="003F3F18" w:rsidRPr="00CD79FA" w:rsidTr="000F587D">
        <w:tc>
          <w:tcPr>
            <w:tcW w:w="5211" w:type="dxa"/>
          </w:tcPr>
          <w:p w:rsidR="003F3F18" w:rsidRPr="00CD79FA" w:rsidRDefault="00E223F0" w:rsidP="00417416">
            <w:pPr>
              <w:spacing w:after="60"/>
              <w:rPr>
                <w:snapToGrid w:val="0"/>
                <w:sz w:val="22"/>
                <w:szCs w:val="22"/>
              </w:rPr>
            </w:pPr>
            <w:r w:rsidRPr="00CD79FA">
              <w:rPr>
                <w:snapToGrid w:val="0"/>
                <w:sz w:val="22"/>
                <w:szCs w:val="22"/>
              </w:rPr>
              <w:t>19</w:t>
            </w:r>
            <w:r w:rsidR="00712654" w:rsidRPr="00CD79FA">
              <w:rPr>
                <w:snapToGrid w:val="0"/>
                <w:sz w:val="22"/>
                <w:szCs w:val="22"/>
              </w:rPr>
              <w:t xml:space="preserve"> июля</w:t>
            </w:r>
            <w:r w:rsidR="003F3F18" w:rsidRPr="00CD79FA">
              <w:rPr>
                <w:snapToGrid w:val="0"/>
                <w:sz w:val="22"/>
                <w:szCs w:val="22"/>
              </w:rPr>
              <w:t xml:space="preserve"> 201</w:t>
            </w:r>
            <w:r w:rsidR="00655564" w:rsidRPr="00CD79FA">
              <w:rPr>
                <w:snapToGrid w:val="0"/>
                <w:sz w:val="22"/>
                <w:szCs w:val="22"/>
              </w:rPr>
              <w:t>3</w:t>
            </w:r>
            <w:r w:rsidR="003F3F18" w:rsidRPr="00CD79FA">
              <w:rPr>
                <w:snapToGrid w:val="0"/>
                <w:sz w:val="22"/>
                <w:szCs w:val="22"/>
              </w:rPr>
              <w:t xml:space="preserve"> г.</w:t>
            </w:r>
          </w:p>
        </w:tc>
        <w:tc>
          <w:tcPr>
            <w:tcW w:w="5211" w:type="dxa"/>
          </w:tcPr>
          <w:p w:rsidR="003F3F18" w:rsidRPr="00CD79FA" w:rsidRDefault="003B543D" w:rsidP="003D2EE4">
            <w:pPr>
              <w:spacing w:after="60"/>
              <w:jc w:val="right"/>
              <w:rPr>
                <w:snapToGrid w:val="0"/>
                <w:sz w:val="22"/>
                <w:szCs w:val="22"/>
              </w:rPr>
            </w:pPr>
            <w:r w:rsidRPr="00CD79FA">
              <w:rPr>
                <w:snapToGrid w:val="0"/>
                <w:sz w:val="22"/>
                <w:szCs w:val="22"/>
              </w:rPr>
              <w:t>г</w:t>
            </w:r>
            <w:r w:rsidR="003F3F18" w:rsidRPr="00CD79FA">
              <w:rPr>
                <w:snapToGrid w:val="0"/>
                <w:sz w:val="22"/>
                <w:szCs w:val="22"/>
              </w:rPr>
              <w:t>. Омск</w:t>
            </w:r>
          </w:p>
        </w:tc>
      </w:tr>
    </w:tbl>
    <w:p w:rsidR="00687098" w:rsidRPr="00CD79FA" w:rsidRDefault="00687098" w:rsidP="003D2EE4">
      <w:pPr>
        <w:ind w:firstLine="709"/>
        <w:jc w:val="center"/>
        <w:rPr>
          <w:snapToGrid w:val="0"/>
          <w:sz w:val="22"/>
          <w:szCs w:val="22"/>
        </w:rPr>
      </w:pPr>
    </w:p>
    <w:p w:rsidR="00687098" w:rsidRPr="00CD79FA" w:rsidRDefault="00687098" w:rsidP="00982E58">
      <w:pPr>
        <w:pStyle w:val="a8"/>
        <w:tabs>
          <w:tab w:val="left" w:pos="-2800"/>
        </w:tabs>
        <w:ind w:firstLine="709"/>
        <w:jc w:val="both"/>
        <w:rPr>
          <w:sz w:val="22"/>
          <w:szCs w:val="22"/>
        </w:rPr>
      </w:pPr>
      <w:r w:rsidRPr="00CD79FA">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CD79FA" w:rsidRDefault="00712654" w:rsidP="00982E58">
      <w:pPr>
        <w:pStyle w:val="a8"/>
        <w:tabs>
          <w:tab w:val="left" w:pos="-2800"/>
        </w:tabs>
        <w:ind w:firstLine="709"/>
        <w:jc w:val="both"/>
        <w:rPr>
          <w:sz w:val="22"/>
          <w:szCs w:val="22"/>
        </w:rPr>
      </w:pPr>
      <w:r w:rsidRPr="00CD79FA">
        <w:rPr>
          <w:sz w:val="22"/>
          <w:szCs w:val="22"/>
        </w:rPr>
        <w:t>Иванченко О.И.</w:t>
      </w:r>
      <w:r w:rsidR="00F01489" w:rsidRPr="00CD79FA">
        <w:rPr>
          <w:sz w:val="22"/>
          <w:szCs w:val="22"/>
        </w:rPr>
        <w:t xml:space="preserve"> -  </w:t>
      </w:r>
      <w:r w:rsidRPr="00CD79FA">
        <w:rPr>
          <w:sz w:val="22"/>
          <w:szCs w:val="22"/>
        </w:rPr>
        <w:t xml:space="preserve">и.о. </w:t>
      </w:r>
      <w:r w:rsidR="00F01489" w:rsidRPr="00CD79FA">
        <w:rPr>
          <w:sz w:val="22"/>
          <w:szCs w:val="22"/>
        </w:rPr>
        <w:t xml:space="preserve">заместителя руководителя Управления, </w:t>
      </w:r>
      <w:r w:rsidRPr="00CD79FA">
        <w:rPr>
          <w:sz w:val="22"/>
          <w:szCs w:val="22"/>
        </w:rPr>
        <w:t xml:space="preserve">заместителя </w:t>
      </w:r>
      <w:r w:rsidR="00F01489" w:rsidRPr="00CD79FA">
        <w:rPr>
          <w:sz w:val="22"/>
          <w:szCs w:val="22"/>
        </w:rPr>
        <w:t>Председателя Комиссии;</w:t>
      </w:r>
    </w:p>
    <w:p w:rsidR="00655564" w:rsidRPr="00CD79FA" w:rsidRDefault="00F01489" w:rsidP="00655564">
      <w:pPr>
        <w:pStyle w:val="a8"/>
        <w:tabs>
          <w:tab w:val="left" w:pos="-2800"/>
        </w:tabs>
        <w:ind w:firstLine="709"/>
        <w:jc w:val="both"/>
        <w:rPr>
          <w:sz w:val="22"/>
          <w:szCs w:val="22"/>
        </w:rPr>
      </w:pPr>
      <w:r w:rsidRPr="00CD79FA">
        <w:rPr>
          <w:sz w:val="22"/>
          <w:szCs w:val="22"/>
        </w:rPr>
        <w:t>Шевченко А.Н. – ведущего специалиста-эксперта отдела контроля размещения государственного заказа, члена Комиссии;</w:t>
      </w:r>
      <w:r w:rsidR="00655564" w:rsidRPr="00CD79FA">
        <w:rPr>
          <w:sz w:val="22"/>
          <w:szCs w:val="22"/>
        </w:rPr>
        <w:t xml:space="preserve"> </w:t>
      </w:r>
    </w:p>
    <w:p w:rsidR="00655564" w:rsidRPr="00CD79FA" w:rsidRDefault="00655564" w:rsidP="00655564">
      <w:pPr>
        <w:pStyle w:val="a8"/>
        <w:tabs>
          <w:tab w:val="left" w:pos="-2800"/>
        </w:tabs>
        <w:ind w:firstLine="709"/>
        <w:jc w:val="both"/>
        <w:rPr>
          <w:sz w:val="22"/>
          <w:szCs w:val="22"/>
        </w:rPr>
      </w:pPr>
      <w:r w:rsidRPr="00CD79FA">
        <w:rPr>
          <w:sz w:val="22"/>
          <w:szCs w:val="22"/>
        </w:rPr>
        <w:t>Вормсбехера А.В. – главного специалиста-эксперта отдела контроля размещения государственного заказа, члена Комиссии;</w:t>
      </w:r>
    </w:p>
    <w:p w:rsidR="004F5C0D" w:rsidRPr="00CD79FA" w:rsidRDefault="00712654" w:rsidP="004F5C0D">
      <w:pPr>
        <w:pStyle w:val="a8"/>
        <w:tabs>
          <w:tab w:val="left" w:pos="-2800"/>
        </w:tabs>
        <w:ind w:firstLine="709"/>
        <w:jc w:val="both"/>
        <w:rPr>
          <w:sz w:val="22"/>
          <w:szCs w:val="22"/>
        </w:rPr>
      </w:pPr>
      <w:r w:rsidRPr="00CD79FA">
        <w:rPr>
          <w:sz w:val="22"/>
          <w:szCs w:val="22"/>
        </w:rPr>
        <w:t>Алексиной А.П.</w:t>
      </w:r>
      <w:r w:rsidR="004F5C0D" w:rsidRPr="00CD79FA">
        <w:rPr>
          <w:sz w:val="22"/>
          <w:szCs w:val="22"/>
        </w:rPr>
        <w:t xml:space="preserve"> – </w:t>
      </w:r>
      <w:r w:rsidRPr="00CD79FA">
        <w:rPr>
          <w:sz w:val="22"/>
          <w:szCs w:val="22"/>
        </w:rPr>
        <w:t>главного специалиста-эксперта</w:t>
      </w:r>
      <w:r w:rsidR="004F5C0D" w:rsidRPr="00CD79FA">
        <w:rPr>
          <w:sz w:val="22"/>
          <w:szCs w:val="22"/>
        </w:rPr>
        <w:t xml:space="preserve"> отдела контроля размещения государс</w:t>
      </w:r>
      <w:r w:rsidR="00417416" w:rsidRPr="00CD79FA">
        <w:rPr>
          <w:sz w:val="22"/>
          <w:szCs w:val="22"/>
        </w:rPr>
        <w:t>твенного заказа, члена Комиссии,</w:t>
      </w:r>
    </w:p>
    <w:p w:rsidR="00A60A32" w:rsidRPr="00CD79FA" w:rsidRDefault="00687098" w:rsidP="00417416">
      <w:pPr>
        <w:widowControl w:val="0"/>
        <w:autoSpaceDE w:val="0"/>
        <w:autoSpaceDN w:val="0"/>
        <w:adjustRightInd w:val="0"/>
        <w:ind w:firstLine="708"/>
        <w:jc w:val="both"/>
        <w:rPr>
          <w:sz w:val="22"/>
          <w:szCs w:val="22"/>
        </w:rPr>
      </w:pPr>
      <w:r w:rsidRPr="00CD79FA">
        <w:rPr>
          <w:sz w:val="22"/>
          <w:szCs w:val="22"/>
        </w:rPr>
        <w:t>рассмотрев жалоб</w:t>
      </w:r>
      <w:r w:rsidR="00A82F44" w:rsidRPr="00CD79FA">
        <w:rPr>
          <w:sz w:val="22"/>
          <w:szCs w:val="22"/>
        </w:rPr>
        <w:t>у</w:t>
      </w:r>
      <w:r w:rsidR="00AE78FE" w:rsidRPr="00CD79FA">
        <w:rPr>
          <w:sz w:val="22"/>
          <w:szCs w:val="22"/>
        </w:rPr>
        <w:t xml:space="preserve"> </w:t>
      </w:r>
      <w:r w:rsidR="00712654" w:rsidRPr="00CD79FA">
        <w:rPr>
          <w:sz w:val="22"/>
          <w:szCs w:val="22"/>
        </w:rPr>
        <w:t>ООО «</w:t>
      </w:r>
      <w:r w:rsidR="009C546F" w:rsidRPr="00CD79FA">
        <w:rPr>
          <w:sz w:val="22"/>
          <w:szCs w:val="22"/>
        </w:rPr>
        <w:t>Сибирская земля</w:t>
      </w:r>
      <w:r w:rsidR="00712654" w:rsidRPr="00CD79FA">
        <w:rPr>
          <w:sz w:val="22"/>
          <w:szCs w:val="22"/>
        </w:rPr>
        <w:t xml:space="preserve">» (далее – Заявитель, Общество) на действия </w:t>
      </w:r>
      <w:r w:rsidR="009C546F" w:rsidRPr="00CD79FA">
        <w:rPr>
          <w:sz w:val="22"/>
          <w:szCs w:val="22"/>
        </w:rPr>
        <w:t>территориального управления Федерального агентства по управлению государственным имуществом в Омской области (далее – Заказчик) при проведении открытого аукциона в электронной форме на право заключения государственного контракта на выполнение кадастровых работ на земельных участках, относящихся к федеральной собственности и расположенных на территории Омской области</w:t>
      </w:r>
      <w:r w:rsidR="009C546F" w:rsidRPr="00CD79FA">
        <w:rPr>
          <w:rStyle w:val="iceouttxt1"/>
          <w:rFonts w:ascii="Times New Roman" w:hAnsi="Times New Roman" w:cs="Times New Roman"/>
          <w:color w:val="auto"/>
          <w:sz w:val="22"/>
          <w:szCs w:val="22"/>
        </w:rPr>
        <w:t xml:space="preserve"> (извещение № 01521000071130000</w:t>
      </w:r>
      <w:r w:rsidR="00CD79FA" w:rsidRPr="00CD79FA">
        <w:rPr>
          <w:rStyle w:val="iceouttxt1"/>
          <w:rFonts w:ascii="Times New Roman" w:hAnsi="Times New Roman" w:cs="Times New Roman"/>
          <w:color w:val="auto"/>
          <w:sz w:val="22"/>
          <w:szCs w:val="22"/>
        </w:rPr>
        <w:t>09</w:t>
      </w:r>
      <w:r w:rsidR="009C546F" w:rsidRPr="00CD79FA">
        <w:rPr>
          <w:rStyle w:val="iceouttxt1"/>
          <w:rFonts w:ascii="Times New Roman" w:hAnsi="Times New Roman" w:cs="Times New Roman"/>
          <w:color w:val="auto"/>
          <w:sz w:val="22"/>
          <w:szCs w:val="22"/>
        </w:rPr>
        <w:t xml:space="preserve">) </w:t>
      </w:r>
      <w:r w:rsidR="00D00CC5" w:rsidRPr="00CD79FA">
        <w:rPr>
          <w:rStyle w:val="iceouttxt1"/>
          <w:rFonts w:ascii="Times New Roman" w:hAnsi="Times New Roman" w:cs="Times New Roman"/>
          <w:color w:val="auto"/>
          <w:sz w:val="22"/>
          <w:szCs w:val="22"/>
        </w:rPr>
        <w:t xml:space="preserve">(далее – открытый </w:t>
      </w:r>
      <w:r w:rsidR="004F5C0D" w:rsidRPr="00CD79FA">
        <w:rPr>
          <w:rStyle w:val="iceouttxt1"/>
          <w:rFonts w:ascii="Times New Roman" w:hAnsi="Times New Roman" w:cs="Times New Roman"/>
          <w:color w:val="auto"/>
          <w:sz w:val="22"/>
          <w:szCs w:val="22"/>
        </w:rPr>
        <w:t>аукцион</w:t>
      </w:r>
      <w:r w:rsidR="00D00CC5" w:rsidRPr="00CD79FA">
        <w:rPr>
          <w:rStyle w:val="iceouttxt1"/>
          <w:rFonts w:ascii="Times New Roman" w:hAnsi="Times New Roman" w:cs="Times New Roman"/>
          <w:color w:val="auto"/>
          <w:sz w:val="22"/>
          <w:szCs w:val="22"/>
        </w:rPr>
        <w:t>)</w:t>
      </w:r>
      <w:r w:rsidR="00A60A32" w:rsidRPr="00CD79FA">
        <w:rPr>
          <w:sz w:val="22"/>
          <w:szCs w:val="22"/>
        </w:rPr>
        <w:t>,</w:t>
      </w:r>
    </w:p>
    <w:p w:rsidR="00712654" w:rsidRPr="00432967" w:rsidRDefault="00A60A32" w:rsidP="00432967">
      <w:pPr>
        <w:tabs>
          <w:tab w:val="left" w:pos="654"/>
        </w:tabs>
        <w:ind w:firstLine="709"/>
        <w:jc w:val="both"/>
        <w:rPr>
          <w:sz w:val="22"/>
          <w:szCs w:val="22"/>
        </w:rPr>
      </w:pPr>
      <w:r w:rsidRPr="00CD79FA">
        <w:rPr>
          <w:snapToGrid w:val="0"/>
          <w:sz w:val="22"/>
          <w:szCs w:val="22"/>
        </w:rPr>
        <w:t xml:space="preserve">в присутствии </w:t>
      </w:r>
      <w:r w:rsidR="00432967">
        <w:rPr>
          <w:snapToGrid w:val="0"/>
          <w:sz w:val="22"/>
          <w:szCs w:val="22"/>
          <w:lang w:val="en-US"/>
        </w:rPr>
        <w:t>&lt;…&gt;</w:t>
      </w:r>
      <w:r w:rsidR="00432967">
        <w:rPr>
          <w:snapToGrid w:val="0"/>
          <w:sz w:val="22"/>
          <w:szCs w:val="22"/>
        </w:rPr>
        <w:t>,</w:t>
      </w:r>
    </w:p>
    <w:p w:rsidR="000A21C2" w:rsidRPr="00CD79FA" w:rsidRDefault="000A21C2" w:rsidP="00CC66D4">
      <w:pPr>
        <w:ind w:firstLine="709"/>
        <w:jc w:val="both"/>
        <w:rPr>
          <w:spacing w:val="60"/>
          <w:sz w:val="22"/>
          <w:szCs w:val="22"/>
        </w:rPr>
      </w:pPr>
    </w:p>
    <w:p w:rsidR="00687098" w:rsidRPr="00CD79FA" w:rsidRDefault="00E07BB4" w:rsidP="00982E58">
      <w:pPr>
        <w:jc w:val="center"/>
        <w:rPr>
          <w:spacing w:val="60"/>
          <w:sz w:val="22"/>
          <w:szCs w:val="22"/>
        </w:rPr>
      </w:pPr>
      <w:r w:rsidRPr="00CD79FA">
        <w:rPr>
          <w:spacing w:val="60"/>
          <w:sz w:val="22"/>
          <w:szCs w:val="22"/>
        </w:rPr>
        <w:t>УСТАНОВИЛА</w:t>
      </w:r>
      <w:r w:rsidR="00687098" w:rsidRPr="00CD79FA">
        <w:rPr>
          <w:spacing w:val="60"/>
          <w:sz w:val="22"/>
          <w:szCs w:val="22"/>
        </w:rPr>
        <w:t>:</w:t>
      </w:r>
    </w:p>
    <w:p w:rsidR="00687098" w:rsidRPr="00CD79FA" w:rsidRDefault="00687098" w:rsidP="00982E58">
      <w:pPr>
        <w:ind w:firstLine="709"/>
        <w:jc w:val="center"/>
        <w:rPr>
          <w:snapToGrid w:val="0"/>
          <w:sz w:val="22"/>
          <w:szCs w:val="22"/>
        </w:rPr>
      </w:pPr>
    </w:p>
    <w:p w:rsidR="00464C35" w:rsidRPr="00CD79FA" w:rsidRDefault="00687098" w:rsidP="00417416">
      <w:pPr>
        <w:autoSpaceDE w:val="0"/>
        <w:autoSpaceDN w:val="0"/>
        <w:adjustRightInd w:val="0"/>
        <w:ind w:right="-41" w:firstLine="708"/>
        <w:jc w:val="both"/>
        <w:rPr>
          <w:sz w:val="22"/>
          <w:szCs w:val="22"/>
        </w:rPr>
      </w:pPr>
      <w:r w:rsidRPr="00CD79FA">
        <w:rPr>
          <w:b/>
          <w:sz w:val="22"/>
          <w:szCs w:val="22"/>
        </w:rPr>
        <w:t>1.</w:t>
      </w:r>
      <w:r w:rsidRPr="00CD79FA">
        <w:rPr>
          <w:sz w:val="22"/>
          <w:szCs w:val="22"/>
        </w:rPr>
        <w:t xml:space="preserve"> </w:t>
      </w:r>
      <w:r w:rsidR="00BD7AB4" w:rsidRPr="00CD79FA">
        <w:rPr>
          <w:sz w:val="22"/>
          <w:szCs w:val="22"/>
        </w:rPr>
        <w:t xml:space="preserve">В  Омское  </w:t>
      </w:r>
      <w:r w:rsidR="008C2BD5" w:rsidRPr="00CD79FA">
        <w:rPr>
          <w:sz w:val="22"/>
          <w:szCs w:val="22"/>
        </w:rPr>
        <w:t xml:space="preserve">УФАС  России  поступила жалоба </w:t>
      </w:r>
      <w:r w:rsidR="00EE35ED" w:rsidRPr="00CD79FA">
        <w:rPr>
          <w:sz w:val="22"/>
          <w:szCs w:val="22"/>
        </w:rPr>
        <w:t>З</w:t>
      </w:r>
      <w:r w:rsidR="00BD7AB4" w:rsidRPr="00CD79FA">
        <w:rPr>
          <w:sz w:val="22"/>
          <w:szCs w:val="22"/>
        </w:rPr>
        <w:t xml:space="preserve">аявителя (вх. № </w:t>
      </w:r>
      <w:r w:rsidR="009C546F" w:rsidRPr="00CD79FA">
        <w:rPr>
          <w:sz w:val="22"/>
          <w:szCs w:val="22"/>
        </w:rPr>
        <w:t>693</w:t>
      </w:r>
      <w:r w:rsidR="00CD79FA" w:rsidRPr="00CD79FA">
        <w:rPr>
          <w:sz w:val="22"/>
          <w:szCs w:val="22"/>
        </w:rPr>
        <w:t>7</w:t>
      </w:r>
      <w:r w:rsidR="00BD7AB4" w:rsidRPr="00CD79FA">
        <w:rPr>
          <w:sz w:val="22"/>
          <w:szCs w:val="22"/>
        </w:rPr>
        <w:t xml:space="preserve"> от </w:t>
      </w:r>
      <w:r w:rsidR="009C546F" w:rsidRPr="00CD79FA">
        <w:rPr>
          <w:sz w:val="22"/>
          <w:szCs w:val="22"/>
        </w:rPr>
        <w:t>15</w:t>
      </w:r>
      <w:r w:rsidR="00BD7AB4" w:rsidRPr="00CD79FA">
        <w:rPr>
          <w:sz w:val="22"/>
          <w:szCs w:val="22"/>
        </w:rPr>
        <w:t>.</w:t>
      </w:r>
      <w:r w:rsidR="008678AC" w:rsidRPr="00CD79FA">
        <w:rPr>
          <w:sz w:val="22"/>
          <w:szCs w:val="22"/>
        </w:rPr>
        <w:t>0</w:t>
      </w:r>
      <w:r w:rsidR="009C546F" w:rsidRPr="00CD79FA">
        <w:rPr>
          <w:sz w:val="22"/>
          <w:szCs w:val="22"/>
        </w:rPr>
        <w:t>7</w:t>
      </w:r>
      <w:r w:rsidR="00BD7AB4" w:rsidRPr="00CD79FA">
        <w:rPr>
          <w:sz w:val="22"/>
          <w:szCs w:val="22"/>
        </w:rPr>
        <w:t>.201</w:t>
      </w:r>
      <w:r w:rsidR="008678AC" w:rsidRPr="00CD79FA">
        <w:rPr>
          <w:sz w:val="22"/>
          <w:szCs w:val="22"/>
        </w:rPr>
        <w:t>3</w:t>
      </w:r>
      <w:r w:rsidR="00BD7AB4" w:rsidRPr="00CD79FA">
        <w:rPr>
          <w:sz w:val="22"/>
          <w:szCs w:val="22"/>
        </w:rPr>
        <w:t>)</w:t>
      </w:r>
      <w:r w:rsidR="00C14F72" w:rsidRPr="00CD79FA">
        <w:rPr>
          <w:sz w:val="22"/>
          <w:szCs w:val="22"/>
        </w:rPr>
        <w:t xml:space="preserve">, в которой указано, </w:t>
      </w:r>
      <w:r w:rsidR="00F1788C" w:rsidRPr="00CD79FA">
        <w:rPr>
          <w:sz w:val="22"/>
          <w:szCs w:val="22"/>
        </w:rPr>
        <w:t xml:space="preserve">что </w:t>
      </w:r>
      <w:r w:rsidR="0088746E" w:rsidRPr="00CD79FA">
        <w:rPr>
          <w:sz w:val="22"/>
          <w:szCs w:val="22"/>
        </w:rPr>
        <w:t xml:space="preserve">документация об аукционе утверждена </w:t>
      </w:r>
      <w:r w:rsidR="00417416" w:rsidRPr="00CD79FA">
        <w:rPr>
          <w:sz w:val="22"/>
          <w:szCs w:val="22"/>
        </w:rPr>
        <w:t>Заказчик</w:t>
      </w:r>
      <w:r w:rsidR="0088746E" w:rsidRPr="00CD79FA">
        <w:rPr>
          <w:sz w:val="22"/>
          <w:szCs w:val="22"/>
        </w:rPr>
        <w:t>ом</w:t>
      </w:r>
      <w:r w:rsidR="006E3E23" w:rsidRPr="00CD79FA">
        <w:rPr>
          <w:sz w:val="22"/>
          <w:szCs w:val="22"/>
        </w:rPr>
        <w:t xml:space="preserve"> </w:t>
      </w:r>
      <w:r w:rsidR="0088746E" w:rsidRPr="00CD79FA">
        <w:rPr>
          <w:sz w:val="22"/>
          <w:szCs w:val="22"/>
        </w:rPr>
        <w:t xml:space="preserve">с </w:t>
      </w:r>
      <w:r w:rsidR="00F1788C" w:rsidRPr="00CD79FA">
        <w:rPr>
          <w:sz w:val="22"/>
          <w:szCs w:val="22"/>
        </w:rPr>
        <w:t>наруш</w:t>
      </w:r>
      <w:r w:rsidR="0088746E" w:rsidRPr="00CD79FA">
        <w:rPr>
          <w:sz w:val="22"/>
          <w:szCs w:val="22"/>
        </w:rPr>
        <w:t>ением</w:t>
      </w:r>
      <w:r w:rsidR="00F1788C" w:rsidRPr="00CD79FA">
        <w:rPr>
          <w:sz w:val="22"/>
          <w:szCs w:val="22"/>
        </w:rPr>
        <w:t xml:space="preserve"> требовани</w:t>
      </w:r>
      <w:r w:rsidR="0088746E" w:rsidRPr="00CD79FA">
        <w:rPr>
          <w:sz w:val="22"/>
          <w:szCs w:val="22"/>
        </w:rPr>
        <w:t>й</w:t>
      </w:r>
      <w:r w:rsidR="00F1788C" w:rsidRPr="00CD79FA">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CD79FA">
        <w:rPr>
          <w:sz w:val="22"/>
          <w:szCs w:val="22"/>
        </w:rPr>
        <w:t>,</w:t>
      </w:r>
      <w:r w:rsidR="005B31DC" w:rsidRPr="00CD79FA">
        <w:rPr>
          <w:sz w:val="22"/>
          <w:szCs w:val="22"/>
        </w:rPr>
        <w:t xml:space="preserve"> </w:t>
      </w:r>
      <w:r w:rsidR="00EE47FB">
        <w:rPr>
          <w:sz w:val="22"/>
          <w:szCs w:val="22"/>
        </w:rPr>
        <w:t>а именно,</w:t>
      </w:r>
      <w:r w:rsidR="006E157C" w:rsidRPr="00CD79FA">
        <w:rPr>
          <w:sz w:val="22"/>
          <w:szCs w:val="22"/>
        </w:rPr>
        <w:t xml:space="preserve">- </w:t>
      </w:r>
      <w:r w:rsidR="00EE47FB" w:rsidRPr="00EE47FB">
        <w:rPr>
          <w:sz w:val="22"/>
          <w:szCs w:val="22"/>
        </w:rPr>
        <w:t>при выполнении работ по контракту предусмотрено участие третьего лица (ФГБУ «ФПК Росреестра»), в зависимость от действий  которого  может быть поставлен подрядчик при выполнении работ по контракту</w:t>
      </w:r>
      <w:r w:rsidR="00EE47FB">
        <w:rPr>
          <w:sz w:val="22"/>
          <w:szCs w:val="22"/>
        </w:rPr>
        <w:t>.</w:t>
      </w:r>
    </w:p>
    <w:p w:rsidR="00EE4ABA" w:rsidRPr="00CD79FA" w:rsidRDefault="00EE47FB" w:rsidP="00982E58">
      <w:pPr>
        <w:tabs>
          <w:tab w:val="left" w:pos="-1820"/>
          <w:tab w:val="left" w:pos="700"/>
        </w:tabs>
        <w:ind w:firstLine="709"/>
        <w:jc w:val="both"/>
        <w:rPr>
          <w:sz w:val="22"/>
          <w:szCs w:val="22"/>
        </w:rPr>
      </w:pPr>
      <w:r>
        <w:rPr>
          <w:sz w:val="22"/>
          <w:szCs w:val="22"/>
        </w:rPr>
        <w:t xml:space="preserve">Кроме того, Заявитель считает, что </w:t>
      </w:r>
      <w:r w:rsidR="00CD79FA" w:rsidRPr="00CD79FA">
        <w:rPr>
          <w:sz w:val="22"/>
          <w:szCs w:val="22"/>
        </w:rPr>
        <w:t>в отношении одного из участков проведение кадастровых работ по уточнению местоположения границ и площади участка не требуется.</w:t>
      </w:r>
    </w:p>
    <w:p w:rsidR="00CD79FA" w:rsidRPr="00CD79FA" w:rsidRDefault="00CD79FA" w:rsidP="00982E58">
      <w:pPr>
        <w:tabs>
          <w:tab w:val="left" w:pos="-1820"/>
          <w:tab w:val="left" w:pos="700"/>
        </w:tabs>
        <w:ind w:firstLine="709"/>
        <w:jc w:val="both"/>
        <w:rPr>
          <w:sz w:val="22"/>
          <w:szCs w:val="22"/>
        </w:rPr>
      </w:pPr>
    </w:p>
    <w:p w:rsidR="001B4359" w:rsidRPr="00CD79FA" w:rsidRDefault="00134DAA" w:rsidP="00982E58">
      <w:pPr>
        <w:tabs>
          <w:tab w:val="left" w:pos="-1820"/>
          <w:tab w:val="left" w:pos="700"/>
        </w:tabs>
        <w:ind w:firstLine="709"/>
        <w:jc w:val="both"/>
        <w:rPr>
          <w:sz w:val="22"/>
          <w:szCs w:val="22"/>
        </w:rPr>
      </w:pPr>
      <w:r w:rsidRPr="00CD79FA">
        <w:rPr>
          <w:b/>
          <w:sz w:val="22"/>
          <w:szCs w:val="22"/>
        </w:rPr>
        <w:t xml:space="preserve">2. </w:t>
      </w:r>
      <w:r w:rsidR="001B4359" w:rsidRPr="00CD79FA">
        <w:rPr>
          <w:sz w:val="22"/>
          <w:szCs w:val="22"/>
        </w:rPr>
        <w:t>На запрос О</w:t>
      </w:r>
      <w:r w:rsidR="008C2BD5" w:rsidRPr="00CD79FA">
        <w:rPr>
          <w:sz w:val="22"/>
          <w:szCs w:val="22"/>
        </w:rPr>
        <w:t>мского УФАС России (исх. № 03-</w:t>
      </w:r>
      <w:r w:rsidR="00464C35" w:rsidRPr="00CD79FA">
        <w:rPr>
          <w:sz w:val="22"/>
          <w:szCs w:val="22"/>
        </w:rPr>
        <w:t>4853</w:t>
      </w:r>
      <w:r w:rsidR="008C2BD5" w:rsidRPr="00CD79FA">
        <w:rPr>
          <w:sz w:val="22"/>
          <w:szCs w:val="22"/>
        </w:rPr>
        <w:t xml:space="preserve"> от </w:t>
      </w:r>
      <w:r w:rsidR="00464C35" w:rsidRPr="00CD79FA">
        <w:rPr>
          <w:sz w:val="22"/>
          <w:szCs w:val="22"/>
        </w:rPr>
        <w:t>16</w:t>
      </w:r>
      <w:r w:rsidR="008C2BD5" w:rsidRPr="00CD79FA">
        <w:rPr>
          <w:sz w:val="22"/>
          <w:szCs w:val="22"/>
        </w:rPr>
        <w:t>.</w:t>
      </w:r>
      <w:r w:rsidR="00BB3BF6" w:rsidRPr="00CD79FA">
        <w:rPr>
          <w:sz w:val="22"/>
          <w:szCs w:val="22"/>
        </w:rPr>
        <w:t>0</w:t>
      </w:r>
      <w:r w:rsidR="00464C35" w:rsidRPr="00CD79FA">
        <w:rPr>
          <w:sz w:val="22"/>
          <w:szCs w:val="22"/>
        </w:rPr>
        <w:t>7</w:t>
      </w:r>
      <w:r w:rsidR="001B4359" w:rsidRPr="00CD79FA">
        <w:rPr>
          <w:sz w:val="22"/>
          <w:szCs w:val="22"/>
        </w:rPr>
        <w:t>.201</w:t>
      </w:r>
      <w:r w:rsidR="00BB3BF6" w:rsidRPr="00CD79FA">
        <w:rPr>
          <w:sz w:val="22"/>
          <w:szCs w:val="22"/>
        </w:rPr>
        <w:t>3</w:t>
      </w:r>
      <w:r w:rsidR="001B4359" w:rsidRPr="00CD79FA">
        <w:rPr>
          <w:sz w:val="22"/>
          <w:szCs w:val="22"/>
        </w:rPr>
        <w:t xml:space="preserve">) </w:t>
      </w:r>
      <w:r w:rsidR="00C1746C" w:rsidRPr="00CD79FA">
        <w:rPr>
          <w:sz w:val="22"/>
          <w:szCs w:val="22"/>
        </w:rPr>
        <w:t>Заказчиком</w:t>
      </w:r>
      <w:r w:rsidR="001B4359" w:rsidRPr="00CD79FA">
        <w:rPr>
          <w:sz w:val="22"/>
          <w:szCs w:val="22"/>
        </w:rPr>
        <w:t xml:space="preserve"> были представлены мате</w:t>
      </w:r>
      <w:r w:rsidR="008E608D" w:rsidRPr="00CD79FA">
        <w:rPr>
          <w:sz w:val="22"/>
          <w:szCs w:val="22"/>
        </w:rPr>
        <w:t xml:space="preserve">риалы открытого </w:t>
      </w:r>
      <w:r w:rsidR="004F5C0D" w:rsidRPr="00CD79FA">
        <w:rPr>
          <w:sz w:val="22"/>
          <w:szCs w:val="22"/>
        </w:rPr>
        <w:t>аукцион</w:t>
      </w:r>
      <w:r w:rsidR="00C84231" w:rsidRPr="00CD79FA">
        <w:rPr>
          <w:sz w:val="22"/>
          <w:szCs w:val="22"/>
        </w:rPr>
        <w:t>а</w:t>
      </w:r>
      <w:r w:rsidR="006E3E23" w:rsidRPr="00CD79FA">
        <w:rPr>
          <w:sz w:val="22"/>
          <w:szCs w:val="22"/>
        </w:rPr>
        <w:t xml:space="preserve"> (вх. № </w:t>
      </w:r>
      <w:r w:rsidR="00464C35" w:rsidRPr="00CD79FA">
        <w:rPr>
          <w:sz w:val="22"/>
          <w:szCs w:val="22"/>
        </w:rPr>
        <w:t>7077</w:t>
      </w:r>
      <w:r w:rsidR="000A21C2" w:rsidRPr="00CD79FA">
        <w:rPr>
          <w:sz w:val="22"/>
          <w:szCs w:val="22"/>
        </w:rPr>
        <w:t xml:space="preserve"> от </w:t>
      </w:r>
      <w:r w:rsidR="00464C35" w:rsidRPr="00CD79FA">
        <w:rPr>
          <w:sz w:val="22"/>
          <w:szCs w:val="22"/>
        </w:rPr>
        <w:t>18</w:t>
      </w:r>
      <w:r w:rsidR="000A21C2" w:rsidRPr="00CD79FA">
        <w:rPr>
          <w:sz w:val="22"/>
          <w:szCs w:val="22"/>
        </w:rPr>
        <w:t>.</w:t>
      </w:r>
      <w:r w:rsidR="00BB3BF6" w:rsidRPr="00CD79FA">
        <w:rPr>
          <w:sz w:val="22"/>
          <w:szCs w:val="22"/>
        </w:rPr>
        <w:t>0</w:t>
      </w:r>
      <w:r w:rsidR="0027643B" w:rsidRPr="00CD79FA">
        <w:rPr>
          <w:sz w:val="22"/>
          <w:szCs w:val="22"/>
        </w:rPr>
        <w:t>7</w:t>
      </w:r>
      <w:r w:rsidR="000A21C2" w:rsidRPr="00CD79FA">
        <w:rPr>
          <w:sz w:val="22"/>
          <w:szCs w:val="22"/>
        </w:rPr>
        <w:t>.201</w:t>
      </w:r>
      <w:r w:rsidR="00BB3BF6" w:rsidRPr="00CD79FA">
        <w:rPr>
          <w:sz w:val="22"/>
          <w:szCs w:val="22"/>
        </w:rPr>
        <w:t>3</w:t>
      </w:r>
      <w:r w:rsidR="000A21C2" w:rsidRPr="00CD79FA">
        <w:rPr>
          <w:sz w:val="22"/>
          <w:szCs w:val="22"/>
        </w:rPr>
        <w:t>)</w:t>
      </w:r>
      <w:r w:rsidR="00D00CC5" w:rsidRPr="00CD79FA">
        <w:rPr>
          <w:sz w:val="22"/>
          <w:szCs w:val="22"/>
        </w:rPr>
        <w:t>.</w:t>
      </w:r>
    </w:p>
    <w:p w:rsidR="001B4359" w:rsidRPr="00CD79FA" w:rsidRDefault="001B4359" w:rsidP="008D358A">
      <w:pPr>
        <w:autoSpaceDE w:val="0"/>
        <w:autoSpaceDN w:val="0"/>
        <w:adjustRightInd w:val="0"/>
        <w:ind w:firstLine="709"/>
        <w:jc w:val="both"/>
        <w:outlineLvl w:val="1"/>
        <w:rPr>
          <w:sz w:val="22"/>
          <w:szCs w:val="22"/>
        </w:rPr>
      </w:pPr>
      <w:r w:rsidRPr="00CD79FA">
        <w:rPr>
          <w:sz w:val="22"/>
          <w:szCs w:val="22"/>
        </w:rPr>
        <w:t xml:space="preserve">Из представленных материалов открытого </w:t>
      </w:r>
      <w:r w:rsidR="004F5C0D" w:rsidRPr="00CD79FA">
        <w:rPr>
          <w:sz w:val="22"/>
          <w:szCs w:val="22"/>
        </w:rPr>
        <w:t>аукцион</w:t>
      </w:r>
      <w:r w:rsidRPr="00CD79FA">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CD79FA">
        <w:rPr>
          <w:sz w:val="22"/>
          <w:szCs w:val="22"/>
          <w:lang w:val="en-US"/>
        </w:rPr>
        <w:t>www</w:t>
      </w:r>
      <w:r w:rsidRPr="00CD79FA">
        <w:rPr>
          <w:sz w:val="22"/>
          <w:szCs w:val="22"/>
        </w:rPr>
        <w:t>.</w:t>
      </w:r>
      <w:r w:rsidRPr="00CD79FA">
        <w:rPr>
          <w:sz w:val="22"/>
          <w:szCs w:val="22"/>
          <w:lang w:val="en-US"/>
        </w:rPr>
        <w:t>zakupki</w:t>
      </w:r>
      <w:r w:rsidRPr="00CD79FA">
        <w:rPr>
          <w:sz w:val="22"/>
          <w:szCs w:val="22"/>
        </w:rPr>
        <w:t>.</w:t>
      </w:r>
      <w:r w:rsidRPr="00CD79FA">
        <w:rPr>
          <w:sz w:val="22"/>
          <w:szCs w:val="22"/>
          <w:lang w:val="en-US"/>
        </w:rPr>
        <w:t>gov</w:t>
      </w:r>
      <w:r w:rsidRPr="00CD79FA">
        <w:rPr>
          <w:sz w:val="22"/>
          <w:szCs w:val="22"/>
        </w:rPr>
        <w:t>.</w:t>
      </w:r>
      <w:r w:rsidRPr="00CD79FA">
        <w:rPr>
          <w:sz w:val="22"/>
          <w:szCs w:val="22"/>
          <w:lang w:val="en-US"/>
        </w:rPr>
        <w:t>ru</w:t>
      </w:r>
      <w:r w:rsidRPr="00CD79FA">
        <w:rPr>
          <w:sz w:val="22"/>
          <w:szCs w:val="22"/>
        </w:rPr>
        <w:t xml:space="preserve"> (далее - официальный сайт)</w:t>
      </w:r>
      <w:r w:rsidR="004E170E" w:rsidRPr="00CD79FA">
        <w:rPr>
          <w:sz w:val="22"/>
          <w:szCs w:val="22"/>
        </w:rPr>
        <w:t>,</w:t>
      </w:r>
      <w:r w:rsidRPr="00CD79FA">
        <w:rPr>
          <w:sz w:val="22"/>
          <w:szCs w:val="22"/>
        </w:rPr>
        <w:t xml:space="preserve"> следует, что </w:t>
      </w:r>
      <w:r w:rsidR="00464C35" w:rsidRPr="00CD79FA">
        <w:rPr>
          <w:sz w:val="22"/>
          <w:szCs w:val="22"/>
        </w:rPr>
        <w:t>05</w:t>
      </w:r>
      <w:r w:rsidR="00004E80" w:rsidRPr="00CD79FA">
        <w:rPr>
          <w:sz w:val="22"/>
          <w:szCs w:val="22"/>
        </w:rPr>
        <w:t>.</w:t>
      </w:r>
      <w:r w:rsidR="00DB1469" w:rsidRPr="00CD79FA">
        <w:rPr>
          <w:sz w:val="22"/>
          <w:szCs w:val="22"/>
        </w:rPr>
        <w:t>0</w:t>
      </w:r>
      <w:r w:rsidR="00464C35" w:rsidRPr="00CD79FA">
        <w:rPr>
          <w:sz w:val="22"/>
          <w:szCs w:val="22"/>
        </w:rPr>
        <w:t>7</w:t>
      </w:r>
      <w:r w:rsidR="00004E80" w:rsidRPr="00CD79FA">
        <w:rPr>
          <w:sz w:val="22"/>
          <w:szCs w:val="22"/>
        </w:rPr>
        <w:t>.</w:t>
      </w:r>
      <w:r w:rsidR="008C2BD5" w:rsidRPr="00CD79FA">
        <w:rPr>
          <w:sz w:val="22"/>
          <w:szCs w:val="22"/>
        </w:rPr>
        <w:t>201</w:t>
      </w:r>
      <w:r w:rsidR="00DB1469" w:rsidRPr="00CD79FA">
        <w:rPr>
          <w:sz w:val="22"/>
          <w:szCs w:val="22"/>
        </w:rPr>
        <w:t>3</w:t>
      </w:r>
      <w:r w:rsidR="008C2BD5" w:rsidRPr="00CD79FA">
        <w:rPr>
          <w:sz w:val="22"/>
          <w:szCs w:val="22"/>
        </w:rPr>
        <w:t xml:space="preserve"> на указанном сайте </w:t>
      </w:r>
      <w:r w:rsidR="00C1746C" w:rsidRPr="00CD79FA">
        <w:rPr>
          <w:sz w:val="22"/>
          <w:szCs w:val="22"/>
        </w:rPr>
        <w:t>Заказчик</w:t>
      </w:r>
      <w:r w:rsidRPr="00CD79FA">
        <w:rPr>
          <w:sz w:val="22"/>
          <w:szCs w:val="22"/>
        </w:rPr>
        <w:t xml:space="preserve"> разместил извещение о проведении открытого </w:t>
      </w:r>
      <w:r w:rsidR="004F5C0D" w:rsidRPr="00CD79FA">
        <w:rPr>
          <w:sz w:val="22"/>
          <w:szCs w:val="22"/>
        </w:rPr>
        <w:t>аукцион</w:t>
      </w:r>
      <w:r w:rsidRPr="00CD79FA">
        <w:rPr>
          <w:sz w:val="22"/>
          <w:szCs w:val="22"/>
        </w:rPr>
        <w:t>а и документацию</w:t>
      </w:r>
      <w:r w:rsidR="00DB1469" w:rsidRPr="00CD79FA">
        <w:rPr>
          <w:sz w:val="22"/>
          <w:szCs w:val="22"/>
        </w:rPr>
        <w:t xml:space="preserve"> об аукционе</w:t>
      </w:r>
      <w:r w:rsidR="00A0493B" w:rsidRPr="00CD79FA">
        <w:rPr>
          <w:sz w:val="22"/>
          <w:szCs w:val="22"/>
        </w:rPr>
        <w:t>,</w:t>
      </w:r>
      <w:r w:rsidR="004E170E" w:rsidRPr="00CD79FA">
        <w:rPr>
          <w:sz w:val="22"/>
          <w:szCs w:val="22"/>
        </w:rPr>
        <w:t xml:space="preserve"> </w:t>
      </w:r>
      <w:r w:rsidR="00A0493B" w:rsidRPr="00CD79FA">
        <w:rPr>
          <w:sz w:val="22"/>
          <w:szCs w:val="22"/>
        </w:rPr>
        <w:t xml:space="preserve">установив начальную (максимальную) цену </w:t>
      </w:r>
      <w:r w:rsidR="00464C35" w:rsidRPr="00CD79FA">
        <w:rPr>
          <w:sz w:val="22"/>
          <w:szCs w:val="22"/>
        </w:rPr>
        <w:t>государственного контракта</w:t>
      </w:r>
      <w:r w:rsidR="00BB3BF6" w:rsidRPr="00CD79FA">
        <w:rPr>
          <w:sz w:val="22"/>
          <w:szCs w:val="22"/>
        </w:rPr>
        <w:t xml:space="preserve"> </w:t>
      </w:r>
      <w:r w:rsidR="00EE47FB">
        <w:rPr>
          <w:sz w:val="22"/>
          <w:szCs w:val="22"/>
        </w:rPr>
        <w:t>486</w:t>
      </w:r>
      <w:r w:rsidR="00464C35" w:rsidRPr="00CD79FA">
        <w:rPr>
          <w:sz w:val="22"/>
          <w:szCs w:val="22"/>
        </w:rPr>
        <w:t>000</w:t>
      </w:r>
      <w:r w:rsidR="00A0493B" w:rsidRPr="00CD79FA">
        <w:rPr>
          <w:sz w:val="22"/>
          <w:szCs w:val="22"/>
        </w:rPr>
        <w:t xml:space="preserve"> руб.</w:t>
      </w:r>
    </w:p>
    <w:p w:rsidR="008D358A" w:rsidRPr="00CD79FA" w:rsidRDefault="0027643B" w:rsidP="00E100CB">
      <w:pPr>
        <w:pStyle w:val="ae"/>
        <w:tabs>
          <w:tab w:val="left" w:pos="851"/>
        </w:tabs>
        <w:spacing w:after="0"/>
        <w:ind w:left="0" w:firstLine="709"/>
        <w:jc w:val="both"/>
        <w:rPr>
          <w:sz w:val="22"/>
          <w:szCs w:val="22"/>
        </w:rPr>
      </w:pPr>
      <w:r w:rsidRPr="00CD79FA">
        <w:rPr>
          <w:sz w:val="22"/>
          <w:szCs w:val="22"/>
        </w:rPr>
        <w:t xml:space="preserve">Из </w:t>
      </w:r>
      <w:r w:rsidR="00ED7E68" w:rsidRPr="00CD79FA">
        <w:rPr>
          <w:sz w:val="22"/>
          <w:szCs w:val="22"/>
        </w:rPr>
        <w:t>протокол</w:t>
      </w:r>
      <w:r w:rsidRPr="00CD79FA">
        <w:rPr>
          <w:sz w:val="22"/>
          <w:szCs w:val="22"/>
        </w:rPr>
        <w:t>а</w:t>
      </w:r>
      <w:r w:rsidR="008D358A" w:rsidRPr="00CD79FA">
        <w:rPr>
          <w:sz w:val="22"/>
          <w:szCs w:val="22"/>
        </w:rPr>
        <w:t xml:space="preserve"> рассмотрения первых частей заявок на участие в аукционе от </w:t>
      </w:r>
      <w:r w:rsidR="00464C35" w:rsidRPr="00CD79FA">
        <w:rPr>
          <w:sz w:val="22"/>
          <w:szCs w:val="22"/>
        </w:rPr>
        <w:t>18</w:t>
      </w:r>
      <w:r w:rsidR="008D358A" w:rsidRPr="00CD79FA">
        <w:rPr>
          <w:sz w:val="22"/>
          <w:szCs w:val="22"/>
        </w:rPr>
        <w:t>.0</w:t>
      </w:r>
      <w:r w:rsidRPr="00CD79FA">
        <w:rPr>
          <w:sz w:val="22"/>
          <w:szCs w:val="22"/>
        </w:rPr>
        <w:t>7</w:t>
      </w:r>
      <w:r w:rsidR="008D358A" w:rsidRPr="00CD79FA">
        <w:rPr>
          <w:sz w:val="22"/>
          <w:szCs w:val="22"/>
        </w:rPr>
        <w:t>.2013 следует, что поступил</w:t>
      </w:r>
      <w:r w:rsidRPr="00CD79FA">
        <w:rPr>
          <w:sz w:val="22"/>
          <w:szCs w:val="22"/>
        </w:rPr>
        <w:t>о</w:t>
      </w:r>
      <w:r w:rsidR="00417416" w:rsidRPr="00CD79FA">
        <w:rPr>
          <w:sz w:val="22"/>
          <w:szCs w:val="22"/>
        </w:rPr>
        <w:t xml:space="preserve"> </w:t>
      </w:r>
      <w:r w:rsidR="00464C35" w:rsidRPr="00CD79FA">
        <w:rPr>
          <w:sz w:val="22"/>
          <w:szCs w:val="22"/>
        </w:rPr>
        <w:t>три</w:t>
      </w:r>
      <w:r w:rsidR="008D358A" w:rsidRPr="00CD79FA">
        <w:rPr>
          <w:sz w:val="22"/>
          <w:szCs w:val="22"/>
        </w:rPr>
        <w:t xml:space="preserve"> заяв</w:t>
      </w:r>
      <w:r w:rsidR="00417416" w:rsidRPr="00CD79FA">
        <w:rPr>
          <w:sz w:val="22"/>
          <w:szCs w:val="22"/>
        </w:rPr>
        <w:t>к</w:t>
      </w:r>
      <w:r w:rsidRPr="00CD79FA">
        <w:rPr>
          <w:sz w:val="22"/>
          <w:szCs w:val="22"/>
        </w:rPr>
        <w:t>и</w:t>
      </w:r>
      <w:r w:rsidR="008D358A" w:rsidRPr="00CD79FA">
        <w:rPr>
          <w:sz w:val="22"/>
          <w:szCs w:val="22"/>
        </w:rPr>
        <w:t xml:space="preserve"> на участие в аукционе,</w:t>
      </w:r>
      <w:r w:rsidR="00E14712" w:rsidRPr="00CD79FA">
        <w:rPr>
          <w:sz w:val="22"/>
          <w:szCs w:val="22"/>
        </w:rPr>
        <w:t xml:space="preserve"> </w:t>
      </w:r>
      <w:r w:rsidR="00464C35" w:rsidRPr="00CD79FA">
        <w:rPr>
          <w:sz w:val="22"/>
          <w:szCs w:val="22"/>
        </w:rPr>
        <w:t>все</w:t>
      </w:r>
      <w:r w:rsidRPr="00CD79FA">
        <w:rPr>
          <w:sz w:val="22"/>
          <w:szCs w:val="22"/>
        </w:rPr>
        <w:t xml:space="preserve"> </w:t>
      </w:r>
      <w:r w:rsidR="008D358A" w:rsidRPr="00CD79FA">
        <w:rPr>
          <w:sz w:val="22"/>
          <w:szCs w:val="22"/>
        </w:rPr>
        <w:t>участник</w:t>
      </w:r>
      <w:r w:rsidR="00464C35" w:rsidRPr="00CD79FA">
        <w:rPr>
          <w:sz w:val="22"/>
          <w:szCs w:val="22"/>
        </w:rPr>
        <w:t>и</w:t>
      </w:r>
      <w:r w:rsidR="008D358A" w:rsidRPr="00CD79FA">
        <w:rPr>
          <w:sz w:val="22"/>
          <w:szCs w:val="22"/>
        </w:rPr>
        <w:t xml:space="preserve"> размещения заказа допу</w:t>
      </w:r>
      <w:r w:rsidR="00E14712" w:rsidRPr="00CD79FA">
        <w:rPr>
          <w:sz w:val="22"/>
          <w:szCs w:val="22"/>
        </w:rPr>
        <w:t>щен</w:t>
      </w:r>
      <w:r w:rsidRPr="00CD79FA">
        <w:rPr>
          <w:sz w:val="22"/>
          <w:szCs w:val="22"/>
        </w:rPr>
        <w:t>ы</w:t>
      </w:r>
      <w:r w:rsidR="008D358A" w:rsidRPr="00CD79FA">
        <w:rPr>
          <w:sz w:val="22"/>
          <w:szCs w:val="22"/>
        </w:rPr>
        <w:t xml:space="preserve"> к участию в аукционе.</w:t>
      </w:r>
    </w:p>
    <w:p w:rsidR="00183B16" w:rsidRPr="00CD79FA" w:rsidRDefault="00183B16" w:rsidP="00E100CB">
      <w:pPr>
        <w:autoSpaceDE w:val="0"/>
        <w:autoSpaceDN w:val="0"/>
        <w:adjustRightInd w:val="0"/>
        <w:ind w:firstLine="709"/>
        <w:jc w:val="both"/>
        <w:outlineLvl w:val="0"/>
        <w:rPr>
          <w:b/>
          <w:sz w:val="22"/>
          <w:szCs w:val="22"/>
        </w:rPr>
      </w:pPr>
    </w:p>
    <w:p w:rsidR="008D358A" w:rsidRPr="00CD79FA" w:rsidRDefault="008D358A" w:rsidP="001A7F0F">
      <w:pPr>
        <w:autoSpaceDE w:val="0"/>
        <w:autoSpaceDN w:val="0"/>
        <w:adjustRightInd w:val="0"/>
        <w:ind w:firstLine="709"/>
        <w:jc w:val="both"/>
        <w:outlineLvl w:val="0"/>
        <w:rPr>
          <w:sz w:val="22"/>
          <w:szCs w:val="22"/>
        </w:rPr>
      </w:pPr>
      <w:r w:rsidRPr="00CD79FA">
        <w:rPr>
          <w:b/>
          <w:sz w:val="22"/>
          <w:szCs w:val="22"/>
        </w:rPr>
        <w:lastRenderedPageBreak/>
        <w:t>3.</w:t>
      </w:r>
      <w:r w:rsidRPr="00CD79FA">
        <w:rPr>
          <w:sz w:val="22"/>
          <w:szCs w:val="22"/>
        </w:rPr>
        <w:t xml:space="preserve"> </w:t>
      </w:r>
      <w:r w:rsidR="007A024D" w:rsidRPr="00CD79FA">
        <w:rPr>
          <w:sz w:val="22"/>
          <w:szCs w:val="22"/>
        </w:rPr>
        <w:t>В результате рассмотрения жалобы заявителя, представленных материалов, пояснений представителей сторон и осуществления в соответствии с частью 5 статьи 17 Федерального закона «О размещении заказов» внеплановой проверк</w:t>
      </w:r>
      <w:r w:rsidR="001A7F0F" w:rsidRPr="00CD79FA">
        <w:rPr>
          <w:sz w:val="22"/>
          <w:szCs w:val="22"/>
        </w:rPr>
        <w:t>и Комиссия установила следующее:</w:t>
      </w:r>
    </w:p>
    <w:p w:rsidR="00CD79FA" w:rsidRDefault="00CD79FA" w:rsidP="001A7F0F">
      <w:pPr>
        <w:widowControl w:val="0"/>
        <w:autoSpaceDE w:val="0"/>
        <w:autoSpaceDN w:val="0"/>
        <w:adjustRightInd w:val="0"/>
        <w:ind w:firstLine="709"/>
        <w:jc w:val="both"/>
        <w:rPr>
          <w:sz w:val="22"/>
          <w:szCs w:val="22"/>
        </w:rPr>
      </w:pPr>
    </w:p>
    <w:p w:rsidR="00EE47FB" w:rsidRPr="00EE47FB" w:rsidRDefault="00CD79FA" w:rsidP="00EE47FB">
      <w:pPr>
        <w:autoSpaceDE w:val="0"/>
        <w:autoSpaceDN w:val="0"/>
        <w:adjustRightInd w:val="0"/>
        <w:ind w:firstLine="709"/>
        <w:jc w:val="both"/>
        <w:outlineLvl w:val="0"/>
        <w:rPr>
          <w:sz w:val="22"/>
          <w:szCs w:val="22"/>
        </w:rPr>
      </w:pPr>
      <w:r w:rsidRPr="00CD79FA">
        <w:rPr>
          <w:b/>
          <w:sz w:val="22"/>
          <w:szCs w:val="22"/>
        </w:rPr>
        <w:t>3.1.</w:t>
      </w:r>
      <w:r>
        <w:rPr>
          <w:sz w:val="22"/>
          <w:szCs w:val="22"/>
        </w:rPr>
        <w:t xml:space="preserve"> </w:t>
      </w:r>
      <w:r w:rsidR="00EE47FB" w:rsidRPr="00EE47FB">
        <w:rPr>
          <w:sz w:val="22"/>
          <w:szCs w:val="22"/>
        </w:rPr>
        <w:t>В силу требований пункта 7 части 4 статьи 41.6 Федерального закона «О размещении заказов» документация об открытом аукционе в электронной форме должна содержать место, условия и сроки (периоды) поставки товара, выполнения работ, оказания услуг.</w:t>
      </w:r>
    </w:p>
    <w:p w:rsidR="00EE47FB" w:rsidRPr="00EE47FB" w:rsidRDefault="00EE47FB" w:rsidP="00EE47FB">
      <w:pPr>
        <w:autoSpaceDE w:val="0"/>
        <w:autoSpaceDN w:val="0"/>
        <w:adjustRightInd w:val="0"/>
        <w:ind w:firstLine="709"/>
        <w:jc w:val="both"/>
        <w:outlineLvl w:val="1"/>
        <w:rPr>
          <w:sz w:val="22"/>
          <w:szCs w:val="22"/>
        </w:rPr>
      </w:pPr>
      <w:r w:rsidRPr="00EE47FB">
        <w:rPr>
          <w:sz w:val="22"/>
          <w:szCs w:val="22"/>
        </w:rPr>
        <w:t>В соответствии с указанной нормой, Заказчик в пункте 1.4 документации об аукционе, а также в пункте 3.3 Технического задания установил следующие требования к сроку выполнения работ:</w:t>
      </w:r>
    </w:p>
    <w:p w:rsidR="00EE47FB" w:rsidRPr="00EE47FB" w:rsidRDefault="00EE47FB" w:rsidP="00EE47FB">
      <w:pPr>
        <w:tabs>
          <w:tab w:val="left" w:pos="284"/>
        </w:tabs>
        <w:ind w:firstLine="709"/>
        <w:jc w:val="both"/>
        <w:rPr>
          <w:i/>
          <w:sz w:val="22"/>
          <w:szCs w:val="22"/>
        </w:rPr>
      </w:pPr>
      <w:r w:rsidRPr="00EE47FB">
        <w:rPr>
          <w:i/>
          <w:sz w:val="22"/>
          <w:szCs w:val="22"/>
        </w:rPr>
        <w:t xml:space="preserve">«- представление Заказчику на согласование межевых планов по уточнению границ земельных участков, находящихся в федеральной собственности осуществляется в срок, не превышающий 80 календарных дней с даты заключения государственного контракта; </w:t>
      </w:r>
    </w:p>
    <w:p w:rsidR="00EE47FB" w:rsidRPr="00EE47FB" w:rsidRDefault="00EE47FB" w:rsidP="00EE47FB">
      <w:pPr>
        <w:tabs>
          <w:tab w:val="left" w:pos="284"/>
        </w:tabs>
        <w:ind w:firstLine="709"/>
        <w:jc w:val="both"/>
        <w:rPr>
          <w:sz w:val="22"/>
          <w:szCs w:val="22"/>
        </w:rPr>
      </w:pPr>
      <w:r w:rsidRPr="00EE47FB">
        <w:rPr>
          <w:i/>
          <w:sz w:val="22"/>
          <w:szCs w:val="22"/>
        </w:rPr>
        <w:t>- постановка образованных земельных участков на государственный кадастровый учет в орган, осуществляющий кадастровый учет и ведение государственного кадастра недвижимости и получение кадастровых паспортов в течение 120 календарных дней с даты заключения государственного контракта».</w:t>
      </w:r>
    </w:p>
    <w:p w:rsidR="00EE47FB" w:rsidRPr="00EE47FB" w:rsidRDefault="00EE47FB" w:rsidP="00EE47FB">
      <w:pPr>
        <w:tabs>
          <w:tab w:val="left" w:pos="284"/>
        </w:tabs>
        <w:ind w:firstLine="709"/>
        <w:jc w:val="both"/>
        <w:rPr>
          <w:sz w:val="22"/>
          <w:szCs w:val="22"/>
        </w:rPr>
      </w:pPr>
      <w:r w:rsidRPr="00EE47FB">
        <w:rPr>
          <w:sz w:val="22"/>
          <w:szCs w:val="22"/>
        </w:rPr>
        <w:t>В своей жалобе Заявитель утверждает следующее:</w:t>
      </w:r>
      <w:r>
        <w:rPr>
          <w:sz w:val="22"/>
          <w:szCs w:val="22"/>
        </w:rPr>
        <w:t xml:space="preserve"> </w:t>
      </w:r>
      <w:r w:rsidRPr="00EE47FB">
        <w:rPr>
          <w:i/>
          <w:sz w:val="22"/>
          <w:szCs w:val="22"/>
        </w:rPr>
        <w:t>«Исходя из буквального толкования положений п. 1 ст. 3, п. 10. ст. 4, ст. 17, ст. 23 Федерального закона от 24.07.2007 № 221-ФЗ «О государственном кадастре недвижимости» кадастровый учет земельных участков осуществляется исключительно «федеральным органом исполнительной власти, уполномоченным в порядке, установленном Конституцией Российской Федерации и Федеральным конституционным законом от 17 декабря 1997 года N 2-ФКЗ "О Правительстве Российской Федерации",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 На территории Омской области таким органом является филиал ФГБУ «ФПК Росреестра» по Омской области. Срок кадастрового учет определен ст. 17 вышеуказанного закона и составляет «не более чем двадцать рабочих дней со дня получения органом кадастрового учета соответствующего заявления о кадастровом учете. Функция подрядчика в рамках исполнения обязательств по государственному контракту будет состоять в том, чтобы подать заявление в орган кадастрового учета, соблюдение сроков кадастрового учета является обязанностью органа кадастрового учета и не зависит от подрядчика, при этом заказчиком установлен срок выполнения работ по кадастровому учету который составляет «120 календарных дней с даты заключения государственного контракта»</w:t>
      </w:r>
      <w:r w:rsidRPr="00EE47FB">
        <w:rPr>
          <w:sz w:val="22"/>
          <w:szCs w:val="22"/>
        </w:rPr>
        <w:t>.</w:t>
      </w:r>
    </w:p>
    <w:p w:rsidR="00EE47FB" w:rsidRPr="00EE47FB" w:rsidRDefault="00EE47FB" w:rsidP="00EE47FB">
      <w:pPr>
        <w:autoSpaceDE w:val="0"/>
        <w:autoSpaceDN w:val="0"/>
        <w:adjustRightInd w:val="0"/>
        <w:ind w:firstLine="709"/>
        <w:jc w:val="both"/>
        <w:outlineLvl w:val="1"/>
        <w:rPr>
          <w:sz w:val="22"/>
          <w:szCs w:val="22"/>
        </w:rPr>
      </w:pPr>
      <w:r w:rsidRPr="00EE47FB">
        <w:rPr>
          <w:sz w:val="22"/>
          <w:szCs w:val="22"/>
        </w:rPr>
        <w:t>Представитель Заказчика пояснил, что устанавливал срок выполнения работ исходя из сложившейся практики выполнения аналогичных работ и из потребностей заказчика.</w:t>
      </w:r>
    </w:p>
    <w:p w:rsidR="00EE47FB" w:rsidRPr="00EE47FB" w:rsidRDefault="00EE47FB" w:rsidP="00EE47FB">
      <w:pPr>
        <w:autoSpaceDE w:val="0"/>
        <w:autoSpaceDN w:val="0"/>
        <w:adjustRightInd w:val="0"/>
        <w:ind w:firstLine="709"/>
        <w:jc w:val="both"/>
        <w:outlineLvl w:val="1"/>
        <w:rPr>
          <w:sz w:val="22"/>
          <w:szCs w:val="22"/>
        </w:rPr>
      </w:pPr>
      <w:r w:rsidRPr="00EE47FB">
        <w:rPr>
          <w:sz w:val="22"/>
          <w:szCs w:val="22"/>
        </w:rPr>
        <w:t>Кроме того, в проекте контракта (пункт 7.5) предусмотрено освобождение подрядчика от ответственности за просрочку исполнения обязательств вследствие непреодолимой силы, включая влияние третьих лиц, при условии своевременного извещения другой стороны о возникшем препятствии и его влиянии на исполнение обязательств по контракту (пункт 7.3 проекта контракта).</w:t>
      </w:r>
    </w:p>
    <w:p w:rsidR="00EE47FB" w:rsidRPr="00EE47FB" w:rsidRDefault="00EE47FB" w:rsidP="00EE47FB">
      <w:pPr>
        <w:autoSpaceDE w:val="0"/>
        <w:autoSpaceDN w:val="0"/>
        <w:adjustRightInd w:val="0"/>
        <w:ind w:firstLine="709"/>
        <w:jc w:val="both"/>
        <w:outlineLvl w:val="1"/>
        <w:rPr>
          <w:sz w:val="22"/>
          <w:szCs w:val="22"/>
        </w:rPr>
      </w:pPr>
      <w:r w:rsidRPr="00EE47FB">
        <w:rPr>
          <w:sz w:val="22"/>
          <w:szCs w:val="22"/>
        </w:rPr>
        <w:t>Комиссия согласилась с доводами Заказчика и считает, что при утверждении документации об аукционе не было допущено нарушений законодательства о размещении заказов.</w:t>
      </w:r>
    </w:p>
    <w:p w:rsidR="00EE7871" w:rsidRPr="00CD79FA" w:rsidRDefault="00EE7871" w:rsidP="00CD79FA">
      <w:pPr>
        <w:autoSpaceDE w:val="0"/>
        <w:autoSpaceDN w:val="0"/>
        <w:adjustRightInd w:val="0"/>
        <w:ind w:firstLine="709"/>
        <w:jc w:val="both"/>
        <w:outlineLvl w:val="1"/>
        <w:rPr>
          <w:sz w:val="22"/>
          <w:szCs w:val="22"/>
        </w:rPr>
      </w:pPr>
    </w:p>
    <w:p w:rsidR="00CD79FA" w:rsidRPr="00CD79FA" w:rsidRDefault="00CD79FA" w:rsidP="00CD79FA">
      <w:pPr>
        <w:widowControl w:val="0"/>
        <w:autoSpaceDE w:val="0"/>
        <w:autoSpaceDN w:val="0"/>
        <w:adjustRightInd w:val="0"/>
        <w:ind w:firstLine="709"/>
        <w:jc w:val="both"/>
        <w:rPr>
          <w:sz w:val="22"/>
          <w:szCs w:val="22"/>
        </w:rPr>
      </w:pPr>
      <w:r w:rsidRPr="00EE47FB">
        <w:rPr>
          <w:b/>
          <w:sz w:val="22"/>
          <w:szCs w:val="22"/>
        </w:rPr>
        <w:t>3.2.</w:t>
      </w:r>
      <w:r w:rsidRPr="00EE47FB">
        <w:rPr>
          <w:sz w:val="22"/>
          <w:szCs w:val="22"/>
        </w:rPr>
        <w:t xml:space="preserve"> </w:t>
      </w:r>
      <w:r w:rsidRPr="00CD79FA">
        <w:rPr>
          <w:sz w:val="22"/>
          <w:szCs w:val="22"/>
        </w:rPr>
        <w:t xml:space="preserve">В силу требований пункта 4 части 4 статьи 41.5 Федерального закона «О размещении заказов» </w:t>
      </w:r>
      <w:r>
        <w:rPr>
          <w:sz w:val="22"/>
          <w:szCs w:val="22"/>
        </w:rPr>
        <w:t>в</w:t>
      </w:r>
      <w:r w:rsidRPr="00CD79FA">
        <w:rPr>
          <w:sz w:val="22"/>
          <w:szCs w:val="22"/>
        </w:rPr>
        <w:t xml:space="preserve"> извещении о проведении открытого аукциона в электронной форме указываются предмет контракта с указанием количества поставляемого товара, </w:t>
      </w:r>
      <w:r w:rsidRPr="00EE47FB">
        <w:rPr>
          <w:sz w:val="22"/>
          <w:szCs w:val="22"/>
        </w:rPr>
        <w:t>объема выполняемых работ</w:t>
      </w:r>
      <w:r w:rsidRPr="00CD79FA">
        <w:rPr>
          <w:sz w:val="22"/>
          <w:szCs w:val="22"/>
        </w:rPr>
        <w:t>, оказываемых услуг</w:t>
      </w:r>
      <w:r>
        <w:rPr>
          <w:sz w:val="22"/>
          <w:szCs w:val="22"/>
        </w:rPr>
        <w:t>.</w:t>
      </w:r>
    </w:p>
    <w:p w:rsidR="00CD79FA" w:rsidRPr="00CD79FA" w:rsidRDefault="00CD79FA" w:rsidP="00CD79FA">
      <w:pPr>
        <w:autoSpaceDE w:val="0"/>
        <w:autoSpaceDN w:val="0"/>
        <w:adjustRightInd w:val="0"/>
        <w:ind w:firstLine="709"/>
        <w:jc w:val="both"/>
        <w:outlineLvl w:val="1"/>
        <w:rPr>
          <w:sz w:val="22"/>
          <w:szCs w:val="22"/>
        </w:rPr>
      </w:pPr>
      <w:r w:rsidRPr="00CD79FA">
        <w:rPr>
          <w:sz w:val="22"/>
          <w:szCs w:val="22"/>
        </w:rPr>
        <w:t xml:space="preserve">В соответствии с указанной нормой, Заказчик в </w:t>
      </w:r>
      <w:r>
        <w:rPr>
          <w:sz w:val="22"/>
          <w:szCs w:val="22"/>
        </w:rPr>
        <w:t>извещении о проведении аукциона у</w:t>
      </w:r>
      <w:r w:rsidRPr="00CD79FA">
        <w:rPr>
          <w:sz w:val="22"/>
          <w:szCs w:val="22"/>
        </w:rPr>
        <w:t xml:space="preserve">становил следующие требования к </w:t>
      </w:r>
      <w:r>
        <w:rPr>
          <w:sz w:val="22"/>
          <w:szCs w:val="22"/>
        </w:rPr>
        <w:t>объему</w:t>
      </w:r>
      <w:r w:rsidRPr="00CD79FA">
        <w:rPr>
          <w:sz w:val="22"/>
          <w:szCs w:val="22"/>
        </w:rPr>
        <w:t xml:space="preserve"> выполнения работ:</w:t>
      </w:r>
    </w:p>
    <w:p w:rsidR="00CD79FA" w:rsidRPr="00CD79FA" w:rsidRDefault="00CD79FA" w:rsidP="00CD79FA">
      <w:pPr>
        <w:autoSpaceDE w:val="0"/>
        <w:autoSpaceDN w:val="0"/>
        <w:adjustRightInd w:val="0"/>
        <w:ind w:firstLine="709"/>
        <w:jc w:val="both"/>
        <w:outlineLvl w:val="1"/>
        <w:rPr>
          <w:b/>
          <w:sz w:val="22"/>
          <w:szCs w:val="22"/>
        </w:rPr>
      </w:pPr>
      <w:r w:rsidRPr="00EE47FB">
        <w:rPr>
          <w:sz w:val="22"/>
          <w:szCs w:val="22"/>
        </w:rPr>
        <w:t>«Кадастровые работы необходимо выполнить на 15 земельных участках. Перечень и характеристики</w:t>
      </w:r>
      <w:r w:rsidRPr="00CD79FA">
        <w:rPr>
          <w:i/>
          <w:sz w:val="24"/>
          <w:szCs w:val="24"/>
        </w:rPr>
        <w:t xml:space="preserve"> земельных участков указаны в приложении № 2 к проекту государственного контракта. Состав и объем работ указаны в техническом задании (приложение № 1 к проекту государственного контракта)»</w:t>
      </w:r>
      <w:r w:rsidRPr="006C2E2A">
        <w:rPr>
          <w:sz w:val="24"/>
          <w:szCs w:val="24"/>
        </w:rPr>
        <w:t>.</w:t>
      </w:r>
    </w:p>
    <w:p w:rsidR="002A2F7A" w:rsidRPr="00CD79FA" w:rsidRDefault="002A2F7A" w:rsidP="002A2F7A">
      <w:pPr>
        <w:tabs>
          <w:tab w:val="left" w:pos="284"/>
        </w:tabs>
        <w:ind w:firstLine="709"/>
        <w:jc w:val="both"/>
        <w:rPr>
          <w:sz w:val="22"/>
          <w:szCs w:val="22"/>
        </w:rPr>
      </w:pPr>
      <w:r w:rsidRPr="00CD79FA">
        <w:rPr>
          <w:sz w:val="22"/>
          <w:szCs w:val="22"/>
        </w:rPr>
        <w:t>В своей жалобе Заявитель утверждает следующее:</w:t>
      </w:r>
    </w:p>
    <w:p w:rsidR="002A2F7A" w:rsidRPr="002A2F7A" w:rsidRDefault="002A2F7A" w:rsidP="002A2F7A">
      <w:pPr>
        <w:autoSpaceDE w:val="0"/>
        <w:autoSpaceDN w:val="0"/>
        <w:adjustRightInd w:val="0"/>
        <w:ind w:firstLine="709"/>
        <w:jc w:val="both"/>
        <w:rPr>
          <w:i/>
          <w:sz w:val="22"/>
          <w:szCs w:val="22"/>
        </w:rPr>
      </w:pPr>
      <w:r w:rsidRPr="002A2F7A">
        <w:rPr>
          <w:i/>
          <w:sz w:val="22"/>
          <w:szCs w:val="22"/>
        </w:rPr>
        <w:t>«Предметом кадастровых работ является земельный участок номер 55:19:040503:20.</w:t>
      </w:r>
    </w:p>
    <w:p w:rsidR="002A2F7A" w:rsidRDefault="002A2F7A" w:rsidP="002A2F7A">
      <w:pPr>
        <w:autoSpaceDE w:val="0"/>
        <w:autoSpaceDN w:val="0"/>
        <w:adjustRightInd w:val="0"/>
        <w:ind w:firstLine="709"/>
        <w:jc w:val="both"/>
        <w:rPr>
          <w:rFonts w:ascii="Calibri" w:hAnsi="Calibri" w:cs="Calibri"/>
        </w:rPr>
      </w:pPr>
      <w:r w:rsidRPr="002A2F7A">
        <w:rPr>
          <w:i/>
          <w:sz w:val="22"/>
          <w:szCs w:val="22"/>
        </w:rPr>
        <w:t>Согласно сведений публичной кадастровой карты размещенной в сети «Интернет» по адресу: http://maps.rosreestr.ru/PortalOnline/ указанный земельный участок имеет учтенные в ГКН границы и уточненную площадь. Таким образом, в отношении земельного участка 55:19:040503:20 проведение кадастровых работ по уточнению местоположения границ и площади участка не требуется»</w:t>
      </w:r>
      <w:r>
        <w:rPr>
          <w:rFonts w:ascii="Calibri" w:hAnsi="Calibri" w:cs="Calibri"/>
        </w:rPr>
        <w:t>.</w:t>
      </w:r>
    </w:p>
    <w:p w:rsidR="002A2F7A" w:rsidRDefault="002A2F7A" w:rsidP="008D565E">
      <w:pPr>
        <w:autoSpaceDE w:val="0"/>
        <w:autoSpaceDN w:val="0"/>
        <w:adjustRightInd w:val="0"/>
        <w:ind w:firstLine="709"/>
        <w:jc w:val="both"/>
        <w:outlineLvl w:val="1"/>
        <w:rPr>
          <w:sz w:val="22"/>
          <w:szCs w:val="22"/>
        </w:rPr>
      </w:pPr>
      <w:r>
        <w:rPr>
          <w:sz w:val="22"/>
          <w:szCs w:val="22"/>
        </w:rPr>
        <w:lastRenderedPageBreak/>
        <w:t xml:space="preserve">Представитель Заказчика пояснил, что предметом контракта является выполнение кадастровых работ </w:t>
      </w:r>
      <w:r w:rsidRPr="002A2F7A">
        <w:rPr>
          <w:b/>
          <w:sz w:val="22"/>
          <w:szCs w:val="22"/>
        </w:rPr>
        <w:t>по уточнению местоположения</w:t>
      </w:r>
      <w:r>
        <w:rPr>
          <w:sz w:val="22"/>
          <w:szCs w:val="22"/>
        </w:rPr>
        <w:t xml:space="preserve"> </w:t>
      </w:r>
      <w:r w:rsidRPr="002A2F7A">
        <w:rPr>
          <w:b/>
          <w:sz w:val="22"/>
          <w:szCs w:val="22"/>
        </w:rPr>
        <w:t>границ и площадей на участках, указанных в Техническом задании</w:t>
      </w:r>
      <w:r>
        <w:rPr>
          <w:sz w:val="22"/>
          <w:szCs w:val="22"/>
        </w:rPr>
        <w:t>.</w:t>
      </w:r>
    </w:p>
    <w:p w:rsidR="002A2F7A" w:rsidRDefault="002A2F7A" w:rsidP="008D565E">
      <w:pPr>
        <w:autoSpaceDE w:val="0"/>
        <w:autoSpaceDN w:val="0"/>
        <w:adjustRightInd w:val="0"/>
        <w:ind w:firstLine="709"/>
        <w:jc w:val="both"/>
        <w:outlineLvl w:val="1"/>
        <w:rPr>
          <w:sz w:val="22"/>
          <w:szCs w:val="22"/>
        </w:rPr>
      </w:pPr>
      <w:r>
        <w:rPr>
          <w:sz w:val="22"/>
          <w:szCs w:val="22"/>
        </w:rPr>
        <w:t>Объем выполняемых работ, а также начальная (максимальная) цена контракта установлены в соответствии с потребностями Заказчика.</w:t>
      </w:r>
    </w:p>
    <w:p w:rsidR="002A2F7A" w:rsidRDefault="002A2F7A" w:rsidP="008D565E">
      <w:pPr>
        <w:autoSpaceDE w:val="0"/>
        <w:autoSpaceDN w:val="0"/>
        <w:adjustRightInd w:val="0"/>
        <w:ind w:firstLine="709"/>
        <w:jc w:val="both"/>
        <w:outlineLvl w:val="1"/>
        <w:rPr>
          <w:sz w:val="22"/>
          <w:szCs w:val="22"/>
        </w:rPr>
      </w:pPr>
      <w:r>
        <w:rPr>
          <w:sz w:val="22"/>
          <w:szCs w:val="22"/>
        </w:rPr>
        <w:t xml:space="preserve">От участника размещения заказа требуется </w:t>
      </w:r>
      <w:r w:rsidRPr="00435208">
        <w:rPr>
          <w:b/>
          <w:sz w:val="22"/>
          <w:szCs w:val="22"/>
        </w:rPr>
        <w:t>согласие</w:t>
      </w:r>
      <w:r>
        <w:rPr>
          <w:sz w:val="22"/>
          <w:szCs w:val="22"/>
        </w:rPr>
        <w:t xml:space="preserve"> на выполнение работ на условиях, предусмотренных документацией об аукционе.</w:t>
      </w:r>
    </w:p>
    <w:p w:rsidR="002A2F7A" w:rsidRPr="00CD79FA" w:rsidRDefault="002A2F7A" w:rsidP="002A2F7A">
      <w:pPr>
        <w:autoSpaceDE w:val="0"/>
        <w:autoSpaceDN w:val="0"/>
        <w:adjustRightInd w:val="0"/>
        <w:ind w:firstLine="709"/>
        <w:jc w:val="both"/>
        <w:outlineLvl w:val="1"/>
        <w:rPr>
          <w:sz w:val="22"/>
          <w:szCs w:val="22"/>
        </w:rPr>
      </w:pPr>
      <w:r w:rsidRPr="00CD79FA">
        <w:rPr>
          <w:sz w:val="22"/>
          <w:szCs w:val="22"/>
        </w:rPr>
        <w:t xml:space="preserve">Комиссия согласилась с доводами Заказчика и считает, что при утверждении документации об аукционе </w:t>
      </w:r>
      <w:r>
        <w:rPr>
          <w:sz w:val="22"/>
          <w:szCs w:val="22"/>
        </w:rPr>
        <w:t xml:space="preserve">не было допущено </w:t>
      </w:r>
      <w:r w:rsidRPr="00CD79FA">
        <w:rPr>
          <w:sz w:val="22"/>
          <w:szCs w:val="22"/>
        </w:rPr>
        <w:t xml:space="preserve">нарушений законодательства </w:t>
      </w:r>
      <w:r>
        <w:rPr>
          <w:sz w:val="22"/>
          <w:szCs w:val="22"/>
        </w:rPr>
        <w:t>о размещении заказов</w:t>
      </w:r>
      <w:r w:rsidRPr="00CD79FA">
        <w:rPr>
          <w:sz w:val="22"/>
          <w:szCs w:val="22"/>
        </w:rPr>
        <w:t>.</w:t>
      </w:r>
    </w:p>
    <w:p w:rsidR="002A2F7A" w:rsidRDefault="002A2F7A" w:rsidP="008D565E">
      <w:pPr>
        <w:autoSpaceDE w:val="0"/>
        <w:autoSpaceDN w:val="0"/>
        <w:adjustRightInd w:val="0"/>
        <w:ind w:firstLine="709"/>
        <w:jc w:val="both"/>
        <w:outlineLvl w:val="1"/>
        <w:rPr>
          <w:sz w:val="22"/>
          <w:szCs w:val="22"/>
        </w:rPr>
      </w:pPr>
    </w:p>
    <w:p w:rsidR="00BF2588" w:rsidRPr="00CD79FA" w:rsidRDefault="009D12F3" w:rsidP="008D565E">
      <w:pPr>
        <w:autoSpaceDE w:val="0"/>
        <w:autoSpaceDN w:val="0"/>
        <w:adjustRightInd w:val="0"/>
        <w:ind w:firstLine="709"/>
        <w:jc w:val="both"/>
        <w:outlineLvl w:val="1"/>
        <w:rPr>
          <w:sz w:val="22"/>
          <w:szCs w:val="22"/>
        </w:rPr>
      </w:pPr>
      <w:r w:rsidRPr="00CD79FA">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CD79FA">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CD79FA" w:rsidRDefault="00274F5D" w:rsidP="002F45ED">
      <w:pPr>
        <w:jc w:val="center"/>
        <w:rPr>
          <w:sz w:val="22"/>
          <w:szCs w:val="22"/>
        </w:rPr>
      </w:pPr>
    </w:p>
    <w:p w:rsidR="009B3753" w:rsidRPr="00CD79FA" w:rsidRDefault="009B3753" w:rsidP="002F45ED">
      <w:pPr>
        <w:jc w:val="center"/>
        <w:rPr>
          <w:sz w:val="22"/>
          <w:szCs w:val="22"/>
        </w:rPr>
      </w:pPr>
      <w:r w:rsidRPr="00CD79FA">
        <w:rPr>
          <w:sz w:val="22"/>
          <w:szCs w:val="22"/>
        </w:rPr>
        <w:t>Р Е Ш И Л А:</w:t>
      </w:r>
    </w:p>
    <w:p w:rsidR="009B3753" w:rsidRPr="00CD79FA" w:rsidRDefault="009B3753" w:rsidP="00982E58">
      <w:pPr>
        <w:tabs>
          <w:tab w:val="left" w:pos="-1820"/>
          <w:tab w:val="left" w:pos="-1400"/>
          <w:tab w:val="left" w:pos="700"/>
        </w:tabs>
        <w:ind w:firstLine="709"/>
        <w:jc w:val="both"/>
        <w:rPr>
          <w:b/>
          <w:sz w:val="22"/>
          <w:szCs w:val="22"/>
        </w:rPr>
      </w:pPr>
    </w:p>
    <w:p w:rsidR="007018DD" w:rsidRPr="00CD79FA" w:rsidRDefault="007335C3" w:rsidP="007018DD">
      <w:pPr>
        <w:tabs>
          <w:tab w:val="left" w:pos="763"/>
        </w:tabs>
        <w:ind w:firstLine="709"/>
        <w:jc w:val="both"/>
        <w:rPr>
          <w:sz w:val="22"/>
          <w:szCs w:val="22"/>
        </w:rPr>
      </w:pPr>
      <w:r w:rsidRPr="00CD79FA">
        <w:rPr>
          <w:sz w:val="22"/>
          <w:szCs w:val="22"/>
        </w:rPr>
        <w:t>Признать</w:t>
      </w:r>
      <w:r w:rsidRPr="00CD79FA">
        <w:rPr>
          <w:b/>
          <w:sz w:val="22"/>
          <w:szCs w:val="22"/>
        </w:rPr>
        <w:t xml:space="preserve"> </w:t>
      </w:r>
      <w:r w:rsidR="00EE7871" w:rsidRPr="00CD79FA">
        <w:rPr>
          <w:b/>
          <w:sz w:val="22"/>
          <w:szCs w:val="22"/>
        </w:rPr>
        <w:t>не</w:t>
      </w:r>
      <w:r w:rsidRPr="00CD79FA">
        <w:rPr>
          <w:b/>
          <w:sz w:val="22"/>
          <w:szCs w:val="22"/>
        </w:rPr>
        <w:t>обоснованной</w:t>
      </w:r>
      <w:r w:rsidRPr="00CD79FA">
        <w:rPr>
          <w:sz w:val="22"/>
          <w:szCs w:val="22"/>
        </w:rPr>
        <w:t xml:space="preserve"> </w:t>
      </w:r>
      <w:r w:rsidRPr="00CD79FA">
        <w:rPr>
          <w:bCs/>
          <w:sz w:val="22"/>
          <w:szCs w:val="22"/>
        </w:rPr>
        <w:t>жалобу</w:t>
      </w:r>
      <w:r w:rsidRPr="00CD79FA">
        <w:rPr>
          <w:sz w:val="22"/>
          <w:szCs w:val="22"/>
        </w:rPr>
        <w:t xml:space="preserve"> </w:t>
      </w:r>
      <w:r w:rsidR="00EE7871" w:rsidRPr="00CD79FA">
        <w:rPr>
          <w:sz w:val="22"/>
          <w:szCs w:val="22"/>
        </w:rPr>
        <w:t xml:space="preserve">ООО «Сибирская земля» на действия территориального управления Федерального агентства по управлению государственным имуществом в Омской области при проведении открытого аукциона в электронной форме </w:t>
      </w:r>
      <w:r w:rsidR="00EE47FB" w:rsidRPr="00CD79FA">
        <w:rPr>
          <w:rStyle w:val="iceouttxt1"/>
          <w:rFonts w:ascii="Times New Roman" w:hAnsi="Times New Roman" w:cs="Times New Roman"/>
          <w:color w:val="auto"/>
          <w:sz w:val="22"/>
          <w:szCs w:val="22"/>
        </w:rPr>
        <w:t>(извещение № 0152100007113000009)</w:t>
      </w:r>
      <w:r w:rsidR="00EE47FB">
        <w:rPr>
          <w:rStyle w:val="iceouttxt1"/>
          <w:rFonts w:ascii="Times New Roman" w:hAnsi="Times New Roman" w:cs="Times New Roman"/>
          <w:color w:val="auto"/>
          <w:sz w:val="22"/>
          <w:szCs w:val="22"/>
        </w:rPr>
        <w:t xml:space="preserve"> </w:t>
      </w:r>
      <w:r w:rsidR="00EE7871" w:rsidRPr="00CD79FA">
        <w:rPr>
          <w:sz w:val="22"/>
          <w:szCs w:val="22"/>
        </w:rPr>
        <w:t>на право заключения государственного контракта на выполнение кадастровых работ на земельных участках, относящихся к федеральной собственности и расположенных на территории Омской области.</w:t>
      </w:r>
      <w:r w:rsidR="00EE7871" w:rsidRPr="00CD79FA">
        <w:rPr>
          <w:rStyle w:val="iceouttxt1"/>
          <w:rFonts w:ascii="Times New Roman" w:hAnsi="Times New Roman" w:cs="Times New Roman"/>
          <w:color w:val="auto"/>
          <w:sz w:val="22"/>
          <w:szCs w:val="22"/>
        </w:rPr>
        <w:t xml:space="preserve"> </w:t>
      </w:r>
    </w:p>
    <w:p w:rsidR="002314EF" w:rsidRPr="00CD79FA" w:rsidRDefault="002314EF" w:rsidP="00982E58">
      <w:pPr>
        <w:ind w:firstLine="709"/>
        <w:jc w:val="both"/>
        <w:rPr>
          <w:snapToGrid w:val="0"/>
          <w:sz w:val="22"/>
          <w:szCs w:val="22"/>
        </w:rPr>
      </w:pPr>
    </w:p>
    <w:p w:rsidR="009B3753" w:rsidRPr="00CD79FA" w:rsidRDefault="009B3753" w:rsidP="00982E58">
      <w:pPr>
        <w:ind w:firstLine="709"/>
        <w:jc w:val="both"/>
        <w:rPr>
          <w:sz w:val="22"/>
          <w:szCs w:val="22"/>
        </w:rPr>
      </w:pPr>
      <w:r w:rsidRPr="00CD79FA">
        <w:rPr>
          <w:sz w:val="22"/>
          <w:szCs w:val="22"/>
        </w:rPr>
        <w:t>Настоящее решение может быть обжаловано в судебном порядке в течение трех месяцев со дня его принятия.</w:t>
      </w:r>
    </w:p>
    <w:p w:rsidR="00C71CFC" w:rsidRPr="00CD79FA" w:rsidRDefault="00C71CFC" w:rsidP="008547C5">
      <w:pPr>
        <w:jc w:val="both"/>
        <w:rPr>
          <w:sz w:val="22"/>
          <w:szCs w:val="22"/>
        </w:rPr>
      </w:pPr>
    </w:p>
    <w:tbl>
      <w:tblPr>
        <w:tblW w:w="0" w:type="auto"/>
        <w:tblLook w:val="01E0"/>
      </w:tblPr>
      <w:tblGrid>
        <w:gridCol w:w="5211"/>
        <w:gridCol w:w="5211"/>
      </w:tblGrid>
      <w:tr w:rsidR="003F3F18" w:rsidRPr="00CD79FA" w:rsidTr="00154A8F">
        <w:trPr>
          <w:trHeight w:hRule="exact" w:val="484"/>
        </w:trPr>
        <w:tc>
          <w:tcPr>
            <w:tcW w:w="5211" w:type="dxa"/>
          </w:tcPr>
          <w:p w:rsidR="003F3F18" w:rsidRPr="00CD79FA" w:rsidRDefault="00712654" w:rsidP="008547C5">
            <w:pPr>
              <w:spacing w:after="60" w:line="360" w:lineRule="auto"/>
              <w:rPr>
                <w:sz w:val="22"/>
                <w:szCs w:val="22"/>
              </w:rPr>
            </w:pPr>
            <w:r w:rsidRPr="00CD79FA">
              <w:rPr>
                <w:sz w:val="22"/>
                <w:szCs w:val="22"/>
              </w:rPr>
              <w:t xml:space="preserve">Заместитель </w:t>
            </w:r>
            <w:r w:rsidR="003F3F18" w:rsidRPr="00CD79FA">
              <w:rPr>
                <w:sz w:val="22"/>
                <w:szCs w:val="22"/>
              </w:rPr>
              <w:t>Председател</w:t>
            </w:r>
            <w:r w:rsidRPr="00CD79FA">
              <w:rPr>
                <w:sz w:val="22"/>
                <w:szCs w:val="22"/>
              </w:rPr>
              <w:t>я</w:t>
            </w:r>
            <w:r w:rsidR="003F3F18" w:rsidRPr="00CD79FA">
              <w:rPr>
                <w:sz w:val="22"/>
                <w:szCs w:val="22"/>
              </w:rPr>
              <w:t xml:space="preserve"> Комиссии</w:t>
            </w:r>
          </w:p>
          <w:p w:rsidR="00154A8F" w:rsidRPr="00CD79FA" w:rsidRDefault="00154A8F" w:rsidP="008547C5">
            <w:pPr>
              <w:spacing w:after="60" w:line="360" w:lineRule="auto"/>
              <w:rPr>
                <w:sz w:val="22"/>
                <w:szCs w:val="22"/>
              </w:rPr>
            </w:pPr>
          </w:p>
          <w:p w:rsidR="00154A8F" w:rsidRPr="00CD79FA" w:rsidRDefault="00154A8F" w:rsidP="008547C5">
            <w:pPr>
              <w:spacing w:after="60" w:line="360" w:lineRule="auto"/>
              <w:rPr>
                <w:sz w:val="22"/>
                <w:szCs w:val="22"/>
              </w:rPr>
            </w:pPr>
          </w:p>
          <w:p w:rsidR="00154A8F" w:rsidRPr="00CD79FA" w:rsidRDefault="00154A8F" w:rsidP="008547C5">
            <w:pPr>
              <w:spacing w:after="60" w:line="360" w:lineRule="auto"/>
              <w:rPr>
                <w:sz w:val="22"/>
                <w:szCs w:val="22"/>
              </w:rPr>
            </w:pPr>
          </w:p>
        </w:tc>
        <w:tc>
          <w:tcPr>
            <w:tcW w:w="5211" w:type="dxa"/>
          </w:tcPr>
          <w:p w:rsidR="003F3F18" w:rsidRPr="00CD79FA" w:rsidRDefault="00712654" w:rsidP="008547C5">
            <w:pPr>
              <w:spacing w:after="60" w:line="360" w:lineRule="auto"/>
              <w:jc w:val="right"/>
              <w:rPr>
                <w:sz w:val="22"/>
                <w:szCs w:val="22"/>
              </w:rPr>
            </w:pPr>
            <w:r w:rsidRPr="00CD79FA">
              <w:rPr>
                <w:sz w:val="22"/>
                <w:szCs w:val="22"/>
              </w:rPr>
              <w:t>О.И.Иванченко</w:t>
            </w:r>
          </w:p>
          <w:p w:rsidR="00154A8F" w:rsidRPr="00CD79FA" w:rsidRDefault="00154A8F" w:rsidP="008547C5">
            <w:pPr>
              <w:spacing w:after="60" w:line="360" w:lineRule="auto"/>
              <w:jc w:val="right"/>
              <w:rPr>
                <w:sz w:val="22"/>
                <w:szCs w:val="22"/>
              </w:rPr>
            </w:pPr>
          </w:p>
          <w:p w:rsidR="00154A8F" w:rsidRPr="00CD79FA" w:rsidRDefault="00154A8F" w:rsidP="008547C5">
            <w:pPr>
              <w:spacing w:after="60" w:line="360" w:lineRule="auto"/>
              <w:jc w:val="right"/>
              <w:rPr>
                <w:sz w:val="22"/>
                <w:szCs w:val="22"/>
              </w:rPr>
            </w:pPr>
          </w:p>
        </w:tc>
      </w:tr>
      <w:tr w:rsidR="00FA2625" w:rsidRPr="00CD79FA" w:rsidTr="00154A8F">
        <w:trPr>
          <w:trHeight w:hRule="exact" w:val="425"/>
        </w:trPr>
        <w:tc>
          <w:tcPr>
            <w:tcW w:w="5211" w:type="dxa"/>
          </w:tcPr>
          <w:p w:rsidR="00FA2625" w:rsidRPr="00CD79FA" w:rsidRDefault="00C71CFC" w:rsidP="008547C5">
            <w:pPr>
              <w:spacing w:after="60" w:line="360" w:lineRule="auto"/>
              <w:rPr>
                <w:sz w:val="22"/>
                <w:szCs w:val="22"/>
              </w:rPr>
            </w:pPr>
            <w:r w:rsidRPr="00CD79FA">
              <w:rPr>
                <w:sz w:val="22"/>
                <w:szCs w:val="22"/>
              </w:rPr>
              <w:t>Члены Комиссии:</w:t>
            </w:r>
          </w:p>
        </w:tc>
        <w:tc>
          <w:tcPr>
            <w:tcW w:w="5211" w:type="dxa"/>
          </w:tcPr>
          <w:p w:rsidR="00FA2625" w:rsidRPr="00CD79FA" w:rsidRDefault="00FE27CC" w:rsidP="008547C5">
            <w:pPr>
              <w:spacing w:after="60" w:line="360" w:lineRule="auto"/>
              <w:jc w:val="right"/>
              <w:rPr>
                <w:sz w:val="22"/>
                <w:szCs w:val="22"/>
              </w:rPr>
            </w:pPr>
            <w:r w:rsidRPr="00CD79FA">
              <w:rPr>
                <w:sz w:val="22"/>
                <w:szCs w:val="22"/>
              </w:rPr>
              <w:t>А.Н Шевченко</w:t>
            </w:r>
          </w:p>
        </w:tc>
      </w:tr>
      <w:tr w:rsidR="00655564" w:rsidRPr="00CD79FA" w:rsidTr="00154A8F">
        <w:trPr>
          <w:trHeight w:hRule="exact" w:val="424"/>
        </w:trPr>
        <w:tc>
          <w:tcPr>
            <w:tcW w:w="5211" w:type="dxa"/>
          </w:tcPr>
          <w:p w:rsidR="00655564" w:rsidRPr="00CD79FA" w:rsidRDefault="00655564" w:rsidP="008547C5">
            <w:pPr>
              <w:spacing w:after="60" w:line="360" w:lineRule="auto"/>
              <w:rPr>
                <w:sz w:val="22"/>
                <w:szCs w:val="22"/>
              </w:rPr>
            </w:pPr>
          </w:p>
        </w:tc>
        <w:tc>
          <w:tcPr>
            <w:tcW w:w="5211" w:type="dxa"/>
          </w:tcPr>
          <w:p w:rsidR="00655564" w:rsidRPr="00CD79FA" w:rsidRDefault="00655564" w:rsidP="008547C5">
            <w:pPr>
              <w:spacing w:after="60" w:line="360" w:lineRule="auto"/>
              <w:jc w:val="right"/>
              <w:rPr>
                <w:sz w:val="22"/>
                <w:szCs w:val="22"/>
              </w:rPr>
            </w:pPr>
            <w:r w:rsidRPr="00CD79FA">
              <w:rPr>
                <w:sz w:val="22"/>
                <w:szCs w:val="22"/>
              </w:rPr>
              <w:t>А.В.Вормсбехер</w:t>
            </w:r>
          </w:p>
        </w:tc>
      </w:tr>
      <w:tr w:rsidR="004F5C0D" w:rsidRPr="00CD79FA" w:rsidTr="00154A8F">
        <w:trPr>
          <w:trHeight w:hRule="exact" w:val="424"/>
        </w:trPr>
        <w:tc>
          <w:tcPr>
            <w:tcW w:w="5211" w:type="dxa"/>
          </w:tcPr>
          <w:p w:rsidR="004F5C0D" w:rsidRPr="00CD79FA" w:rsidRDefault="004F5C0D" w:rsidP="008547C5">
            <w:pPr>
              <w:spacing w:after="60" w:line="360" w:lineRule="auto"/>
              <w:rPr>
                <w:sz w:val="22"/>
                <w:szCs w:val="22"/>
              </w:rPr>
            </w:pPr>
          </w:p>
        </w:tc>
        <w:tc>
          <w:tcPr>
            <w:tcW w:w="5211" w:type="dxa"/>
          </w:tcPr>
          <w:p w:rsidR="004F5C0D" w:rsidRPr="00CD79FA" w:rsidRDefault="00712654" w:rsidP="00712654">
            <w:pPr>
              <w:spacing w:after="60" w:line="360" w:lineRule="auto"/>
              <w:jc w:val="right"/>
              <w:rPr>
                <w:sz w:val="22"/>
                <w:szCs w:val="22"/>
              </w:rPr>
            </w:pPr>
            <w:r w:rsidRPr="00CD79FA">
              <w:rPr>
                <w:sz w:val="22"/>
                <w:szCs w:val="22"/>
              </w:rPr>
              <w:t>А.П.Алексина</w:t>
            </w:r>
          </w:p>
        </w:tc>
      </w:tr>
    </w:tbl>
    <w:p w:rsidR="00782B70" w:rsidRPr="00CD79FA" w:rsidRDefault="00782B70" w:rsidP="00C60CF1">
      <w:pPr>
        <w:jc w:val="both"/>
        <w:rPr>
          <w:sz w:val="22"/>
          <w:szCs w:val="22"/>
        </w:rPr>
      </w:pPr>
    </w:p>
    <w:sectPr w:rsidR="00782B70" w:rsidRPr="00CD79FA" w:rsidSect="001E58C0">
      <w:headerReference w:type="even" r:id="rId9"/>
      <w:headerReference w:type="default" r:id="rId10"/>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84" w:rsidRDefault="006E6284">
      <w:r>
        <w:separator/>
      </w:r>
    </w:p>
  </w:endnote>
  <w:endnote w:type="continuationSeparator" w:id="1">
    <w:p w:rsidR="006E6284" w:rsidRDefault="006E6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84" w:rsidRDefault="006E6284">
      <w:r>
        <w:separator/>
      </w:r>
    </w:p>
  </w:footnote>
  <w:footnote w:type="continuationSeparator" w:id="1">
    <w:p w:rsidR="006E6284" w:rsidRDefault="006E6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03" w:rsidRDefault="00A55684" w:rsidP="008E7D00">
    <w:pPr>
      <w:pStyle w:val="ab"/>
      <w:framePr w:wrap="around" w:vAnchor="text" w:hAnchor="margin" w:xAlign="center" w:y="1"/>
      <w:rPr>
        <w:rStyle w:val="ac"/>
      </w:rPr>
    </w:pPr>
    <w:r>
      <w:rPr>
        <w:rStyle w:val="ac"/>
      </w:rPr>
      <w:fldChar w:fldCharType="begin"/>
    </w:r>
    <w:r w:rsidR="00001B03">
      <w:rPr>
        <w:rStyle w:val="ac"/>
      </w:rPr>
      <w:instrText xml:space="preserve">PAGE  </w:instrText>
    </w:r>
    <w:r>
      <w:rPr>
        <w:rStyle w:val="ac"/>
      </w:rPr>
      <w:fldChar w:fldCharType="end"/>
    </w:r>
  </w:p>
  <w:p w:rsidR="00001B03" w:rsidRDefault="00001B0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03" w:rsidRDefault="00A55684" w:rsidP="008E7D00">
    <w:pPr>
      <w:pStyle w:val="ab"/>
      <w:framePr w:wrap="around" w:vAnchor="text" w:hAnchor="page" w:x="6202" w:y="361"/>
      <w:rPr>
        <w:rStyle w:val="ac"/>
      </w:rPr>
    </w:pPr>
    <w:r>
      <w:rPr>
        <w:rStyle w:val="ac"/>
      </w:rPr>
      <w:fldChar w:fldCharType="begin"/>
    </w:r>
    <w:r w:rsidR="00001B03">
      <w:rPr>
        <w:rStyle w:val="ac"/>
      </w:rPr>
      <w:instrText xml:space="preserve">PAGE  </w:instrText>
    </w:r>
    <w:r>
      <w:rPr>
        <w:rStyle w:val="ac"/>
      </w:rPr>
      <w:fldChar w:fldCharType="separate"/>
    </w:r>
    <w:r w:rsidR="00432967">
      <w:rPr>
        <w:rStyle w:val="ac"/>
        <w:noProof/>
      </w:rPr>
      <w:t>3</w:t>
    </w:r>
    <w:r>
      <w:rPr>
        <w:rStyle w:val="ac"/>
      </w:rPr>
      <w:fldChar w:fldCharType="end"/>
    </w:r>
  </w:p>
  <w:p w:rsidR="00001B03" w:rsidRDefault="00001B0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6EA6"/>
    <w:rsid w:val="00190483"/>
    <w:rsid w:val="0019089D"/>
    <w:rsid w:val="00192E14"/>
    <w:rsid w:val="00193D2A"/>
    <w:rsid w:val="001945D4"/>
    <w:rsid w:val="0019509F"/>
    <w:rsid w:val="001953F0"/>
    <w:rsid w:val="001954E1"/>
    <w:rsid w:val="00195D96"/>
    <w:rsid w:val="0019608C"/>
    <w:rsid w:val="001A0A0D"/>
    <w:rsid w:val="001A1AB0"/>
    <w:rsid w:val="001A2A48"/>
    <w:rsid w:val="001A359A"/>
    <w:rsid w:val="001A3A86"/>
    <w:rsid w:val="001A3DA9"/>
    <w:rsid w:val="001A7F0F"/>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2F7A"/>
    <w:rsid w:val="002A340B"/>
    <w:rsid w:val="002A3F88"/>
    <w:rsid w:val="002A40CF"/>
    <w:rsid w:val="002A52E2"/>
    <w:rsid w:val="002A6B78"/>
    <w:rsid w:val="002B1F49"/>
    <w:rsid w:val="002B2F13"/>
    <w:rsid w:val="002B450F"/>
    <w:rsid w:val="002B5538"/>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1B88"/>
    <w:rsid w:val="0038240D"/>
    <w:rsid w:val="00382CF2"/>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65C9"/>
    <w:rsid w:val="00430740"/>
    <w:rsid w:val="00431A85"/>
    <w:rsid w:val="004326DD"/>
    <w:rsid w:val="00432967"/>
    <w:rsid w:val="004336BF"/>
    <w:rsid w:val="00433806"/>
    <w:rsid w:val="00435208"/>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4C35"/>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949"/>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3B28"/>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11F"/>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B98"/>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284"/>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6061"/>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14F"/>
    <w:rsid w:val="00877CD1"/>
    <w:rsid w:val="00877D16"/>
    <w:rsid w:val="008818C1"/>
    <w:rsid w:val="00881D06"/>
    <w:rsid w:val="008822DB"/>
    <w:rsid w:val="008825A9"/>
    <w:rsid w:val="00882681"/>
    <w:rsid w:val="0088460D"/>
    <w:rsid w:val="008873F6"/>
    <w:rsid w:val="0088746E"/>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56FE"/>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C17"/>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46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3506"/>
    <w:rsid w:val="00A0493B"/>
    <w:rsid w:val="00A0546D"/>
    <w:rsid w:val="00A108DC"/>
    <w:rsid w:val="00A10AC6"/>
    <w:rsid w:val="00A10E3D"/>
    <w:rsid w:val="00A14C82"/>
    <w:rsid w:val="00A15D9A"/>
    <w:rsid w:val="00A170DC"/>
    <w:rsid w:val="00A201CC"/>
    <w:rsid w:val="00A20D16"/>
    <w:rsid w:val="00A21D53"/>
    <w:rsid w:val="00A23721"/>
    <w:rsid w:val="00A2690C"/>
    <w:rsid w:val="00A27406"/>
    <w:rsid w:val="00A3262D"/>
    <w:rsid w:val="00A33E7A"/>
    <w:rsid w:val="00A34108"/>
    <w:rsid w:val="00A346EB"/>
    <w:rsid w:val="00A37ADC"/>
    <w:rsid w:val="00A37F77"/>
    <w:rsid w:val="00A41459"/>
    <w:rsid w:val="00A42CEB"/>
    <w:rsid w:val="00A44F6E"/>
    <w:rsid w:val="00A47EB9"/>
    <w:rsid w:val="00A5324D"/>
    <w:rsid w:val="00A53DF6"/>
    <w:rsid w:val="00A5462D"/>
    <w:rsid w:val="00A55684"/>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287B"/>
    <w:rsid w:val="00AB29CB"/>
    <w:rsid w:val="00AB5022"/>
    <w:rsid w:val="00AB50E1"/>
    <w:rsid w:val="00AB6010"/>
    <w:rsid w:val="00AB6CD2"/>
    <w:rsid w:val="00AC30AA"/>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035"/>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68D5"/>
    <w:rsid w:val="00B56B2D"/>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23FC"/>
    <w:rsid w:val="00BE31A0"/>
    <w:rsid w:val="00BE33B4"/>
    <w:rsid w:val="00BE45C0"/>
    <w:rsid w:val="00BE60D2"/>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4E47"/>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9FA"/>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3F0"/>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378"/>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7FB"/>
    <w:rsid w:val="00EE4ABA"/>
    <w:rsid w:val="00EE5D16"/>
    <w:rsid w:val="00EE6637"/>
    <w:rsid w:val="00EE7871"/>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359"/>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5FDD"/>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9B40-E7E7-4870-B529-30CA2318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9819</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2013-05-31T02:57:00Z</cp:lastPrinted>
  <dcterms:created xsi:type="dcterms:W3CDTF">2013-07-24T07:58:00Z</dcterms:created>
  <dcterms:modified xsi:type="dcterms:W3CDTF">2013-07-24T07:58:00Z</dcterms:modified>
</cp:coreProperties>
</file>