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7A024D" w:rsidRDefault="00687098" w:rsidP="003D2EE4">
      <w:pPr>
        <w:jc w:val="center"/>
        <w:rPr>
          <w:b/>
          <w:sz w:val="22"/>
          <w:szCs w:val="22"/>
        </w:rPr>
      </w:pPr>
      <w:r w:rsidRPr="007A024D">
        <w:rPr>
          <w:b/>
          <w:sz w:val="22"/>
          <w:szCs w:val="22"/>
        </w:rPr>
        <w:t>Решение № 03-10.1/</w:t>
      </w:r>
      <w:r w:rsidR="00821719">
        <w:rPr>
          <w:b/>
          <w:sz w:val="22"/>
          <w:szCs w:val="22"/>
        </w:rPr>
        <w:t>2</w:t>
      </w:r>
      <w:r w:rsidR="00EB376B">
        <w:rPr>
          <w:b/>
          <w:sz w:val="22"/>
          <w:szCs w:val="22"/>
        </w:rPr>
        <w:t>52</w:t>
      </w:r>
      <w:r w:rsidRPr="007A024D">
        <w:rPr>
          <w:b/>
          <w:sz w:val="22"/>
          <w:szCs w:val="22"/>
        </w:rPr>
        <w:t>-201</w:t>
      </w:r>
      <w:r w:rsidR="00655564" w:rsidRPr="007A024D">
        <w:rPr>
          <w:b/>
          <w:sz w:val="22"/>
          <w:szCs w:val="22"/>
        </w:rPr>
        <w:t>3</w:t>
      </w:r>
    </w:p>
    <w:p w:rsidR="003F3F18" w:rsidRPr="007A024D" w:rsidRDefault="00687098" w:rsidP="003D2EE4">
      <w:pPr>
        <w:jc w:val="center"/>
        <w:rPr>
          <w:snapToGrid w:val="0"/>
          <w:sz w:val="22"/>
          <w:szCs w:val="22"/>
        </w:rPr>
      </w:pPr>
      <w:r w:rsidRPr="007A024D">
        <w:rPr>
          <w:snapToGrid w:val="0"/>
          <w:sz w:val="22"/>
          <w:szCs w:val="22"/>
        </w:rPr>
        <w:t>о признании жалоб</w:t>
      </w:r>
      <w:r w:rsidR="002372F2" w:rsidRPr="007A024D">
        <w:rPr>
          <w:snapToGrid w:val="0"/>
          <w:sz w:val="22"/>
          <w:szCs w:val="22"/>
        </w:rPr>
        <w:t>ы</w:t>
      </w:r>
      <w:r w:rsidRPr="007A024D">
        <w:rPr>
          <w:snapToGrid w:val="0"/>
          <w:sz w:val="22"/>
          <w:szCs w:val="22"/>
        </w:rPr>
        <w:t xml:space="preserve"> </w:t>
      </w:r>
      <w:r w:rsidR="00EB376B">
        <w:rPr>
          <w:snapToGrid w:val="0"/>
          <w:sz w:val="22"/>
          <w:szCs w:val="22"/>
        </w:rPr>
        <w:t>не</w:t>
      </w:r>
      <w:r w:rsidR="009F22C8" w:rsidRPr="007A024D">
        <w:rPr>
          <w:snapToGrid w:val="0"/>
          <w:sz w:val="22"/>
          <w:szCs w:val="22"/>
        </w:rPr>
        <w:t>обоснованн</w:t>
      </w:r>
      <w:r w:rsidR="00A82F44" w:rsidRPr="007A024D">
        <w:rPr>
          <w:snapToGrid w:val="0"/>
          <w:sz w:val="22"/>
          <w:szCs w:val="22"/>
        </w:rPr>
        <w:t>ой</w:t>
      </w:r>
    </w:p>
    <w:p w:rsidR="00F3257A" w:rsidRPr="007A024D" w:rsidRDefault="00F3257A" w:rsidP="003D2EE4">
      <w:pPr>
        <w:jc w:val="center"/>
        <w:rPr>
          <w:snapToGrid w:val="0"/>
          <w:sz w:val="22"/>
          <w:szCs w:val="22"/>
        </w:rPr>
      </w:pPr>
    </w:p>
    <w:tbl>
      <w:tblPr>
        <w:tblW w:w="0" w:type="auto"/>
        <w:tblLook w:val="01E0"/>
      </w:tblPr>
      <w:tblGrid>
        <w:gridCol w:w="5211"/>
        <w:gridCol w:w="5211"/>
      </w:tblGrid>
      <w:tr w:rsidR="003F3F18" w:rsidRPr="007A024D" w:rsidTr="000F587D">
        <w:tc>
          <w:tcPr>
            <w:tcW w:w="5211" w:type="dxa"/>
          </w:tcPr>
          <w:p w:rsidR="003F3F18" w:rsidRPr="007A024D" w:rsidRDefault="00EB376B" w:rsidP="00821719">
            <w:pPr>
              <w:spacing w:after="60"/>
              <w:rPr>
                <w:snapToGrid w:val="0"/>
                <w:sz w:val="22"/>
                <w:szCs w:val="22"/>
              </w:rPr>
            </w:pPr>
            <w:r>
              <w:rPr>
                <w:snapToGrid w:val="0"/>
                <w:sz w:val="22"/>
                <w:szCs w:val="22"/>
              </w:rPr>
              <w:t>01 августа</w:t>
            </w:r>
            <w:r w:rsidR="003F3F18" w:rsidRPr="007A024D">
              <w:rPr>
                <w:snapToGrid w:val="0"/>
                <w:sz w:val="22"/>
                <w:szCs w:val="22"/>
              </w:rPr>
              <w:t xml:space="preserve"> 201</w:t>
            </w:r>
            <w:r w:rsidR="00655564" w:rsidRPr="007A024D">
              <w:rPr>
                <w:snapToGrid w:val="0"/>
                <w:sz w:val="22"/>
                <w:szCs w:val="22"/>
              </w:rPr>
              <w:t>3</w:t>
            </w:r>
            <w:r w:rsidR="003F3F18" w:rsidRPr="007A024D">
              <w:rPr>
                <w:snapToGrid w:val="0"/>
                <w:sz w:val="22"/>
                <w:szCs w:val="22"/>
              </w:rPr>
              <w:t xml:space="preserve"> г.</w:t>
            </w:r>
          </w:p>
        </w:tc>
        <w:tc>
          <w:tcPr>
            <w:tcW w:w="5211" w:type="dxa"/>
          </w:tcPr>
          <w:p w:rsidR="003F3F18" w:rsidRPr="007A024D" w:rsidRDefault="003B543D" w:rsidP="003D2EE4">
            <w:pPr>
              <w:spacing w:after="60"/>
              <w:jc w:val="right"/>
              <w:rPr>
                <w:snapToGrid w:val="0"/>
                <w:sz w:val="22"/>
                <w:szCs w:val="22"/>
              </w:rPr>
            </w:pPr>
            <w:r w:rsidRPr="007A024D">
              <w:rPr>
                <w:snapToGrid w:val="0"/>
                <w:sz w:val="22"/>
                <w:szCs w:val="22"/>
              </w:rPr>
              <w:t>г</w:t>
            </w:r>
            <w:r w:rsidR="003F3F18" w:rsidRPr="007A024D">
              <w:rPr>
                <w:snapToGrid w:val="0"/>
                <w:sz w:val="22"/>
                <w:szCs w:val="22"/>
              </w:rPr>
              <w:t>. Омск</w:t>
            </w:r>
          </w:p>
        </w:tc>
      </w:tr>
    </w:tbl>
    <w:p w:rsidR="00687098" w:rsidRPr="007A024D" w:rsidRDefault="00687098" w:rsidP="003D2EE4">
      <w:pPr>
        <w:ind w:firstLine="709"/>
        <w:jc w:val="center"/>
        <w:rPr>
          <w:snapToGrid w:val="0"/>
          <w:sz w:val="22"/>
          <w:szCs w:val="22"/>
        </w:rPr>
      </w:pPr>
    </w:p>
    <w:p w:rsidR="00687098" w:rsidRPr="007A024D" w:rsidRDefault="00687098" w:rsidP="00982E58">
      <w:pPr>
        <w:pStyle w:val="a8"/>
        <w:tabs>
          <w:tab w:val="left" w:pos="-2800"/>
        </w:tabs>
        <w:ind w:firstLine="709"/>
        <w:jc w:val="both"/>
        <w:rPr>
          <w:sz w:val="22"/>
          <w:szCs w:val="22"/>
        </w:rPr>
      </w:pPr>
      <w:r w:rsidRPr="007A024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A024D" w:rsidRDefault="00712654" w:rsidP="00982E58">
      <w:pPr>
        <w:pStyle w:val="a8"/>
        <w:tabs>
          <w:tab w:val="left" w:pos="-2800"/>
        </w:tabs>
        <w:ind w:firstLine="709"/>
        <w:jc w:val="both"/>
        <w:rPr>
          <w:sz w:val="22"/>
          <w:szCs w:val="22"/>
        </w:rPr>
      </w:pPr>
      <w:r w:rsidRPr="007A024D">
        <w:rPr>
          <w:sz w:val="22"/>
          <w:szCs w:val="22"/>
        </w:rPr>
        <w:t>Иванченко О.И.</w:t>
      </w:r>
      <w:r w:rsidR="00F01489" w:rsidRPr="007A024D">
        <w:rPr>
          <w:sz w:val="22"/>
          <w:szCs w:val="22"/>
        </w:rPr>
        <w:t xml:space="preserve"> -  </w:t>
      </w:r>
      <w:r w:rsidRPr="007A024D">
        <w:rPr>
          <w:sz w:val="22"/>
          <w:szCs w:val="22"/>
        </w:rPr>
        <w:t xml:space="preserve">и.о. </w:t>
      </w:r>
      <w:r w:rsidR="00F01489" w:rsidRPr="007A024D">
        <w:rPr>
          <w:sz w:val="22"/>
          <w:szCs w:val="22"/>
        </w:rPr>
        <w:t xml:space="preserve">заместителя руководителя Управления, </w:t>
      </w:r>
      <w:r w:rsidRPr="007A024D">
        <w:rPr>
          <w:sz w:val="22"/>
          <w:szCs w:val="22"/>
        </w:rPr>
        <w:t xml:space="preserve">заместителя </w:t>
      </w:r>
      <w:r w:rsidR="00F01489" w:rsidRPr="007A024D">
        <w:rPr>
          <w:sz w:val="22"/>
          <w:szCs w:val="22"/>
        </w:rPr>
        <w:t>Председателя Комиссии;</w:t>
      </w:r>
    </w:p>
    <w:p w:rsidR="00655564" w:rsidRPr="007A024D" w:rsidRDefault="00F01489" w:rsidP="00655564">
      <w:pPr>
        <w:pStyle w:val="a8"/>
        <w:tabs>
          <w:tab w:val="left" w:pos="-2800"/>
        </w:tabs>
        <w:ind w:firstLine="709"/>
        <w:jc w:val="both"/>
        <w:rPr>
          <w:sz w:val="22"/>
          <w:szCs w:val="22"/>
        </w:rPr>
      </w:pPr>
      <w:r w:rsidRPr="007A024D">
        <w:rPr>
          <w:sz w:val="22"/>
          <w:szCs w:val="22"/>
        </w:rPr>
        <w:t>Шевченко А.Н. – ведущего специалиста-эксперта отдела контроля размещения государственного заказа, члена Комиссии;</w:t>
      </w:r>
      <w:r w:rsidR="00655564" w:rsidRPr="007A024D">
        <w:rPr>
          <w:sz w:val="22"/>
          <w:szCs w:val="22"/>
        </w:rPr>
        <w:t xml:space="preserve"> </w:t>
      </w:r>
    </w:p>
    <w:p w:rsidR="00655564" w:rsidRPr="00EB376B" w:rsidRDefault="00655564" w:rsidP="00655564">
      <w:pPr>
        <w:pStyle w:val="a8"/>
        <w:tabs>
          <w:tab w:val="left" w:pos="-2800"/>
        </w:tabs>
        <w:ind w:firstLine="709"/>
        <w:jc w:val="both"/>
        <w:rPr>
          <w:sz w:val="22"/>
          <w:szCs w:val="22"/>
        </w:rPr>
      </w:pPr>
      <w:r w:rsidRPr="007A024D">
        <w:rPr>
          <w:sz w:val="22"/>
          <w:szCs w:val="22"/>
        </w:rPr>
        <w:t xml:space="preserve">Вормсбехера А.В. – главного специалиста-эксперта отдела контроля размещения государственного </w:t>
      </w:r>
      <w:r w:rsidRPr="00EB376B">
        <w:rPr>
          <w:sz w:val="22"/>
          <w:szCs w:val="22"/>
        </w:rPr>
        <w:t>заказа, члена Комиссии;</w:t>
      </w:r>
    </w:p>
    <w:p w:rsidR="004F5C0D" w:rsidRPr="00EB376B" w:rsidRDefault="00EB376B" w:rsidP="004F5C0D">
      <w:pPr>
        <w:pStyle w:val="a8"/>
        <w:tabs>
          <w:tab w:val="left" w:pos="-2800"/>
        </w:tabs>
        <w:ind w:firstLine="709"/>
        <w:jc w:val="both"/>
        <w:rPr>
          <w:sz w:val="22"/>
          <w:szCs w:val="22"/>
        </w:rPr>
      </w:pPr>
      <w:r w:rsidRPr="00EB376B">
        <w:rPr>
          <w:sz w:val="22"/>
          <w:szCs w:val="22"/>
        </w:rPr>
        <w:t>Кусановой Ш.М.</w:t>
      </w:r>
      <w:r w:rsidR="004F5C0D" w:rsidRPr="00EB376B">
        <w:rPr>
          <w:sz w:val="22"/>
          <w:szCs w:val="22"/>
        </w:rPr>
        <w:t xml:space="preserve"> – </w:t>
      </w:r>
      <w:r w:rsidR="00712654" w:rsidRPr="00EB376B">
        <w:rPr>
          <w:sz w:val="22"/>
          <w:szCs w:val="22"/>
        </w:rPr>
        <w:t>главного специалиста-эксперта</w:t>
      </w:r>
      <w:r w:rsidR="004F5C0D" w:rsidRPr="00EB376B">
        <w:rPr>
          <w:sz w:val="22"/>
          <w:szCs w:val="22"/>
        </w:rPr>
        <w:t xml:space="preserve"> отдела контроля размещения государс</w:t>
      </w:r>
      <w:r w:rsidR="00417416" w:rsidRPr="00EB376B">
        <w:rPr>
          <w:sz w:val="22"/>
          <w:szCs w:val="22"/>
        </w:rPr>
        <w:t>твенного заказа, члена Комиссии,</w:t>
      </w:r>
    </w:p>
    <w:p w:rsidR="00A60A32" w:rsidRPr="00EB376B" w:rsidRDefault="00687098" w:rsidP="00417416">
      <w:pPr>
        <w:widowControl w:val="0"/>
        <w:autoSpaceDE w:val="0"/>
        <w:autoSpaceDN w:val="0"/>
        <w:adjustRightInd w:val="0"/>
        <w:ind w:firstLine="708"/>
        <w:jc w:val="both"/>
        <w:rPr>
          <w:sz w:val="22"/>
          <w:szCs w:val="22"/>
        </w:rPr>
      </w:pPr>
      <w:r w:rsidRPr="00EB376B">
        <w:rPr>
          <w:sz w:val="22"/>
          <w:szCs w:val="22"/>
        </w:rPr>
        <w:t>рассмотрев жалоб</w:t>
      </w:r>
      <w:r w:rsidR="00A82F44" w:rsidRPr="00EB376B">
        <w:rPr>
          <w:sz w:val="22"/>
          <w:szCs w:val="22"/>
        </w:rPr>
        <w:t>у</w:t>
      </w:r>
      <w:r w:rsidR="00AE78FE" w:rsidRPr="00EB376B">
        <w:rPr>
          <w:sz w:val="22"/>
          <w:szCs w:val="22"/>
        </w:rPr>
        <w:t xml:space="preserve"> </w:t>
      </w:r>
      <w:r w:rsidR="002515CA" w:rsidRPr="00EB376B">
        <w:rPr>
          <w:sz w:val="22"/>
          <w:szCs w:val="22"/>
        </w:rPr>
        <w:t>ООО «</w:t>
      </w:r>
      <w:r w:rsidR="00821719" w:rsidRPr="00EB376B">
        <w:rPr>
          <w:sz w:val="22"/>
          <w:szCs w:val="22"/>
        </w:rPr>
        <w:t>Медздрав»</w:t>
      </w:r>
      <w:r w:rsidR="002515CA" w:rsidRPr="00EB376B">
        <w:rPr>
          <w:sz w:val="22"/>
          <w:szCs w:val="22"/>
        </w:rPr>
        <w:t xml:space="preserve"> (далее – Заявитель, Общество) на действия </w:t>
      </w:r>
      <w:r w:rsidR="00EB376B" w:rsidRPr="00EB376B">
        <w:rPr>
          <w:sz w:val="22"/>
          <w:szCs w:val="22"/>
        </w:rPr>
        <w:t xml:space="preserve">БУЗОО «Городская клиническая больница № 1 им. Кабанова А.Н.» и его аукционной комиссии </w:t>
      </w:r>
      <w:r w:rsidR="00EB376B">
        <w:rPr>
          <w:sz w:val="22"/>
          <w:szCs w:val="22"/>
        </w:rPr>
        <w:t xml:space="preserve">(далее – аукционная комиссия, Заказчик) </w:t>
      </w:r>
      <w:r w:rsidR="00EB376B" w:rsidRPr="00EB376B">
        <w:rPr>
          <w:sz w:val="22"/>
          <w:szCs w:val="22"/>
        </w:rPr>
        <w:t xml:space="preserve">при проведении открытого аукциона в электронной форме </w:t>
      </w:r>
      <w:r w:rsidR="00EB376B" w:rsidRPr="00EB376B">
        <w:rPr>
          <w:rStyle w:val="iceouttxt1"/>
          <w:rFonts w:ascii="Times New Roman" w:hAnsi="Times New Roman" w:cs="Times New Roman"/>
          <w:color w:val="auto"/>
          <w:sz w:val="22"/>
          <w:szCs w:val="22"/>
        </w:rPr>
        <w:t>н</w:t>
      </w:r>
      <w:r w:rsidR="00EB376B" w:rsidRPr="00EB376B">
        <w:rPr>
          <w:sz w:val="22"/>
          <w:szCs w:val="22"/>
        </w:rPr>
        <w:t>а право заключения договора на поставку перчаток медицинских (извещение № 0352300006913000159</w:t>
      </w:r>
      <w:r w:rsidR="00EB376B">
        <w:rPr>
          <w:sz w:val="22"/>
          <w:szCs w:val="22"/>
        </w:rPr>
        <w:t>)</w:t>
      </w:r>
      <w:r w:rsidR="00EB376B" w:rsidRPr="00EB376B">
        <w:rPr>
          <w:sz w:val="22"/>
          <w:szCs w:val="22"/>
        </w:rPr>
        <w:t xml:space="preserve"> </w:t>
      </w:r>
      <w:r w:rsidR="00D00CC5" w:rsidRPr="00EB376B">
        <w:rPr>
          <w:rStyle w:val="iceouttxt1"/>
          <w:rFonts w:ascii="Times New Roman" w:hAnsi="Times New Roman" w:cs="Times New Roman"/>
          <w:color w:val="auto"/>
          <w:sz w:val="22"/>
          <w:szCs w:val="22"/>
        </w:rPr>
        <w:t xml:space="preserve">(далее – открытый </w:t>
      </w:r>
      <w:r w:rsidR="004F5C0D" w:rsidRPr="00EB376B">
        <w:rPr>
          <w:rStyle w:val="iceouttxt1"/>
          <w:rFonts w:ascii="Times New Roman" w:hAnsi="Times New Roman" w:cs="Times New Roman"/>
          <w:color w:val="auto"/>
          <w:sz w:val="22"/>
          <w:szCs w:val="22"/>
        </w:rPr>
        <w:t>аукцион</w:t>
      </w:r>
      <w:r w:rsidR="00D00CC5" w:rsidRPr="00EB376B">
        <w:rPr>
          <w:rStyle w:val="iceouttxt1"/>
          <w:rFonts w:ascii="Times New Roman" w:hAnsi="Times New Roman" w:cs="Times New Roman"/>
          <w:color w:val="auto"/>
          <w:sz w:val="22"/>
          <w:szCs w:val="22"/>
        </w:rPr>
        <w:t>)</w:t>
      </w:r>
      <w:r w:rsidR="00A60A32" w:rsidRPr="00EB376B">
        <w:rPr>
          <w:sz w:val="22"/>
          <w:szCs w:val="22"/>
        </w:rPr>
        <w:t>,</w:t>
      </w:r>
    </w:p>
    <w:p w:rsidR="00712654" w:rsidRPr="0083721C" w:rsidRDefault="00A60A32" w:rsidP="0083721C">
      <w:pPr>
        <w:tabs>
          <w:tab w:val="left" w:pos="654"/>
        </w:tabs>
        <w:ind w:firstLine="709"/>
        <w:jc w:val="both"/>
        <w:rPr>
          <w:sz w:val="22"/>
          <w:szCs w:val="22"/>
        </w:rPr>
      </w:pPr>
      <w:r w:rsidRPr="00EB376B">
        <w:rPr>
          <w:snapToGrid w:val="0"/>
          <w:sz w:val="22"/>
          <w:szCs w:val="22"/>
        </w:rPr>
        <w:t xml:space="preserve">в присутствии </w:t>
      </w:r>
      <w:r w:rsidR="0083721C">
        <w:rPr>
          <w:snapToGrid w:val="0"/>
          <w:sz w:val="22"/>
          <w:szCs w:val="22"/>
          <w:lang w:val="en-US"/>
        </w:rPr>
        <w:t>&lt;…&gt;</w:t>
      </w:r>
      <w:r w:rsidR="0083721C">
        <w:rPr>
          <w:snapToGrid w:val="0"/>
          <w:sz w:val="22"/>
          <w:szCs w:val="22"/>
        </w:rPr>
        <w:t>,</w:t>
      </w:r>
    </w:p>
    <w:p w:rsidR="000A21C2" w:rsidRPr="00B92E57" w:rsidRDefault="000A21C2" w:rsidP="00CC66D4">
      <w:pPr>
        <w:ind w:firstLine="709"/>
        <w:jc w:val="both"/>
        <w:rPr>
          <w:spacing w:val="60"/>
          <w:sz w:val="22"/>
          <w:szCs w:val="22"/>
        </w:rPr>
      </w:pPr>
    </w:p>
    <w:p w:rsidR="00687098" w:rsidRPr="00B92E57" w:rsidRDefault="00E07BB4" w:rsidP="00982E58">
      <w:pPr>
        <w:jc w:val="center"/>
        <w:rPr>
          <w:spacing w:val="60"/>
          <w:sz w:val="22"/>
          <w:szCs w:val="22"/>
        </w:rPr>
      </w:pPr>
      <w:r w:rsidRPr="00B92E57">
        <w:rPr>
          <w:spacing w:val="60"/>
          <w:sz w:val="22"/>
          <w:szCs w:val="22"/>
        </w:rPr>
        <w:t>УСТАНОВИЛА</w:t>
      </w:r>
      <w:r w:rsidR="00687098" w:rsidRPr="00B92E57">
        <w:rPr>
          <w:spacing w:val="60"/>
          <w:sz w:val="22"/>
          <w:szCs w:val="22"/>
        </w:rPr>
        <w:t>:</w:t>
      </w:r>
    </w:p>
    <w:p w:rsidR="00687098" w:rsidRPr="00B92E57" w:rsidRDefault="00687098" w:rsidP="00982E58">
      <w:pPr>
        <w:ind w:firstLine="709"/>
        <w:jc w:val="center"/>
        <w:rPr>
          <w:snapToGrid w:val="0"/>
          <w:sz w:val="22"/>
          <w:szCs w:val="22"/>
        </w:rPr>
      </w:pPr>
    </w:p>
    <w:p w:rsidR="002515CA" w:rsidRPr="00B92E57" w:rsidRDefault="00687098" w:rsidP="00417416">
      <w:pPr>
        <w:autoSpaceDE w:val="0"/>
        <w:autoSpaceDN w:val="0"/>
        <w:adjustRightInd w:val="0"/>
        <w:ind w:right="-41" w:firstLine="708"/>
        <w:jc w:val="both"/>
        <w:rPr>
          <w:sz w:val="22"/>
          <w:szCs w:val="22"/>
        </w:rPr>
      </w:pPr>
      <w:r w:rsidRPr="00B92E57">
        <w:rPr>
          <w:b/>
          <w:sz w:val="22"/>
          <w:szCs w:val="22"/>
        </w:rPr>
        <w:t>1.</w:t>
      </w:r>
      <w:r w:rsidRPr="00B92E57">
        <w:rPr>
          <w:sz w:val="22"/>
          <w:szCs w:val="22"/>
        </w:rPr>
        <w:t xml:space="preserve"> </w:t>
      </w:r>
      <w:r w:rsidR="00BD7AB4" w:rsidRPr="00B92E57">
        <w:rPr>
          <w:sz w:val="22"/>
          <w:szCs w:val="22"/>
        </w:rPr>
        <w:t xml:space="preserve">В  Омское  </w:t>
      </w:r>
      <w:r w:rsidR="008C2BD5" w:rsidRPr="00B92E57">
        <w:rPr>
          <w:sz w:val="22"/>
          <w:szCs w:val="22"/>
        </w:rPr>
        <w:t xml:space="preserve">УФАС  России  поступила жалоба </w:t>
      </w:r>
      <w:r w:rsidR="00EE35ED" w:rsidRPr="00B92E57">
        <w:rPr>
          <w:sz w:val="22"/>
          <w:szCs w:val="22"/>
        </w:rPr>
        <w:t>З</w:t>
      </w:r>
      <w:r w:rsidR="00BD7AB4" w:rsidRPr="00B92E57">
        <w:rPr>
          <w:sz w:val="22"/>
          <w:szCs w:val="22"/>
        </w:rPr>
        <w:t xml:space="preserve">аявителя (вх. № </w:t>
      </w:r>
      <w:r w:rsidR="00EB376B">
        <w:rPr>
          <w:sz w:val="22"/>
          <w:szCs w:val="22"/>
        </w:rPr>
        <w:t>7396</w:t>
      </w:r>
      <w:r w:rsidR="00BD7AB4" w:rsidRPr="00B92E57">
        <w:rPr>
          <w:sz w:val="22"/>
          <w:szCs w:val="22"/>
        </w:rPr>
        <w:t xml:space="preserve"> от </w:t>
      </w:r>
      <w:r w:rsidR="00EB376B">
        <w:rPr>
          <w:sz w:val="22"/>
          <w:szCs w:val="22"/>
        </w:rPr>
        <w:t>25</w:t>
      </w:r>
      <w:r w:rsidR="00BD7AB4" w:rsidRPr="00B92E57">
        <w:rPr>
          <w:sz w:val="22"/>
          <w:szCs w:val="22"/>
        </w:rPr>
        <w:t>.</w:t>
      </w:r>
      <w:r w:rsidR="008678AC" w:rsidRPr="00B92E57">
        <w:rPr>
          <w:sz w:val="22"/>
          <w:szCs w:val="22"/>
        </w:rPr>
        <w:t>0</w:t>
      </w:r>
      <w:r w:rsidR="002515CA" w:rsidRPr="00B92E57">
        <w:rPr>
          <w:sz w:val="22"/>
          <w:szCs w:val="22"/>
        </w:rPr>
        <w:t>7</w:t>
      </w:r>
      <w:r w:rsidR="00BD7AB4" w:rsidRPr="00B92E57">
        <w:rPr>
          <w:sz w:val="22"/>
          <w:szCs w:val="22"/>
        </w:rPr>
        <w:t>.201</w:t>
      </w:r>
      <w:r w:rsidR="008678AC" w:rsidRPr="00B92E57">
        <w:rPr>
          <w:sz w:val="22"/>
          <w:szCs w:val="22"/>
        </w:rPr>
        <w:t>3</w:t>
      </w:r>
      <w:r w:rsidR="00BD7AB4" w:rsidRPr="00B92E57">
        <w:rPr>
          <w:sz w:val="22"/>
          <w:szCs w:val="22"/>
        </w:rPr>
        <w:t>)</w:t>
      </w:r>
      <w:r w:rsidR="00C14F72" w:rsidRPr="00B92E57">
        <w:rPr>
          <w:sz w:val="22"/>
          <w:szCs w:val="22"/>
        </w:rPr>
        <w:t xml:space="preserve">, в которой указано, </w:t>
      </w:r>
      <w:r w:rsidR="00F1788C" w:rsidRPr="00B92E57">
        <w:rPr>
          <w:sz w:val="22"/>
          <w:szCs w:val="22"/>
        </w:rPr>
        <w:t xml:space="preserve">что </w:t>
      </w:r>
      <w:r w:rsidR="00E2121A" w:rsidRPr="00B92E57">
        <w:rPr>
          <w:sz w:val="22"/>
          <w:szCs w:val="22"/>
        </w:rPr>
        <w:t>аукционная комиссия</w:t>
      </w:r>
      <w:r w:rsidR="006E3E23" w:rsidRPr="00B92E57">
        <w:rPr>
          <w:sz w:val="22"/>
          <w:szCs w:val="22"/>
        </w:rPr>
        <w:t xml:space="preserve"> </w:t>
      </w:r>
      <w:r w:rsidR="00F1788C" w:rsidRPr="00B92E57">
        <w:rPr>
          <w:sz w:val="22"/>
          <w:szCs w:val="22"/>
        </w:rPr>
        <w:t>наруш</w:t>
      </w:r>
      <w:r w:rsidR="002515CA" w:rsidRPr="00B92E57">
        <w:rPr>
          <w:sz w:val="22"/>
          <w:szCs w:val="22"/>
        </w:rPr>
        <w:t>ил</w:t>
      </w:r>
      <w:r w:rsidR="00E2121A" w:rsidRPr="00B92E57">
        <w:rPr>
          <w:sz w:val="22"/>
          <w:szCs w:val="22"/>
        </w:rPr>
        <w:t>а</w:t>
      </w:r>
      <w:r w:rsidR="00F1788C" w:rsidRPr="00B92E57">
        <w:rPr>
          <w:sz w:val="22"/>
          <w:szCs w:val="22"/>
        </w:rPr>
        <w:t xml:space="preserve"> требовани</w:t>
      </w:r>
      <w:r w:rsidR="002515CA" w:rsidRPr="00B92E57">
        <w:rPr>
          <w:sz w:val="22"/>
          <w:szCs w:val="22"/>
        </w:rPr>
        <w:t>я</w:t>
      </w:r>
      <w:r w:rsidR="00F1788C" w:rsidRPr="00B92E57">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B92E57">
        <w:rPr>
          <w:sz w:val="22"/>
          <w:szCs w:val="22"/>
        </w:rPr>
        <w:t>,</w:t>
      </w:r>
      <w:r w:rsidR="005B31DC" w:rsidRPr="00B92E57">
        <w:rPr>
          <w:sz w:val="22"/>
          <w:szCs w:val="22"/>
        </w:rPr>
        <w:t xml:space="preserve"> </w:t>
      </w:r>
      <w:r w:rsidR="002515CA" w:rsidRPr="00B92E57">
        <w:rPr>
          <w:sz w:val="22"/>
          <w:szCs w:val="22"/>
        </w:rPr>
        <w:t>не</w:t>
      </w:r>
      <w:r w:rsidR="00E2121A" w:rsidRPr="00B92E57">
        <w:rPr>
          <w:sz w:val="22"/>
          <w:szCs w:val="22"/>
        </w:rPr>
        <w:t xml:space="preserve">правомерно </w:t>
      </w:r>
      <w:r w:rsidR="00EB376B">
        <w:rPr>
          <w:sz w:val="22"/>
          <w:szCs w:val="22"/>
        </w:rPr>
        <w:t>допустив</w:t>
      </w:r>
      <w:r w:rsidR="00E2121A" w:rsidRPr="00B92E57">
        <w:rPr>
          <w:sz w:val="22"/>
          <w:szCs w:val="22"/>
        </w:rPr>
        <w:t xml:space="preserve"> Обществ</w:t>
      </w:r>
      <w:r w:rsidR="00EB376B">
        <w:rPr>
          <w:sz w:val="22"/>
          <w:szCs w:val="22"/>
        </w:rPr>
        <w:t>о</w:t>
      </w:r>
      <w:r w:rsidR="00E2121A" w:rsidRPr="00B92E57">
        <w:rPr>
          <w:sz w:val="22"/>
          <w:szCs w:val="22"/>
        </w:rPr>
        <w:t xml:space="preserve"> к участию в аукционе</w:t>
      </w:r>
      <w:r w:rsidR="002515CA" w:rsidRPr="00B92E57">
        <w:rPr>
          <w:sz w:val="22"/>
          <w:szCs w:val="22"/>
        </w:rPr>
        <w:t>.</w:t>
      </w:r>
    </w:p>
    <w:p w:rsidR="00EE4ABA" w:rsidRPr="00B92E57" w:rsidRDefault="00EE4ABA" w:rsidP="00982E58">
      <w:pPr>
        <w:tabs>
          <w:tab w:val="left" w:pos="-1820"/>
          <w:tab w:val="left" w:pos="700"/>
        </w:tabs>
        <w:ind w:firstLine="709"/>
        <w:jc w:val="both"/>
        <w:rPr>
          <w:b/>
          <w:sz w:val="22"/>
          <w:szCs w:val="22"/>
        </w:rPr>
      </w:pPr>
    </w:p>
    <w:p w:rsidR="001B4359" w:rsidRPr="00B92E57" w:rsidRDefault="00134DAA" w:rsidP="00982E58">
      <w:pPr>
        <w:tabs>
          <w:tab w:val="left" w:pos="-1820"/>
          <w:tab w:val="left" w:pos="700"/>
        </w:tabs>
        <w:ind w:firstLine="709"/>
        <w:jc w:val="both"/>
        <w:rPr>
          <w:sz w:val="22"/>
          <w:szCs w:val="22"/>
        </w:rPr>
      </w:pPr>
      <w:r w:rsidRPr="00B92E57">
        <w:rPr>
          <w:b/>
          <w:sz w:val="22"/>
          <w:szCs w:val="22"/>
        </w:rPr>
        <w:t xml:space="preserve">2. </w:t>
      </w:r>
      <w:r w:rsidR="001B4359" w:rsidRPr="00B92E57">
        <w:rPr>
          <w:sz w:val="22"/>
          <w:szCs w:val="22"/>
        </w:rPr>
        <w:t>На запрос О</w:t>
      </w:r>
      <w:r w:rsidR="008C2BD5" w:rsidRPr="00B92E57">
        <w:rPr>
          <w:sz w:val="22"/>
          <w:szCs w:val="22"/>
        </w:rPr>
        <w:t>мского УФАС России (исх. № 03-</w:t>
      </w:r>
      <w:r w:rsidR="00EB376B">
        <w:rPr>
          <w:sz w:val="22"/>
          <w:szCs w:val="22"/>
        </w:rPr>
        <w:t>5167</w:t>
      </w:r>
      <w:r w:rsidR="008C2BD5" w:rsidRPr="00B92E57">
        <w:rPr>
          <w:sz w:val="22"/>
          <w:szCs w:val="22"/>
        </w:rPr>
        <w:t xml:space="preserve"> от </w:t>
      </w:r>
      <w:r w:rsidR="00EB376B">
        <w:rPr>
          <w:sz w:val="22"/>
          <w:szCs w:val="22"/>
        </w:rPr>
        <w:t>26</w:t>
      </w:r>
      <w:r w:rsidR="008C2BD5" w:rsidRPr="00B92E57">
        <w:rPr>
          <w:sz w:val="22"/>
          <w:szCs w:val="22"/>
        </w:rPr>
        <w:t>.</w:t>
      </w:r>
      <w:r w:rsidR="00BB3BF6" w:rsidRPr="00B92E57">
        <w:rPr>
          <w:sz w:val="22"/>
          <w:szCs w:val="22"/>
        </w:rPr>
        <w:t>0</w:t>
      </w:r>
      <w:r w:rsidR="002515CA" w:rsidRPr="00B92E57">
        <w:rPr>
          <w:sz w:val="22"/>
          <w:szCs w:val="22"/>
        </w:rPr>
        <w:t>7</w:t>
      </w:r>
      <w:r w:rsidR="001B4359" w:rsidRPr="00B92E57">
        <w:rPr>
          <w:sz w:val="22"/>
          <w:szCs w:val="22"/>
        </w:rPr>
        <w:t>.201</w:t>
      </w:r>
      <w:r w:rsidR="00BB3BF6" w:rsidRPr="00B92E57">
        <w:rPr>
          <w:sz w:val="22"/>
          <w:szCs w:val="22"/>
        </w:rPr>
        <w:t>3</w:t>
      </w:r>
      <w:r w:rsidR="001B4359" w:rsidRPr="00B92E57">
        <w:rPr>
          <w:sz w:val="22"/>
          <w:szCs w:val="22"/>
        </w:rPr>
        <w:t xml:space="preserve">) </w:t>
      </w:r>
      <w:r w:rsidR="00C1746C" w:rsidRPr="00B92E57">
        <w:rPr>
          <w:sz w:val="22"/>
          <w:szCs w:val="22"/>
        </w:rPr>
        <w:t>Заказчиком</w:t>
      </w:r>
      <w:r w:rsidR="001B4359" w:rsidRPr="00B92E57">
        <w:rPr>
          <w:sz w:val="22"/>
          <w:szCs w:val="22"/>
        </w:rPr>
        <w:t xml:space="preserve"> были представлены мате</w:t>
      </w:r>
      <w:r w:rsidR="008E608D" w:rsidRPr="00B92E57">
        <w:rPr>
          <w:sz w:val="22"/>
          <w:szCs w:val="22"/>
        </w:rPr>
        <w:t xml:space="preserve">риалы открытого </w:t>
      </w:r>
      <w:r w:rsidR="004F5C0D" w:rsidRPr="00B92E57">
        <w:rPr>
          <w:sz w:val="22"/>
          <w:szCs w:val="22"/>
        </w:rPr>
        <w:t>аукцион</w:t>
      </w:r>
      <w:r w:rsidR="00C84231" w:rsidRPr="00B92E57">
        <w:rPr>
          <w:sz w:val="22"/>
          <w:szCs w:val="22"/>
        </w:rPr>
        <w:t>а</w:t>
      </w:r>
      <w:r w:rsidR="006E3E23" w:rsidRPr="00B92E57">
        <w:rPr>
          <w:sz w:val="22"/>
          <w:szCs w:val="22"/>
        </w:rPr>
        <w:t xml:space="preserve"> (вх. № </w:t>
      </w:r>
      <w:r w:rsidR="00EB376B">
        <w:rPr>
          <w:sz w:val="22"/>
          <w:szCs w:val="22"/>
        </w:rPr>
        <w:t>7562</w:t>
      </w:r>
      <w:r w:rsidR="000A21C2" w:rsidRPr="00B92E57">
        <w:rPr>
          <w:sz w:val="22"/>
          <w:szCs w:val="22"/>
        </w:rPr>
        <w:t xml:space="preserve"> от </w:t>
      </w:r>
      <w:r w:rsidR="00EB376B">
        <w:rPr>
          <w:sz w:val="22"/>
          <w:szCs w:val="22"/>
        </w:rPr>
        <w:t>30</w:t>
      </w:r>
      <w:r w:rsidR="000A21C2" w:rsidRPr="00B92E57">
        <w:rPr>
          <w:sz w:val="22"/>
          <w:szCs w:val="22"/>
        </w:rPr>
        <w:t>.</w:t>
      </w:r>
      <w:r w:rsidR="00BB3BF6" w:rsidRPr="00B92E57">
        <w:rPr>
          <w:sz w:val="22"/>
          <w:szCs w:val="22"/>
        </w:rPr>
        <w:t>0</w:t>
      </w:r>
      <w:r w:rsidR="0027643B" w:rsidRPr="00B92E57">
        <w:rPr>
          <w:sz w:val="22"/>
          <w:szCs w:val="22"/>
        </w:rPr>
        <w:t>7</w:t>
      </w:r>
      <w:r w:rsidR="000A21C2" w:rsidRPr="00B92E57">
        <w:rPr>
          <w:sz w:val="22"/>
          <w:szCs w:val="22"/>
        </w:rPr>
        <w:t>.201</w:t>
      </w:r>
      <w:r w:rsidR="00BB3BF6" w:rsidRPr="00B92E57">
        <w:rPr>
          <w:sz w:val="22"/>
          <w:szCs w:val="22"/>
        </w:rPr>
        <w:t>3</w:t>
      </w:r>
      <w:r w:rsidR="000A21C2" w:rsidRPr="00B92E57">
        <w:rPr>
          <w:sz w:val="22"/>
          <w:szCs w:val="22"/>
        </w:rPr>
        <w:t>)</w:t>
      </w:r>
      <w:r w:rsidR="00D00CC5" w:rsidRPr="00B92E57">
        <w:rPr>
          <w:sz w:val="22"/>
          <w:szCs w:val="22"/>
        </w:rPr>
        <w:t>.</w:t>
      </w:r>
    </w:p>
    <w:p w:rsidR="001B4359" w:rsidRPr="00B92E57" w:rsidRDefault="001B4359" w:rsidP="006D05E7">
      <w:pPr>
        <w:autoSpaceDE w:val="0"/>
        <w:autoSpaceDN w:val="0"/>
        <w:adjustRightInd w:val="0"/>
        <w:ind w:firstLine="709"/>
        <w:jc w:val="both"/>
        <w:outlineLvl w:val="1"/>
        <w:rPr>
          <w:sz w:val="22"/>
          <w:szCs w:val="22"/>
        </w:rPr>
      </w:pPr>
      <w:r w:rsidRPr="00B92E57">
        <w:rPr>
          <w:sz w:val="22"/>
          <w:szCs w:val="22"/>
        </w:rPr>
        <w:t xml:space="preserve">Из представленных материалов открытого </w:t>
      </w:r>
      <w:r w:rsidR="004F5C0D" w:rsidRPr="00B92E57">
        <w:rPr>
          <w:sz w:val="22"/>
          <w:szCs w:val="22"/>
        </w:rPr>
        <w:t>аукцион</w:t>
      </w:r>
      <w:r w:rsidRPr="00B92E57">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B92E57">
        <w:rPr>
          <w:sz w:val="22"/>
          <w:szCs w:val="22"/>
          <w:lang w:val="en-US"/>
        </w:rPr>
        <w:t>www</w:t>
      </w:r>
      <w:r w:rsidRPr="00B92E57">
        <w:rPr>
          <w:sz w:val="22"/>
          <w:szCs w:val="22"/>
        </w:rPr>
        <w:t>.</w:t>
      </w:r>
      <w:r w:rsidRPr="00B92E57">
        <w:rPr>
          <w:sz w:val="22"/>
          <w:szCs w:val="22"/>
          <w:lang w:val="en-US"/>
        </w:rPr>
        <w:t>zakupki</w:t>
      </w:r>
      <w:r w:rsidRPr="00B92E57">
        <w:rPr>
          <w:sz w:val="22"/>
          <w:szCs w:val="22"/>
        </w:rPr>
        <w:t>.</w:t>
      </w:r>
      <w:r w:rsidRPr="00B92E57">
        <w:rPr>
          <w:sz w:val="22"/>
          <w:szCs w:val="22"/>
          <w:lang w:val="en-US"/>
        </w:rPr>
        <w:t>gov</w:t>
      </w:r>
      <w:r w:rsidRPr="00B92E57">
        <w:rPr>
          <w:sz w:val="22"/>
          <w:szCs w:val="22"/>
        </w:rPr>
        <w:t>.</w:t>
      </w:r>
      <w:r w:rsidRPr="00B92E57">
        <w:rPr>
          <w:sz w:val="22"/>
          <w:szCs w:val="22"/>
          <w:lang w:val="en-US"/>
        </w:rPr>
        <w:t>ru</w:t>
      </w:r>
      <w:r w:rsidRPr="00B92E57">
        <w:rPr>
          <w:sz w:val="22"/>
          <w:szCs w:val="22"/>
        </w:rPr>
        <w:t xml:space="preserve"> (далее - официальный сайт)</w:t>
      </w:r>
      <w:r w:rsidR="004E170E" w:rsidRPr="00B92E57">
        <w:rPr>
          <w:sz w:val="22"/>
          <w:szCs w:val="22"/>
        </w:rPr>
        <w:t>,</w:t>
      </w:r>
      <w:r w:rsidRPr="00B92E57">
        <w:rPr>
          <w:sz w:val="22"/>
          <w:szCs w:val="22"/>
        </w:rPr>
        <w:t xml:space="preserve"> следует, что </w:t>
      </w:r>
      <w:r w:rsidR="00EB376B">
        <w:rPr>
          <w:sz w:val="22"/>
          <w:szCs w:val="22"/>
        </w:rPr>
        <w:t>04</w:t>
      </w:r>
      <w:r w:rsidR="00004E80" w:rsidRPr="00B92E57">
        <w:rPr>
          <w:sz w:val="22"/>
          <w:szCs w:val="22"/>
        </w:rPr>
        <w:t>.</w:t>
      </w:r>
      <w:r w:rsidR="00DB1469" w:rsidRPr="00B92E57">
        <w:rPr>
          <w:sz w:val="22"/>
          <w:szCs w:val="22"/>
        </w:rPr>
        <w:t>0</w:t>
      </w:r>
      <w:r w:rsidR="00EB376B">
        <w:rPr>
          <w:sz w:val="22"/>
          <w:szCs w:val="22"/>
        </w:rPr>
        <w:t>7</w:t>
      </w:r>
      <w:r w:rsidR="00004E80" w:rsidRPr="00B92E57">
        <w:rPr>
          <w:sz w:val="22"/>
          <w:szCs w:val="22"/>
        </w:rPr>
        <w:t>.</w:t>
      </w:r>
      <w:r w:rsidR="008C2BD5" w:rsidRPr="00B92E57">
        <w:rPr>
          <w:sz w:val="22"/>
          <w:szCs w:val="22"/>
        </w:rPr>
        <w:t>201</w:t>
      </w:r>
      <w:r w:rsidR="00DB1469" w:rsidRPr="00B92E57">
        <w:rPr>
          <w:sz w:val="22"/>
          <w:szCs w:val="22"/>
        </w:rPr>
        <w:t>3</w:t>
      </w:r>
      <w:r w:rsidR="008C2BD5" w:rsidRPr="00B92E57">
        <w:rPr>
          <w:sz w:val="22"/>
          <w:szCs w:val="22"/>
        </w:rPr>
        <w:t xml:space="preserve"> на указанном сайте </w:t>
      </w:r>
      <w:r w:rsidR="00C1746C" w:rsidRPr="00B92E57">
        <w:rPr>
          <w:sz w:val="22"/>
          <w:szCs w:val="22"/>
        </w:rPr>
        <w:t>Заказчик</w:t>
      </w:r>
      <w:r w:rsidRPr="00B92E57">
        <w:rPr>
          <w:sz w:val="22"/>
          <w:szCs w:val="22"/>
        </w:rPr>
        <w:t xml:space="preserve"> разместил извещение о проведении открытого </w:t>
      </w:r>
      <w:r w:rsidR="004F5C0D" w:rsidRPr="00B92E57">
        <w:rPr>
          <w:sz w:val="22"/>
          <w:szCs w:val="22"/>
        </w:rPr>
        <w:t>аукцион</w:t>
      </w:r>
      <w:r w:rsidRPr="00B92E57">
        <w:rPr>
          <w:sz w:val="22"/>
          <w:szCs w:val="22"/>
        </w:rPr>
        <w:t>а и документацию</w:t>
      </w:r>
      <w:r w:rsidR="00DB1469" w:rsidRPr="00B92E57">
        <w:rPr>
          <w:sz w:val="22"/>
          <w:szCs w:val="22"/>
        </w:rPr>
        <w:t xml:space="preserve"> об аукционе</w:t>
      </w:r>
      <w:r w:rsidR="00A0493B" w:rsidRPr="00B92E57">
        <w:rPr>
          <w:sz w:val="22"/>
          <w:szCs w:val="22"/>
        </w:rPr>
        <w:t>,</w:t>
      </w:r>
      <w:r w:rsidR="004E170E" w:rsidRPr="00B92E57">
        <w:rPr>
          <w:sz w:val="22"/>
          <w:szCs w:val="22"/>
        </w:rPr>
        <w:t xml:space="preserve"> </w:t>
      </w:r>
      <w:r w:rsidR="00A0493B" w:rsidRPr="00B92E57">
        <w:rPr>
          <w:sz w:val="22"/>
          <w:szCs w:val="22"/>
        </w:rPr>
        <w:t xml:space="preserve">установив начальную (максимальную) цену </w:t>
      </w:r>
      <w:r w:rsidR="00417416" w:rsidRPr="00B92E57">
        <w:rPr>
          <w:sz w:val="22"/>
          <w:szCs w:val="22"/>
        </w:rPr>
        <w:t>договора</w:t>
      </w:r>
      <w:r w:rsidR="00BB3BF6" w:rsidRPr="00B92E57">
        <w:rPr>
          <w:sz w:val="22"/>
          <w:szCs w:val="22"/>
        </w:rPr>
        <w:t xml:space="preserve"> </w:t>
      </w:r>
      <w:r w:rsidR="00EB376B">
        <w:rPr>
          <w:sz w:val="22"/>
          <w:szCs w:val="22"/>
        </w:rPr>
        <w:t>814240</w:t>
      </w:r>
      <w:r w:rsidR="00A0493B" w:rsidRPr="00B92E57">
        <w:rPr>
          <w:sz w:val="22"/>
          <w:szCs w:val="22"/>
        </w:rPr>
        <w:t xml:space="preserve"> руб</w:t>
      </w:r>
      <w:r w:rsidR="00EB376B">
        <w:rPr>
          <w:sz w:val="22"/>
          <w:szCs w:val="22"/>
        </w:rPr>
        <w:t>лей</w:t>
      </w:r>
      <w:r w:rsidR="00A0493B" w:rsidRPr="00B92E57">
        <w:rPr>
          <w:sz w:val="22"/>
          <w:szCs w:val="22"/>
        </w:rPr>
        <w:t>.</w:t>
      </w:r>
    </w:p>
    <w:p w:rsidR="008D358A" w:rsidRPr="00B92E57" w:rsidRDefault="0027643B" w:rsidP="006D05E7">
      <w:pPr>
        <w:pStyle w:val="ae"/>
        <w:tabs>
          <w:tab w:val="left" w:pos="851"/>
        </w:tabs>
        <w:spacing w:after="0"/>
        <w:ind w:left="0" w:firstLine="709"/>
        <w:jc w:val="both"/>
        <w:rPr>
          <w:sz w:val="22"/>
          <w:szCs w:val="22"/>
        </w:rPr>
      </w:pPr>
      <w:r w:rsidRPr="00B92E57">
        <w:rPr>
          <w:sz w:val="22"/>
          <w:szCs w:val="22"/>
        </w:rPr>
        <w:t xml:space="preserve">Из </w:t>
      </w:r>
      <w:r w:rsidR="00ED7E68" w:rsidRPr="00B92E57">
        <w:rPr>
          <w:sz w:val="22"/>
          <w:szCs w:val="22"/>
        </w:rPr>
        <w:t>протокол</w:t>
      </w:r>
      <w:r w:rsidRPr="00B92E57">
        <w:rPr>
          <w:sz w:val="22"/>
          <w:szCs w:val="22"/>
        </w:rPr>
        <w:t>а</w:t>
      </w:r>
      <w:r w:rsidR="008D358A" w:rsidRPr="00B92E57">
        <w:rPr>
          <w:sz w:val="22"/>
          <w:szCs w:val="22"/>
        </w:rPr>
        <w:t xml:space="preserve"> рассмотрения первых частей заявок на участие в аукционе от </w:t>
      </w:r>
      <w:r w:rsidR="00EB376B">
        <w:rPr>
          <w:sz w:val="22"/>
          <w:szCs w:val="22"/>
        </w:rPr>
        <w:t>16</w:t>
      </w:r>
      <w:r w:rsidR="008D358A" w:rsidRPr="00B92E57">
        <w:rPr>
          <w:sz w:val="22"/>
          <w:szCs w:val="22"/>
        </w:rPr>
        <w:t>.0</w:t>
      </w:r>
      <w:r w:rsidRPr="00B92E57">
        <w:rPr>
          <w:sz w:val="22"/>
          <w:szCs w:val="22"/>
        </w:rPr>
        <w:t>7</w:t>
      </w:r>
      <w:r w:rsidR="008D358A" w:rsidRPr="00B92E57">
        <w:rPr>
          <w:sz w:val="22"/>
          <w:szCs w:val="22"/>
        </w:rPr>
        <w:t xml:space="preserve">.2013 следует, что </w:t>
      </w:r>
      <w:r w:rsidR="007F39DC" w:rsidRPr="00B92E57">
        <w:rPr>
          <w:sz w:val="22"/>
          <w:szCs w:val="22"/>
        </w:rPr>
        <w:t xml:space="preserve">на участие в аукционе </w:t>
      </w:r>
      <w:r w:rsidR="008D358A" w:rsidRPr="00B92E57">
        <w:rPr>
          <w:sz w:val="22"/>
          <w:szCs w:val="22"/>
        </w:rPr>
        <w:t>поступил</w:t>
      </w:r>
      <w:r w:rsidRPr="00B92E57">
        <w:rPr>
          <w:sz w:val="22"/>
          <w:szCs w:val="22"/>
        </w:rPr>
        <w:t>о</w:t>
      </w:r>
      <w:r w:rsidR="00417416" w:rsidRPr="00B92E57">
        <w:rPr>
          <w:sz w:val="22"/>
          <w:szCs w:val="22"/>
        </w:rPr>
        <w:t xml:space="preserve"> </w:t>
      </w:r>
      <w:r w:rsidR="00EB376B">
        <w:rPr>
          <w:sz w:val="22"/>
          <w:szCs w:val="22"/>
        </w:rPr>
        <w:t>две</w:t>
      </w:r>
      <w:r w:rsidR="008D358A" w:rsidRPr="00B92E57">
        <w:rPr>
          <w:sz w:val="22"/>
          <w:szCs w:val="22"/>
        </w:rPr>
        <w:t xml:space="preserve"> заяв</w:t>
      </w:r>
      <w:r w:rsidR="008C6673" w:rsidRPr="00B92E57">
        <w:rPr>
          <w:sz w:val="22"/>
          <w:szCs w:val="22"/>
        </w:rPr>
        <w:t>ки</w:t>
      </w:r>
      <w:r w:rsidR="008D358A" w:rsidRPr="00B92E57">
        <w:rPr>
          <w:sz w:val="22"/>
          <w:szCs w:val="22"/>
        </w:rPr>
        <w:t>,</w:t>
      </w:r>
      <w:r w:rsidR="00E14712" w:rsidRPr="00B92E57">
        <w:rPr>
          <w:sz w:val="22"/>
          <w:szCs w:val="22"/>
        </w:rPr>
        <w:t xml:space="preserve"> </w:t>
      </w:r>
      <w:r w:rsidR="00EB376B">
        <w:rPr>
          <w:sz w:val="22"/>
          <w:szCs w:val="22"/>
        </w:rPr>
        <w:t>одному</w:t>
      </w:r>
      <w:r w:rsidRPr="00B92E57">
        <w:rPr>
          <w:sz w:val="22"/>
          <w:szCs w:val="22"/>
        </w:rPr>
        <w:t xml:space="preserve"> </w:t>
      </w:r>
      <w:r w:rsidR="008D358A" w:rsidRPr="00B92E57">
        <w:rPr>
          <w:sz w:val="22"/>
          <w:szCs w:val="22"/>
        </w:rPr>
        <w:t>участник</w:t>
      </w:r>
      <w:r w:rsidR="00EB376B">
        <w:rPr>
          <w:sz w:val="22"/>
          <w:szCs w:val="22"/>
        </w:rPr>
        <w:t>у</w:t>
      </w:r>
      <w:r w:rsidR="008D358A" w:rsidRPr="00B92E57">
        <w:rPr>
          <w:sz w:val="22"/>
          <w:szCs w:val="22"/>
        </w:rPr>
        <w:t xml:space="preserve"> размещения заказа </w:t>
      </w:r>
      <w:r w:rsidR="008C6673" w:rsidRPr="00B92E57">
        <w:rPr>
          <w:sz w:val="22"/>
          <w:szCs w:val="22"/>
        </w:rPr>
        <w:t>отказано в допуске</w:t>
      </w:r>
      <w:r w:rsidR="008D358A" w:rsidRPr="00B92E57">
        <w:rPr>
          <w:sz w:val="22"/>
          <w:szCs w:val="22"/>
        </w:rPr>
        <w:t xml:space="preserve"> к участию в аукционе</w:t>
      </w:r>
      <w:r w:rsidR="00EB376B">
        <w:rPr>
          <w:sz w:val="22"/>
          <w:szCs w:val="22"/>
        </w:rPr>
        <w:t>.</w:t>
      </w:r>
    </w:p>
    <w:p w:rsidR="008C6673" w:rsidRDefault="008C6673" w:rsidP="006D05E7">
      <w:pPr>
        <w:pStyle w:val="ae"/>
        <w:tabs>
          <w:tab w:val="left" w:pos="851"/>
        </w:tabs>
        <w:spacing w:after="0"/>
        <w:ind w:left="0" w:firstLine="709"/>
        <w:jc w:val="both"/>
        <w:rPr>
          <w:sz w:val="22"/>
          <w:szCs w:val="22"/>
        </w:rPr>
      </w:pPr>
      <w:r>
        <w:rPr>
          <w:sz w:val="22"/>
          <w:szCs w:val="22"/>
        </w:rPr>
        <w:t xml:space="preserve">Согласно протоколу подведения итогов аукциона от </w:t>
      </w:r>
      <w:r w:rsidR="00EB376B">
        <w:rPr>
          <w:sz w:val="22"/>
          <w:szCs w:val="22"/>
        </w:rPr>
        <w:t>16</w:t>
      </w:r>
      <w:r>
        <w:rPr>
          <w:sz w:val="22"/>
          <w:szCs w:val="22"/>
        </w:rPr>
        <w:t xml:space="preserve">.07.2013 заявка </w:t>
      </w:r>
      <w:r w:rsidR="00EB376B">
        <w:rPr>
          <w:sz w:val="22"/>
          <w:szCs w:val="22"/>
        </w:rPr>
        <w:t>Заявителя</w:t>
      </w:r>
      <w:r>
        <w:rPr>
          <w:sz w:val="22"/>
          <w:szCs w:val="22"/>
        </w:rPr>
        <w:t xml:space="preserve"> признана соответствующей требованиям, установленным документацией об аукционе.</w:t>
      </w:r>
    </w:p>
    <w:p w:rsidR="007F39DC" w:rsidRDefault="007F39DC" w:rsidP="006D05E7">
      <w:pPr>
        <w:pStyle w:val="ae"/>
        <w:tabs>
          <w:tab w:val="left" w:pos="851"/>
        </w:tabs>
        <w:spacing w:after="0"/>
        <w:ind w:left="0" w:firstLine="709"/>
        <w:jc w:val="both"/>
        <w:rPr>
          <w:sz w:val="22"/>
          <w:szCs w:val="22"/>
        </w:rPr>
      </w:pPr>
      <w:r>
        <w:rPr>
          <w:sz w:val="22"/>
          <w:szCs w:val="22"/>
        </w:rPr>
        <w:t>Заседание Комиссии по рассмотрению жалобы Заявителя назначено на 12-00 01.08.2013.</w:t>
      </w:r>
    </w:p>
    <w:p w:rsidR="007F39DC" w:rsidRPr="007A024D" w:rsidRDefault="007F39DC" w:rsidP="006D05E7">
      <w:pPr>
        <w:pStyle w:val="ae"/>
        <w:tabs>
          <w:tab w:val="left" w:pos="851"/>
        </w:tabs>
        <w:spacing w:after="0"/>
        <w:ind w:left="0" w:firstLine="709"/>
        <w:jc w:val="both"/>
        <w:rPr>
          <w:sz w:val="22"/>
          <w:szCs w:val="22"/>
        </w:rPr>
      </w:pPr>
    </w:p>
    <w:p w:rsidR="006D05E7" w:rsidRPr="00CE379A" w:rsidRDefault="006D05E7" w:rsidP="006D05E7">
      <w:pPr>
        <w:autoSpaceDE w:val="0"/>
        <w:autoSpaceDN w:val="0"/>
        <w:adjustRightInd w:val="0"/>
        <w:ind w:firstLine="709"/>
        <w:jc w:val="both"/>
        <w:rPr>
          <w:sz w:val="24"/>
          <w:szCs w:val="24"/>
        </w:rPr>
      </w:pPr>
      <w:r>
        <w:rPr>
          <w:sz w:val="22"/>
          <w:szCs w:val="22"/>
        </w:rPr>
        <w:t xml:space="preserve">В ходе </w:t>
      </w:r>
      <w:r w:rsidRPr="006D05E7">
        <w:rPr>
          <w:sz w:val="22"/>
          <w:szCs w:val="22"/>
        </w:rPr>
        <w:t>рассмотрени</w:t>
      </w:r>
      <w:r>
        <w:rPr>
          <w:sz w:val="22"/>
          <w:szCs w:val="22"/>
        </w:rPr>
        <w:t xml:space="preserve">я жалобы Комиссией был объявлен перерыв до 16:30 текущего дня </w:t>
      </w:r>
      <w:r w:rsidRPr="00CE379A">
        <w:rPr>
          <w:sz w:val="24"/>
          <w:szCs w:val="24"/>
        </w:rPr>
        <w:t xml:space="preserve">в связи с необходимостью представления </w:t>
      </w:r>
      <w:r w:rsidR="003A63D7">
        <w:rPr>
          <w:sz w:val="24"/>
          <w:szCs w:val="24"/>
        </w:rPr>
        <w:t xml:space="preserve">Заявителем </w:t>
      </w:r>
      <w:r w:rsidRPr="00CE379A">
        <w:rPr>
          <w:sz w:val="24"/>
          <w:szCs w:val="24"/>
        </w:rPr>
        <w:t>документов для всестороннего и полного исследовани</w:t>
      </w:r>
      <w:r w:rsidR="00EF4397">
        <w:rPr>
          <w:sz w:val="24"/>
          <w:szCs w:val="24"/>
        </w:rPr>
        <w:t>я обстоятельств настоящего дела.</w:t>
      </w:r>
    </w:p>
    <w:p w:rsidR="006D05E7" w:rsidRPr="007A024D" w:rsidRDefault="006D05E7" w:rsidP="006D05E7">
      <w:pPr>
        <w:autoSpaceDE w:val="0"/>
        <w:autoSpaceDN w:val="0"/>
        <w:adjustRightInd w:val="0"/>
        <w:ind w:firstLine="709"/>
        <w:jc w:val="both"/>
        <w:outlineLvl w:val="0"/>
        <w:rPr>
          <w:b/>
          <w:sz w:val="22"/>
          <w:szCs w:val="22"/>
        </w:rPr>
      </w:pPr>
    </w:p>
    <w:p w:rsidR="008D358A" w:rsidRDefault="008D358A" w:rsidP="00911D59">
      <w:pPr>
        <w:autoSpaceDE w:val="0"/>
        <w:autoSpaceDN w:val="0"/>
        <w:adjustRightInd w:val="0"/>
        <w:ind w:firstLine="709"/>
        <w:jc w:val="both"/>
        <w:outlineLvl w:val="0"/>
        <w:rPr>
          <w:sz w:val="22"/>
          <w:szCs w:val="22"/>
        </w:rPr>
      </w:pPr>
      <w:r w:rsidRPr="00911D59">
        <w:rPr>
          <w:b/>
          <w:sz w:val="22"/>
          <w:szCs w:val="22"/>
        </w:rPr>
        <w:t>3.</w:t>
      </w:r>
      <w:r w:rsidRPr="00911D59">
        <w:rPr>
          <w:sz w:val="22"/>
          <w:szCs w:val="22"/>
        </w:rPr>
        <w:t xml:space="preserve"> </w:t>
      </w:r>
      <w:r w:rsidR="007A024D" w:rsidRPr="00911D59">
        <w:rPr>
          <w:sz w:val="22"/>
          <w:szCs w:val="22"/>
        </w:rPr>
        <w:t xml:space="preserve">В </w:t>
      </w:r>
      <w:r w:rsidR="002515CA" w:rsidRPr="00911D59">
        <w:rPr>
          <w:sz w:val="22"/>
          <w:szCs w:val="22"/>
        </w:rPr>
        <w:t>результате рассмотрения жалобы З</w:t>
      </w:r>
      <w:r w:rsidR="007A024D" w:rsidRPr="00911D59">
        <w:rPr>
          <w:sz w:val="22"/>
          <w:szCs w:val="22"/>
        </w:rPr>
        <w:t>аявителя, представленных материалов, пояснений представителей сторон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EF7EC1" w:rsidRPr="00911D59" w:rsidRDefault="00EF7EC1" w:rsidP="00911D59">
      <w:pPr>
        <w:autoSpaceDE w:val="0"/>
        <w:autoSpaceDN w:val="0"/>
        <w:adjustRightInd w:val="0"/>
        <w:ind w:firstLine="709"/>
        <w:jc w:val="both"/>
        <w:outlineLvl w:val="0"/>
        <w:rPr>
          <w:sz w:val="22"/>
          <w:szCs w:val="22"/>
        </w:rPr>
      </w:pPr>
    </w:p>
    <w:p w:rsidR="00911D59" w:rsidRPr="00911D59" w:rsidRDefault="00EF7EC1" w:rsidP="00EB376B">
      <w:pPr>
        <w:widowControl w:val="0"/>
        <w:autoSpaceDE w:val="0"/>
        <w:autoSpaceDN w:val="0"/>
        <w:adjustRightInd w:val="0"/>
        <w:ind w:firstLine="709"/>
        <w:jc w:val="both"/>
        <w:rPr>
          <w:sz w:val="22"/>
          <w:szCs w:val="22"/>
        </w:rPr>
      </w:pPr>
      <w:r w:rsidRPr="00EF7EC1">
        <w:rPr>
          <w:b/>
          <w:sz w:val="22"/>
          <w:szCs w:val="22"/>
        </w:rPr>
        <w:t>3.1.</w:t>
      </w:r>
      <w:r>
        <w:rPr>
          <w:sz w:val="22"/>
          <w:szCs w:val="22"/>
        </w:rPr>
        <w:t xml:space="preserve"> </w:t>
      </w:r>
      <w:r w:rsidR="00911D59" w:rsidRPr="00911D59">
        <w:rPr>
          <w:sz w:val="22"/>
          <w:szCs w:val="22"/>
        </w:rPr>
        <w:t xml:space="preserve">Частью 4 статьи 41.9 Федерального закона «О размещении заказов» установлено, что </w:t>
      </w:r>
      <w:r w:rsidR="00911D59">
        <w:rPr>
          <w:sz w:val="22"/>
          <w:szCs w:val="22"/>
        </w:rPr>
        <w:t>у</w:t>
      </w:r>
      <w:r w:rsidR="00911D59" w:rsidRPr="00911D59">
        <w:rPr>
          <w:sz w:val="22"/>
          <w:szCs w:val="22"/>
        </w:rPr>
        <w:t>частник размещения заказа не допускается к участию в открытом аукционе в электронной форме в случае:</w:t>
      </w:r>
    </w:p>
    <w:p w:rsidR="00911D59" w:rsidRPr="00BE778A" w:rsidRDefault="00911D59" w:rsidP="00BE778A">
      <w:pPr>
        <w:widowControl w:val="0"/>
        <w:autoSpaceDE w:val="0"/>
        <w:autoSpaceDN w:val="0"/>
        <w:adjustRightInd w:val="0"/>
        <w:ind w:firstLine="709"/>
        <w:jc w:val="both"/>
        <w:rPr>
          <w:sz w:val="22"/>
          <w:szCs w:val="22"/>
        </w:rPr>
      </w:pPr>
      <w:r w:rsidRPr="00911D59">
        <w:rPr>
          <w:sz w:val="22"/>
          <w:szCs w:val="22"/>
        </w:rPr>
        <w:t xml:space="preserve">1) непредоставления сведений, предусмотренных </w:t>
      </w:r>
      <w:hyperlink r:id="rId9" w:history="1">
        <w:r w:rsidRPr="00911D59">
          <w:rPr>
            <w:color w:val="0000FF"/>
            <w:sz w:val="22"/>
            <w:szCs w:val="22"/>
          </w:rPr>
          <w:t>частью 4 статьи 41.8</w:t>
        </w:r>
      </w:hyperlink>
      <w:r w:rsidRPr="00911D59">
        <w:rPr>
          <w:sz w:val="22"/>
          <w:szCs w:val="22"/>
        </w:rPr>
        <w:t xml:space="preserve"> настоящего Федерального </w:t>
      </w:r>
      <w:r w:rsidRPr="00BE778A">
        <w:rPr>
          <w:sz w:val="22"/>
          <w:szCs w:val="22"/>
        </w:rPr>
        <w:t>закона, или предоставления недостоверных сведений;</w:t>
      </w:r>
    </w:p>
    <w:p w:rsidR="00911D59" w:rsidRPr="00BE778A" w:rsidRDefault="00911D59" w:rsidP="00BE778A">
      <w:pPr>
        <w:widowControl w:val="0"/>
        <w:autoSpaceDE w:val="0"/>
        <w:autoSpaceDN w:val="0"/>
        <w:adjustRightInd w:val="0"/>
        <w:ind w:firstLine="709"/>
        <w:jc w:val="both"/>
        <w:rPr>
          <w:sz w:val="22"/>
          <w:szCs w:val="22"/>
        </w:rPr>
      </w:pPr>
      <w:r w:rsidRPr="00BE778A">
        <w:rPr>
          <w:sz w:val="22"/>
          <w:szCs w:val="22"/>
        </w:rPr>
        <w:t xml:space="preserve">2) несоответствия сведений, предусмотренных </w:t>
      </w:r>
      <w:hyperlink r:id="rId10" w:history="1">
        <w:r w:rsidRPr="00BE778A">
          <w:rPr>
            <w:color w:val="0000FF"/>
            <w:sz w:val="22"/>
            <w:szCs w:val="22"/>
          </w:rPr>
          <w:t>частью 4 статьи 41.8</w:t>
        </w:r>
      </w:hyperlink>
      <w:r w:rsidRPr="00BE778A">
        <w:rPr>
          <w:sz w:val="22"/>
          <w:szCs w:val="22"/>
        </w:rPr>
        <w:t xml:space="preserve"> настоящего Федерального закона, требованиям документации об открытом аукционе в электронной форме.</w:t>
      </w:r>
    </w:p>
    <w:p w:rsidR="00911D59" w:rsidRPr="00BE778A" w:rsidRDefault="00911D59" w:rsidP="00BE778A">
      <w:pPr>
        <w:widowControl w:val="0"/>
        <w:autoSpaceDE w:val="0"/>
        <w:autoSpaceDN w:val="0"/>
        <w:adjustRightInd w:val="0"/>
        <w:ind w:firstLine="709"/>
        <w:jc w:val="both"/>
        <w:rPr>
          <w:sz w:val="22"/>
          <w:szCs w:val="22"/>
        </w:rPr>
      </w:pPr>
      <w:r w:rsidRPr="00BE778A">
        <w:rPr>
          <w:sz w:val="22"/>
          <w:szCs w:val="22"/>
        </w:rPr>
        <w:t xml:space="preserve">В соответствии с частью 5 </w:t>
      </w:r>
      <w:r w:rsidR="00B92E57" w:rsidRPr="00BE778A">
        <w:rPr>
          <w:sz w:val="22"/>
          <w:szCs w:val="22"/>
        </w:rPr>
        <w:t xml:space="preserve">статьи 41.9 Федерального закона «О размещении заказов» </w:t>
      </w:r>
      <w:r w:rsidRPr="00BE778A">
        <w:rPr>
          <w:sz w:val="22"/>
          <w:szCs w:val="22"/>
        </w:rPr>
        <w:t xml:space="preserve">отказ в допуске к участию в открытом аукционе в электронной форме по основаниям, не предусмотренным </w:t>
      </w:r>
      <w:hyperlink r:id="rId11" w:history="1">
        <w:r w:rsidRPr="00BE778A">
          <w:rPr>
            <w:color w:val="0000FF"/>
            <w:sz w:val="22"/>
            <w:szCs w:val="22"/>
          </w:rPr>
          <w:t>частью 4</w:t>
        </w:r>
      </w:hyperlink>
      <w:r w:rsidRPr="00BE778A">
        <w:rPr>
          <w:sz w:val="22"/>
          <w:szCs w:val="22"/>
        </w:rPr>
        <w:t xml:space="preserve"> настоящей статьи, не допускается.</w:t>
      </w:r>
    </w:p>
    <w:p w:rsidR="00BE778A" w:rsidRPr="00BE778A" w:rsidRDefault="00BE778A" w:rsidP="00BE778A">
      <w:pPr>
        <w:widowControl w:val="0"/>
        <w:autoSpaceDE w:val="0"/>
        <w:autoSpaceDN w:val="0"/>
        <w:adjustRightInd w:val="0"/>
        <w:ind w:firstLine="709"/>
        <w:jc w:val="both"/>
        <w:rPr>
          <w:sz w:val="22"/>
          <w:szCs w:val="22"/>
        </w:rPr>
      </w:pPr>
      <w:r w:rsidRPr="00BE778A">
        <w:rPr>
          <w:sz w:val="22"/>
          <w:szCs w:val="22"/>
        </w:rPr>
        <w:t xml:space="preserve">В соответствии с требованиями подпункта б) пункта 1 части 4 статьи 41.8 Федерального закона «О размещении заказов» </w:t>
      </w:r>
      <w:r>
        <w:rPr>
          <w:sz w:val="22"/>
          <w:szCs w:val="22"/>
        </w:rPr>
        <w:t>п</w:t>
      </w:r>
      <w:r w:rsidRPr="00BE778A">
        <w:rPr>
          <w:sz w:val="22"/>
          <w:szCs w:val="22"/>
        </w:rPr>
        <w:t>ервая часть заявки на участие в открытом аукционе в электронной форме должна содержать</w:t>
      </w:r>
      <w:r>
        <w:rPr>
          <w:sz w:val="22"/>
          <w:szCs w:val="22"/>
        </w:rPr>
        <w:t xml:space="preserve"> </w:t>
      </w:r>
      <w:r w:rsidRPr="00BE778A">
        <w:rPr>
          <w:sz w:val="22"/>
          <w:szCs w:val="22"/>
        </w:rPr>
        <w:t xml:space="preserve">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w:t>
      </w:r>
      <w:r>
        <w:rPr>
          <w:sz w:val="22"/>
          <w:szCs w:val="22"/>
        </w:rPr>
        <w:t>форме указания на товарный знак.</w:t>
      </w:r>
    </w:p>
    <w:p w:rsidR="00BE778A" w:rsidRPr="00BE778A" w:rsidRDefault="00BE778A" w:rsidP="00BE778A">
      <w:pPr>
        <w:autoSpaceDE w:val="0"/>
        <w:autoSpaceDN w:val="0"/>
        <w:adjustRightInd w:val="0"/>
        <w:ind w:firstLine="709"/>
        <w:jc w:val="both"/>
        <w:outlineLvl w:val="1"/>
        <w:rPr>
          <w:sz w:val="22"/>
          <w:szCs w:val="22"/>
        </w:rPr>
      </w:pPr>
      <w:r w:rsidRPr="00BE778A">
        <w:rPr>
          <w:sz w:val="22"/>
          <w:szCs w:val="22"/>
        </w:rPr>
        <w:t xml:space="preserve">На основании требований части 2 статьи 34, части 1 статьи 41.6 и пункта 1 части 4 статьи 41.6 Федерального закона «О размещении заказов» в разделе </w:t>
      </w:r>
      <w:r w:rsidRPr="00BE778A">
        <w:rPr>
          <w:sz w:val="22"/>
          <w:szCs w:val="22"/>
          <w:lang w:val="en-US"/>
        </w:rPr>
        <w:t>II</w:t>
      </w:r>
      <w:r w:rsidRPr="00BE778A">
        <w:rPr>
          <w:sz w:val="22"/>
          <w:szCs w:val="22"/>
        </w:rPr>
        <w:t xml:space="preserve"> документации об аукционе «Техническое задание» Заказчик установил требования по техническим, функциональным (потребительским) и качественным характеристикам товаров без указания товарного знака.</w:t>
      </w:r>
    </w:p>
    <w:p w:rsidR="00EB376B" w:rsidRDefault="00BE778A" w:rsidP="00BE778A">
      <w:pPr>
        <w:widowControl w:val="0"/>
        <w:autoSpaceDE w:val="0"/>
        <w:autoSpaceDN w:val="0"/>
        <w:adjustRightInd w:val="0"/>
        <w:ind w:firstLine="709"/>
        <w:jc w:val="both"/>
        <w:rPr>
          <w:sz w:val="22"/>
          <w:szCs w:val="22"/>
        </w:rPr>
      </w:pPr>
      <w:r>
        <w:rPr>
          <w:sz w:val="22"/>
          <w:szCs w:val="22"/>
        </w:rPr>
        <w:t>Изучив заявку Общества на участие в аукционе, Комиссия установила, что она полностью соответствует требованиям, установленным документацией об аукционе.</w:t>
      </w:r>
    </w:p>
    <w:p w:rsidR="00EF7EC1" w:rsidRDefault="00EF7EC1" w:rsidP="00BE778A">
      <w:pPr>
        <w:widowControl w:val="0"/>
        <w:autoSpaceDE w:val="0"/>
        <w:autoSpaceDN w:val="0"/>
        <w:adjustRightInd w:val="0"/>
        <w:ind w:firstLine="709"/>
        <w:jc w:val="both"/>
        <w:rPr>
          <w:sz w:val="22"/>
          <w:szCs w:val="22"/>
        </w:rPr>
      </w:pPr>
      <w:r>
        <w:rPr>
          <w:sz w:val="22"/>
          <w:szCs w:val="22"/>
        </w:rPr>
        <w:t>Однако из жалобы Заявителя следует, что по ряду позиций он представил недостоверные сведения и считает, что аукционная комиссия должна была отказать ему в допуске к участию в аукционе в связи со следующим:</w:t>
      </w:r>
    </w:p>
    <w:p w:rsidR="00F0274E" w:rsidRDefault="00F0274E" w:rsidP="00BE778A">
      <w:pPr>
        <w:widowControl w:val="0"/>
        <w:autoSpaceDE w:val="0"/>
        <w:autoSpaceDN w:val="0"/>
        <w:adjustRightInd w:val="0"/>
        <w:ind w:firstLine="709"/>
        <w:jc w:val="both"/>
        <w:rPr>
          <w:sz w:val="22"/>
          <w:szCs w:val="22"/>
        </w:rPr>
      </w:pPr>
    </w:p>
    <w:p w:rsidR="006D05E7" w:rsidRPr="006D05E7" w:rsidRDefault="00EF7EC1" w:rsidP="007F39DC">
      <w:pPr>
        <w:widowControl w:val="0"/>
        <w:autoSpaceDE w:val="0"/>
        <w:autoSpaceDN w:val="0"/>
        <w:adjustRightInd w:val="0"/>
        <w:ind w:firstLine="709"/>
        <w:jc w:val="both"/>
        <w:rPr>
          <w:i/>
          <w:sz w:val="22"/>
          <w:szCs w:val="22"/>
        </w:rPr>
      </w:pPr>
      <w:r w:rsidRPr="006D05E7">
        <w:rPr>
          <w:sz w:val="22"/>
          <w:szCs w:val="22"/>
        </w:rPr>
        <w:t xml:space="preserve"> </w:t>
      </w:r>
      <w:r w:rsidR="00EB376B" w:rsidRPr="006D05E7">
        <w:rPr>
          <w:b/>
          <w:sz w:val="22"/>
          <w:szCs w:val="22"/>
        </w:rPr>
        <w:t>3.1.</w:t>
      </w:r>
      <w:r w:rsidRPr="006D05E7">
        <w:rPr>
          <w:b/>
          <w:sz w:val="22"/>
          <w:szCs w:val="22"/>
        </w:rPr>
        <w:t>1.</w:t>
      </w:r>
      <w:r w:rsidR="00EB376B" w:rsidRPr="006D05E7">
        <w:rPr>
          <w:sz w:val="22"/>
          <w:szCs w:val="22"/>
        </w:rPr>
        <w:t xml:space="preserve"> </w:t>
      </w:r>
      <w:r w:rsidR="00046AED" w:rsidRPr="006D05E7">
        <w:rPr>
          <w:sz w:val="22"/>
          <w:szCs w:val="22"/>
        </w:rPr>
        <w:t>В своей жалобе Заявитель указал:</w:t>
      </w:r>
      <w:r w:rsidR="007F39DC">
        <w:rPr>
          <w:sz w:val="22"/>
          <w:szCs w:val="22"/>
        </w:rPr>
        <w:t xml:space="preserve"> </w:t>
      </w:r>
      <w:r w:rsidR="006D05E7" w:rsidRPr="006D05E7">
        <w:rPr>
          <w:i/>
          <w:sz w:val="22"/>
          <w:szCs w:val="22"/>
        </w:rPr>
        <w:t>«Товар в позициях №5, №6, №7 и №8 Первой части Заявки нашего предприятия не соответствует требованиям пунктов №5, №6, №7 и №8 Технического задания Заказчика, а именно - в данных пунктах Заказчик требовал к поставке перчатки имеющие кроме остальных характеристик, также «...антибликовое покрытие...», но перчатки предложенные нами не имеют такового покрытия. Поставить перчатки производства предприятия IMP (США), предложенного нами, с антибликовым покрытием не представляется возможным по причине отсутствия данной характеристики у данного производителя.</w:t>
      </w:r>
    </w:p>
    <w:p w:rsidR="006D05E7" w:rsidRDefault="006D05E7" w:rsidP="006D05E7">
      <w:pPr>
        <w:autoSpaceDE w:val="0"/>
        <w:autoSpaceDN w:val="0"/>
        <w:adjustRightInd w:val="0"/>
        <w:ind w:firstLine="709"/>
        <w:jc w:val="both"/>
        <w:rPr>
          <w:sz w:val="22"/>
          <w:szCs w:val="22"/>
        </w:rPr>
      </w:pPr>
      <w:r w:rsidRPr="006D05E7">
        <w:rPr>
          <w:i/>
          <w:sz w:val="22"/>
          <w:szCs w:val="22"/>
        </w:rPr>
        <w:t>Указав в Первой части Заявки сведения об отсутствующем на рынке товаре, потенциальный участник аукциона (наша организация) предоставил недостоверные сведения, в силу чего не мог быть допущен Заказчиком»</w:t>
      </w:r>
      <w:r w:rsidRPr="006D05E7">
        <w:rPr>
          <w:sz w:val="22"/>
          <w:szCs w:val="22"/>
        </w:rPr>
        <w:t>.</w:t>
      </w:r>
    </w:p>
    <w:p w:rsidR="006D05E7" w:rsidRDefault="00EF4397" w:rsidP="006D05E7">
      <w:pPr>
        <w:autoSpaceDE w:val="0"/>
        <w:autoSpaceDN w:val="0"/>
        <w:adjustRightInd w:val="0"/>
        <w:ind w:firstLine="709"/>
        <w:jc w:val="both"/>
        <w:rPr>
          <w:sz w:val="22"/>
          <w:szCs w:val="22"/>
        </w:rPr>
      </w:pPr>
      <w:r>
        <w:rPr>
          <w:sz w:val="22"/>
          <w:szCs w:val="22"/>
        </w:rPr>
        <w:t xml:space="preserve">При этом </w:t>
      </w:r>
      <w:r w:rsidR="003A63D7">
        <w:rPr>
          <w:sz w:val="22"/>
          <w:szCs w:val="22"/>
        </w:rPr>
        <w:t xml:space="preserve">Заявителем </w:t>
      </w:r>
      <w:r>
        <w:rPr>
          <w:sz w:val="22"/>
          <w:szCs w:val="22"/>
        </w:rPr>
        <w:t xml:space="preserve">не было представлено никаких подтверждающих довод жалобы </w:t>
      </w:r>
      <w:r w:rsidR="007F39DC">
        <w:rPr>
          <w:sz w:val="22"/>
          <w:szCs w:val="22"/>
        </w:rPr>
        <w:t xml:space="preserve">официальных </w:t>
      </w:r>
      <w:r>
        <w:rPr>
          <w:sz w:val="22"/>
          <w:szCs w:val="22"/>
        </w:rPr>
        <w:t>документов и сведений. Кроме того, осталось без удовлетворения предложение Комиссии представить оригиналы изделий для визуального обследования.</w:t>
      </w:r>
    </w:p>
    <w:p w:rsidR="00EF4397" w:rsidRDefault="00EF4397" w:rsidP="006D05E7">
      <w:pPr>
        <w:autoSpaceDE w:val="0"/>
        <w:autoSpaceDN w:val="0"/>
        <w:adjustRightInd w:val="0"/>
        <w:ind w:firstLine="709"/>
        <w:jc w:val="both"/>
        <w:rPr>
          <w:sz w:val="22"/>
          <w:szCs w:val="22"/>
        </w:rPr>
      </w:pPr>
      <w:r>
        <w:rPr>
          <w:sz w:val="22"/>
          <w:szCs w:val="22"/>
        </w:rPr>
        <w:t>Таким образом, у Комиссии не</w:t>
      </w:r>
      <w:r w:rsidR="003A63D7">
        <w:rPr>
          <w:sz w:val="22"/>
          <w:szCs w:val="22"/>
        </w:rPr>
        <w:t>т</w:t>
      </w:r>
      <w:r>
        <w:rPr>
          <w:sz w:val="22"/>
          <w:szCs w:val="22"/>
        </w:rPr>
        <w:t xml:space="preserve"> оснований считать неправомерными действия аукционной комиссии в отношении данного довода.</w:t>
      </w:r>
    </w:p>
    <w:p w:rsidR="00EF4397" w:rsidRDefault="00EF4397" w:rsidP="006D05E7">
      <w:pPr>
        <w:autoSpaceDE w:val="0"/>
        <w:autoSpaceDN w:val="0"/>
        <w:adjustRightInd w:val="0"/>
        <w:ind w:firstLine="709"/>
        <w:jc w:val="both"/>
        <w:rPr>
          <w:sz w:val="22"/>
          <w:szCs w:val="22"/>
        </w:rPr>
      </w:pPr>
    </w:p>
    <w:p w:rsidR="006D05E7" w:rsidRPr="00EF4397" w:rsidRDefault="00EF4397" w:rsidP="006D05E7">
      <w:pPr>
        <w:autoSpaceDE w:val="0"/>
        <w:autoSpaceDN w:val="0"/>
        <w:adjustRightInd w:val="0"/>
        <w:ind w:firstLine="709"/>
        <w:jc w:val="both"/>
        <w:rPr>
          <w:i/>
          <w:sz w:val="22"/>
          <w:szCs w:val="22"/>
        </w:rPr>
      </w:pPr>
      <w:r w:rsidRPr="00EF4397">
        <w:rPr>
          <w:b/>
          <w:sz w:val="22"/>
          <w:szCs w:val="22"/>
        </w:rPr>
        <w:t xml:space="preserve">3.1.2. </w:t>
      </w:r>
      <w:r>
        <w:rPr>
          <w:sz w:val="22"/>
          <w:szCs w:val="22"/>
        </w:rPr>
        <w:t xml:space="preserve">В жалобе Заявитель </w:t>
      </w:r>
      <w:r w:rsidR="007F39DC">
        <w:rPr>
          <w:sz w:val="22"/>
          <w:szCs w:val="22"/>
        </w:rPr>
        <w:t xml:space="preserve">также </w:t>
      </w:r>
      <w:r>
        <w:rPr>
          <w:sz w:val="22"/>
          <w:szCs w:val="22"/>
        </w:rPr>
        <w:t>указал:</w:t>
      </w:r>
      <w:r w:rsidR="007F39DC">
        <w:rPr>
          <w:sz w:val="22"/>
          <w:szCs w:val="22"/>
        </w:rPr>
        <w:t xml:space="preserve"> </w:t>
      </w:r>
      <w:r w:rsidRPr="00EF4397">
        <w:rPr>
          <w:i/>
          <w:sz w:val="22"/>
          <w:szCs w:val="22"/>
        </w:rPr>
        <w:t>«</w:t>
      </w:r>
      <w:r w:rsidR="006D05E7" w:rsidRPr="00EF4397">
        <w:rPr>
          <w:i/>
          <w:sz w:val="22"/>
          <w:szCs w:val="22"/>
        </w:rPr>
        <w:t>Товар в позициях №12 и №13 Первой части Заявки нашего предприятия, также не соответствует требованиям пунктов №12 и №13 Технического задания Заказчика, а именно - в данных пунктах Заказчик требовал к поставке хлопчатобумажные перчатки с длинной манжеты соответствующий размеру перчатки (запрашиваемый размер «7» и «7,5») в пределах размеров длин 210-260 мм, что являлось законным, профессионально сформулированным и неоспоримым техническим требованием.</w:t>
      </w:r>
    </w:p>
    <w:p w:rsidR="006D05E7" w:rsidRPr="00EF4397" w:rsidRDefault="006D05E7" w:rsidP="006D05E7">
      <w:pPr>
        <w:autoSpaceDE w:val="0"/>
        <w:autoSpaceDN w:val="0"/>
        <w:adjustRightInd w:val="0"/>
        <w:ind w:firstLine="709"/>
        <w:jc w:val="both"/>
        <w:rPr>
          <w:i/>
          <w:sz w:val="22"/>
          <w:szCs w:val="22"/>
        </w:rPr>
      </w:pPr>
      <w:r w:rsidRPr="00EF4397">
        <w:rPr>
          <w:i/>
          <w:sz w:val="22"/>
          <w:szCs w:val="22"/>
        </w:rPr>
        <w:t>В производстве перчаток большему размеру перчатки в условных единицах (например от условного размера 6 (самый маленький на мелкую руку медицинского персонала), до условного размера 10 (самый большой на крупную руку медицинского персонала) соответствует и более длинный линейный размер самого изделия - перчатки, выраженное в миллиметрах, для более удобного надевания и ношения.</w:t>
      </w:r>
    </w:p>
    <w:p w:rsidR="006D05E7" w:rsidRPr="00EF4397" w:rsidRDefault="006D05E7" w:rsidP="006D05E7">
      <w:pPr>
        <w:autoSpaceDE w:val="0"/>
        <w:autoSpaceDN w:val="0"/>
        <w:adjustRightInd w:val="0"/>
        <w:ind w:firstLine="709"/>
        <w:jc w:val="both"/>
        <w:rPr>
          <w:i/>
          <w:sz w:val="22"/>
          <w:szCs w:val="22"/>
        </w:rPr>
      </w:pPr>
      <w:r w:rsidRPr="00EF4397">
        <w:rPr>
          <w:i/>
          <w:sz w:val="22"/>
          <w:szCs w:val="22"/>
        </w:rPr>
        <w:lastRenderedPageBreak/>
        <w:t>В Первой части Заявки наше предприятие п</w:t>
      </w:r>
      <w:r w:rsidR="00EF4397">
        <w:rPr>
          <w:i/>
          <w:sz w:val="22"/>
          <w:szCs w:val="22"/>
        </w:rPr>
        <w:t>р</w:t>
      </w:r>
      <w:r w:rsidRPr="00EF4397">
        <w:rPr>
          <w:i/>
          <w:sz w:val="22"/>
          <w:szCs w:val="22"/>
        </w:rPr>
        <w:t>едложило к поставке перчатки с условным размером соответствующим требованиям Заказчика, а именн</w:t>
      </w:r>
      <w:r w:rsidR="00EF4397">
        <w:rPr>
          <w:i/>
          <w:sz w:val="22"/>
          <w:szCs w:val="22"/>
        </w:rPr>
        <w:t>о</w:t>
      </w:r>
      <w:r w:rsidRPr="00EF4397">
        <w:rPr>
          <w:i/>
          <w:sz w:val="22"/>
          <w:szCs w:val="22"/>
        </w:rPr>
        <w:t xml:space="preserve"> «7» и «7,5», но в отношении длины данных перчаток были предоставлены недостоверные сведения, а именно перчатка с большим размером имеет такую же длину (210 мм) как и перчатка с меньшим размером (210 мм).</w:t>
      </w:r>
    </w:p>
    <w:p w:rsidR="006D05E7" w:rsidRPr="00EF4397" w:rsidRDefault="006D05E7" w:rsidP="006D05E7">
      <w:pPr>
        <w:autoSpaceDE w:val="0"/>
        <w:autoSpaceDN w:val="0"/>
        <w:adjustRightInd w:val="0"/>
        <w:ind w:firstLine="709"/>
        <w:jc w:val="both"/>
        <w:rPr>
          <w:i/>
          <w:sz w:val="22"/>
          <w:szCs w:val="22"/>
        </w:rPr>
      </w:pPr>
      <w:r w:rsidRPr="00EF4397">
        <w:rPr>
          <w:i/>
          <w:sz w:val="22"/>
          <w:szCs w:val="22"/>
        </w:rPr>
        <w:t>Перчатки предложенные нами в Первой части Заявки выпускаются предприятием «Хартманн» (Германия) от размера 6,5 до размера 10 и имеют, согласно официальной информации производителя, «... длины перчаток каждая соответствует своему размеру».</w:t>
      </w:r>
    </w:p>
    <w:p w:rsidR="00EF4397" w:rsidRDefault="006D05E7" w:rsidP="006D05E7">
      <w:pPr>
        <w:autoSpaceDE w:val="0"/>
        <w:autoSpaceDN w:val="0"/>
        <w:adjustRightInd w:val="0"/>
        <w:ind w:firstLine="709"/>
        <w:jc w:val="both"/>
        <w:rPr>
          <w:sz w:val="22"/>
          <w:szCs w:val="22"/>
        </w:rPr>
      </w:pPr>
      <w:r w:rsidRPr="00EF4397">
        <w:rPr>
          <w:i/>
          <w:sz w:val="22"/>
          <w:szCs w:val="22"/>
        </w:rPr>
        <w:t>Поставить перчатки большего размера с длиной соответствующей перчаткам меньшего размера не представляется возможным в связи с их отсутствием у данного производителя</w:t>
      </w:r>
      <w:r w:rsidR="00EF4397" w:rsidRPr="00EF4397">
        <w:rPr>
          <w:i/>
          <w:sz w:val="22"/>
          <w:szCs w:val="22"/>
        </w:rPr>
        <w:t>»</w:t>
      </w:r>
      <w:r w:rsidRPr="006D05E7">
        <w:rPr>
          <w:sz w:val="22"/>
          <w:szCs w:val="22"/>
        </w:rPr>
        <w:t>.</w:t>
      </w:r>
    </w:p>
    <w:p w:rsidR="00EF4397" w:rsidRDefault="00EF4397" w:rsidP="006D05E7">
      <w:pPr>
        <w:autoSpaceDE w:val="0"/>
        <w:autoSpaceDN w:val="0"/>
        <w:adjustRightInd w:val="0"/>
        <w:ind w:firstLine="709"/>
        <w:jc w:val="both"/>
        <w:rPr>
          <w:sz w:val="22"/>
          <w:szCs w:val="22"/>
        </w:rPr>
      </w:pPr>
      <w:r>
        <w:rPr>
          <w:sz w:val="22"/>
          <w:szCs w:val="22"/>
        </w:rPr>
        <w:t xml:space="preserve">Как и в отношении первого довода, Заявитель не представил никаких </w:t>
      </w:r>
      <w:r w:rsidR="000C04F2">
        <w:rPr>
          <w:sz w:val="22"/>
          <w:szCs w:val="22"/>
        </w:rPr>
        <w:t xml:space="preserve">официальных </w:t>
      </w:r>
      <w:r>
        <w:rPr>
          <w:sz w:val="22"/>
          <w:szCs w:val="22"/>
        </w:rPr>
        <w:t>документов и сведений</w:t>
      </w:r>
      <w:r w:rsidR="000C04F2">
        <w:rPr>
          <w:sz w:val="22"/>
          <w:szCs w:val="22"/>
        </w:rPr>
        <w:t xml:space="preserve">, подтверждающих взаимосвязь длины </w:t>
      </w:r>
      <w:r w:rsidR="000C04F2" w:rsidRPr="000C04F2">
        <w:rPr>
          <w:sz w:val="22"/>
          <w:szCs w:val="22"/>
        </w:rPr>
        <w:t>манжет</w:t>
      </w:r>
      <w:r w:rsidR="000C04F2">
        <w:rPr>
          <w:sz w:val="22"/>
          <w:szCs w:val="22"/>
        </w:rPr>
        <w:t xml:space="preserve">ов перчаток от </w:t>
      </w:r>
      <w:r>
        <w:rPr>
          <w:sz w:val="22"/>
          <w:szCs w:val="22"/>
        </w:rPr>
        <w:t>размеров</w:t>
      </w:r>
      <w:r w:rsidR="000C04F2">
        <w:rPr>
          <w:sz w:val="22"/>
          <w:szCs w:val="22"/>
        </w:rPr>
        <w:t xml:space="preserve"> самих</w:t>
      </w:r>
      <w:r w:rsidR="00F64B3C">
        <w:rPr>
          <w:sz w:val="22"/>
          <w:szCs w:val="22"/>
        </w:rPr>
        <w:t xml:space="preserve"> </w:t>
      </w:r>
      <w:r>
        <w:rPr>
          <w:sz w:val="22"/>
          <w:szCs w:val="22"/>
        </w:rPr>
        <w:t>перчаток</w:t>
      </w:r>
      <w:r w:rsidR="00F64B3C">
        <w:rPr>
          <w:sz w:val="22"/>
          <w:szCs w:val="22"/>
        </w:rPr>
        <w:t>, в связи с чем</w:t>
      </w:r>
      <w:r w:rsidR="00B1204E">
        <w:rPr>
          <w:sz w:val="22"/>
          <w:szCs w:val="22"/>
        </w:rPr>
        <w:t xml:space="preserve"> Комиссия решила признать данный довод необоснованным.</w:t>
      </w:r>
    </w:p>
    <w:p w:rsidR="00EF4397" w:rsidRDefault="00EF4397" w:rsidP="006D05E7">
      <w:pPr>
        <w:autoSpaceDE w:val="0"/>
        <w:autoSpaceDN w:val="0"/>
        <w:adjustRightInd w:val="0"/>
        <w:ind w:firstLine="709"/>
        <w:jc w:val="both"/>
        <w:rPr>
          <w:sz w:val="22"/>
          <w:szCs w:val="22"/>
        </w:rPr>
      </w:pPr>
    </w:p>
    <w:p w:rsidR="006D05E7" w:rsidRPr="00B1204E" w:rsidRDefault="006D05E7" w:rsidP="00B1204E">
      <w:pPr>
        <w:autoSpaceDE w:val="0"/>
        <w:autoSpaceDN w:val="0"/>
        <w:adjustRightInd w:val="0"/>
        <w:ind w:firstLine="709"/>
        <w:jc w:val="both"/>
        <w:rPr>
          <w:i/>
          <w:sz w:val="22"/>
          <w:szCs w:val="22"/>
        </w:rPr>
      </w:pPr>
      <w:r>
        <w:rPr>
          <w:sz w:val="22"/>
          <w:szCs w:val="22"/>
        </w:rPr>
        <w:t xml:space="preserve"> </w:t>
      </w:r>
      <w:r w:rsidR="00B1204E" w:rsidRPr="00B1204E">
        <w:rPr>
          <w:b/>
          <w:sz w:val="22"/>
          <w:szCs w:val="22"/>
        </w:rPr>
        <w:t xml:space="preserve">3.1.3. </w:t>
      </w:r>
      <w:r w:rsidR="00B1204E">
        <w:rPr>
          <w:sz w:val="22"/>
          <w:szCs w:val="22"/>
        </w:rPr>
        <w:t>В жалобе Заявитель указал:</w:t>
      </w:r>
      <w:r w:rsidR="00F64B3C">
        <w:rPr>
          <w:sz w:val="22"/>
          <w:szCs w:val="22"/>
        </w:rPr>
        <w:t xml:space="preserve"> </w:t>
      </w:r>
      <w:r w:rsidR="00B1204E" w:rsidRPr="00B1204E">
        <w:rPr>
          <w:i/>
          <w:sz w:val="22"/>
          <w:szCs w:val="22"/>
        </w:rPr>
        <w:t>«</w:t>
      </w:r>
      <w:r w:rsidRPr="00B1204E">
        <w:rPr>
          <w:i/>
          <w:sz w:val="22"/>
          <w:szCs w:val="22"/>
        </w:rPr>
        <w:t>Также в позициях №9 и №10 наше предприятие предложило к поставке «Перчатки из полихлоропрена (неопрена)» производства Германия. Однако на территории Российской Федерации зарегистрированы неопреновые перчатки двух производителей - «Хартман» и «SFM». При предложении товаров наши специалисты имели в виду перчатки производства предприятия «Хартман», но данные перчатки имеют зарегистрированное наименование (товарный знак), которое не указали наши сотрудники в</w:t>
      </w:r>
      <w:r w:rsidR="00B1204E">
        <w:rPr>
          <w:i/>
          <w:sz w:val="22"/>
          <w:szCs w:val="22"/>
        </w:rPr>
        <w:t xml:space="preserve"> </w:t>
      </w:r>
      <w:r w:rsidRPr="00B1204E">
        <w:rPr>
          <w:i/>
          <w:sz w:val="22"/>
          <w:szCs w:val="22"/>
        </w:rPr>
        <w:t>Первой части Заявки. По этому поставить неопреновые перчатки с указанными характеристиками в Первой части Заявки без торговых наименований не представляется возможным, в связи с их отсутствием на рынке медизделий</w:t>
      </w:r>
      <w:r w:rsidR="00B1204E" w:rsidRPr="00B1204E">
        <w:rPr>
          <w:i/>
          <w:sz w:val="22"/>
          <w:szCs w:val="22"/>
        </w:rPr>
        <w:t>»</w:t>
      </w:r>
      <w:r w:rsidRPr="006D05E7">
        <w:rPr>
          <w:sz w:val="22"/>
          <w:szCs w:val="22"/>
        </w:rPr>
        <w:t>.</w:t>
      </w:r>
      <w:r>
        <w:rPr>
          <w:sz w:val="22"/>
          <w:szCs w:val="22"/>
        </w:rPr>
        <w:t xml:space="preserve"> </w:t>
      </w:r>
    </w:p>
    <w:p w:rsidR="00EF7EC1" w:rsidRPr="006D05E7" w:rsidRDefault="00B1204E" w:rsidP="006D05E7">
      <w:pPr>
        <w:autoSpaceDE w:val="0"/>
        <w:autoSpaceDN w:val="0"/>
        <w:adjustRightInd w:val="0"/>
        <w:ind w:firstLine="709"/>
        <w:jc w:val="both"/>
        <w:outlineLvl w:val="1"/>
        <w:rPr>
          <w:sz w:val="22"/>
          <w:szCs w:val="22"/>
        </w:rPr>
      </w:pPr>
      <w:r>
        <w:rPr>
          <w:sz w:val="22"/>
          <w:szCs w:val="22"/>
        </w:rPr>
        <w:t>Комиссия считает, что у нее нет достаточных оснований полагать, что при подаче заявки Общество намерено было поставить именно перчатки производства «Хартманн», а не какие-нибудь иные</w:t>
      </w:r>
      <w:r w:rsidR="00F64B3C">
        <w:rPr>
          <w:sz w:val="22"/>
          <w:szCs w:val="22"/>
        </w:rPr>
        <w:t xml:space="preserve"> перчатки, не имеющие товарного знака, </w:t>
      </w:r>
      <w:r>
        <w:rPr>
          <w:sz w:val="22"/>
          <w:szCs w:val="22"/>
        </w:rPr>
        <w:t xml:space="preserve"> и, соответственно, не усматривает нарушений </w:t>
      </w:r>
      <w:r w:rsidR="005A47A0">
        <w:rPr>
          <w:sz w:val="22"/>
          <w:szCs w:val="22"/>
        </w:rPr>
        <w:t xml:space="preserve">законодательства о размещении заказов </w:t>
      </w:r>
      <w:r>
        <w:rPr>
          <w:sz w:val="22"/>
          <w:szCs w:val="22"/>
        </w:rPr>
        <w:t>в действиях аукционной комиссии.</w:t>
      </w:r>
    </w:p>
    <w:p w:rsidR="00EF7EC1" w:rsidRPr="006D05E7" w:rsidRDefault="00EF7EC1" w:rsidP="006D05E7">
      <w:pPr>
        <w:autoSpaceDE w:val="0"/>
        <w:autoSpaceDN w:val="0"/>
        <w:adjustRightInd w:val="0"/>
        <w:ind w:firstLine="709"/>
        <w:jc w:val="both"/>
        <w:outlineLvl w:val="1"/>
        <w:rPr>
          <w:sz w:val="22"/>
          <w:szCs w:val="22"/>
        </w:rPr>
      </w:pPr>
    </w:p>
    <w:p w:rsidR="001938C5" w:rsidRPr="005407F0" w:rsidRDefault="001938C5" w:rsidP="001938C5">
      <w:pPr>
        <w:widowControl w:val="0"/>
        <w:autoSpaceDE w:val="0"/>
        <w:autoSpaceDN w:val="0"/>
        <w:adjustRightInd w:val="0"/>
        <w:ind w:firstLine="709"/>
        <w:jc w:val="both"/>
        <w:rPr>
          <w:sz w:val="22"/>
          <w:szCs w:val="22"/>
        </w:rPr>
      </w:pPr>
      <w:r w:rsidRPr="005407F0">
        <w:rPr>
          <w:b/>
          <w:sz w:val="22"/>
          <w:szCs w:val="22"/>
        </w:rPr>
        <w:t>3.</w:t>
      </w:r>
      <w:r w:rsidR="00046AED">
        <w:rPr>
          <w:b/>
          <w:sz w:val="22"/>
          <w:szCs w:val="22"/>
        </w:rPr>
        <w:t>2</w:t>
      </w:r>
      <w:r w:rsidRPr="005407F0">
        <w:rPr>
          <w:b/>
          <w:sz w:val="22"/>
          <w:szCs w:val="22"/>
        </w:rPr>
        <w:t>.</w:t>
      </w:r>
      <w:r w:rsidRPr="005407F0">
        <w:rPr>
          <w:sz w:val="22"/>
          <w:szCs w:val="22"/>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3 статьи 41.6 Федерального закона «О размещении заказов» дополнена пунктом 13. </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Так, в соответствии с частью 8 статьи 9 Федерального закона «О размещении заказов» </w:t>
      </w:r>
      <w:r w:rsidRPr="005407F0">
        <w:rPr>
          <w:b/>
          <w:sz w:val="22"/>
          <w:szCs w:val="22"/>
        </w:rPr>
        <w:t>расторжение контракта допускается</w:t>
      </w:r>
      <w:r w:rsidRPr="005407F0">
        <w:rPr>
          <w:sz w:val="22"/>
          <w:szCs w:val="22"/>
        </w:rPr>
        <w:t xml:space="preserve"> по соглашению сторон, по решению суда или </w:t>
      </w:r>
      <w:r w:rsidRPr="005407F0">
        <w:rPr>
          <w:b/>
          <w:sz w:val="22"/>
          <w:szCs w:val="22"/>
        </w:rPr>
        <w:t xml:space="preserve">в связи с односторонним отказом стороны контракта от исполнения контракта в соответствии с гражданским </w:t>
      </w:r>
      <w:hyperlink r:id="rId12" w:history="1">
        <w:r w:rsidRPr="005407F0">
          <w:rPr>
            <w:b/>
            <w:sz w:val="22"/>
            <w:szCs w:val="22"/>
          </w:rPr>
          <w:t>законодательством</w:t>
        </w:r>
      </w:hyperlink>
      <w:r w:rsidRPr="005407F0">
        <w:rPr>
          <w:sz w:val="22"/>
          <w:szCs w:val="22"/>
        </w:rPr>
        <w:t>.</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Пунктом 13 части 3 статьи 41.6 Федерального закона «О размещении заказов» установлено, что </w:t>
      </w:r>
      <w:r w:rsidRPr="005407F0">
        <w:rPr>
          <w:b/>
          <w:sz w:val="22"/>
          <w:szCs w:val="22"/>
        </w:rPr>
        <w:t>документация об открытом аукционе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5407F0">
        <w:rPr>
          <w:sz w:val="22"/>
          <w:szCs w:val="22"/>
        </w:rPr>
        <w:t>.</w:t>
      </w:r>
    </w:p>
    <w:p w:rsidR="001938C5" w:rsidRPr="005407F0" w:rsidRDefault="001938C5" w:rsidP="001938C5">
      <w:pPr>
        <w:widowControl w:val="0"/>
        <w:autoSpaceDE w:val="0"/>
        <w:autoSpaceDN w:val="0"/>
        <w:adjustRightInd w:val="0"/>
        <w:ind w:firstLine="709"/>
        <w:jc w:val="both"/>
        <w:rPr>
          <w:sz w:val="22"/>
          <w:szCs w:val="22"/>
        </w:rPr>
      </w:pPr>
      <w:r w:rsidRPr="005407F0">
        <w:rPr>
          <w:sz w:val="22"/>
          <w:szCs w:val="22"/>
        </w:rPr>
        <w:t xml:space="preserve">Проанализировав положения документации об открытом аукционе, в том числе непосредственно сам проект </w:t>
      </w:r>
      <w:r w:rsidR="00680578">
        <w:rPr>
          <w:sz w:val="22"/>
          <w:szCs w:val="22"/>
        </w:rPr>
        <w:t>договора</w:t>
      </w:r>
      <w:r w:rsidRPr="005407F0">
        <w:rPr>
          <w:sz w:val="22"/>
          <w:szCs w:val="22"/>
        </w:rPr>
        <w:t>, в силу части 5 статьи 34 Федерального закона «О размещении заказов» являющегося неотъемлемой частью документации об аукционе, Комиссия установила, что в нарушение пункта 13 части 3 статьи 41.6 Федерального закона «О размещении заказов»</w:t>
      </w:r>
      <w:r>
        <w:rPr>
          <w:sz w:val="22"/>
          <w:szCs w:val="22"/>
        </w:rPr>
        <w:t>, разработанная и утвержденная З</w:t>
      </w:r>
      <w:r w:rsidRPr="005407F0">
        <w:rPr>
          <w:sz w:val="22"/>
          <w:szCs w:val="22"/>
        </w:rPr>
        <w:t>аказчиком документация об открытом</w:t>
      </w:r>
      <w:r>
        <w:rPr>
          <w:sz w:val="22"/>
          <w:szCs w:val="22"/>
        </w:rPr>
        <w:t xml:space="preserve"> аукционе</w:t>
      </w:r>
      <w:r w:rsidRPr="005407F0">
        <w:rPr>
          <w:sz w:val="22"/>
          <w:szCs w:val="22"/>
        </w:rPr>
        <w:t xml:space="preserve"> не содержит </w:t>
      </w:r>
      <w:r w:rsidR="00AC30B3">
        <w:rPr>
          <w:sz w:val="22"/>
          <w:szCs w:val="22"/>
        </w:rPr>
        <w:t xml:space="preserve">установленных данной нормой </w:t>
      </w:r>
      <w:r w:rsidRPr="005407F0">
        <w:rPr>
          <w:sz w:val="22"/>
          <w:szCs w:val="22"/>
        </w:rPr>
        <w:t>сведений.</w:t>
      </w:r>
    </w:p>
    <w:p w:rsidR="00AC30B3" w:rsidRDefault="00AC30B3" w:rsidP="008D565E">
      <w:pPr>
        <w:autoSpaceDE w:val="0"/>
        <w:autoSpaceDN w:val="0"/>
        <w:adjustRightInd w:val="0"/>
        <w:ind w:firstLine="709"/>
        <w:jc w:val="both"/>
        <w:outlineLvl w:val="1"/>
        <w:rPr>
          <w:sz w:val="22"/>
          <w:szCs w:val="22"/>
        </w:rPr>
      </w:pPr>
    </w:p>
    <w:p w:rsidR="00BF2588" w:rsidRPr="007A024D" w:rsidRDefault="009D12F3" w:rsidP="008D565E">
      <w:pPr>
        <w:autoSpaceDE w:val="0"/>
        <w:autoSpaceDN w:val="0"/>
        <w:adjustRightInd w:val="0"/>
        <w:ind w:firstLine="709"/>
        <w:jc w:val="both"/>
        <w:outlineLvl w:val="1"/>
        <w:rPr>
          <w:sz w:val="22"/>
          <w:szCs w:val="22"/>
        </w:rPr>
      </w:pPr>
      <w:r w:rsidRPr="007A024D">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7A024D">
        <w:rPr>
          <w:sz w:val="22"/>
          <w:szCs w:val="22"/>
        </w:rPr>
        <w:t xml:space="preserve">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w:t>
      </w:r>
      <w:r w:rsidR="00BF2588" w:rsidRPr="007A024D">
        <w:rPr>
          <w:sz w:val="22"/>
          <w:szCs w:val="22"/>
        </w:rPr>
        <w:lastRenderedPageBreak/>
        <w:t>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7A024D" w:rsidRDefault="00274F5D" w:rsidP="002F45ED">
      <w:pPr>
        <w:jc w:val="center"/>
        <w:rPr>
          <w:sz w:val="22"/>
          <w:szCs w:val="22"/>
        </w:rPr>
      </w:pPr>
    </w:p>
    <w:p w:rsidR="009B3753" w:rsidRPr="007A024D" w:rsidRDefault="009B3753" w:rsidP="002F45ED">
      <w:pPr>
        <w:jc w:val="center"/>
        <w:rPr>
          <w:sz w:val="22"/>
          <w:szCs w:val="22"/>
        </w:rPr>
      </w:pPr>
      <w:r w:rsidRPr="007A024D">
        <w:rPr>
          <w:sz w:val="22"/>
          <w:szCs w:val="22"/>
        </w:rPr>
        <w:t>Р Е Ш И Л А:</w:t>
      </w:r>
    </w:p>
    <w:p w:rsidR="009B3753" w:rsidRPr="007A024D" w:rsidRDefault="009B3753" w:rsidP="00982E58">
      <w:pPr>
        <w:tabs>
          <w:tab w:val="left" w:pos="-1820"/>
          <w:tab w:val="left" w:pos="-1400"/>
          <w:tab w:val="left" w:pos="700"/>
        </w:tabs>
        <w:ind w:firstLine="709"/>
        <w:jc w:val="both"/>
        <w:rPr>
          <w:b/>
          <w:sz w:val="22"/>
          <w:szCs w:val="22"/>
        </w:rPr>
      </w:pPr>
    </w:p>
    <w:p w:rsidR="00B5530F" w:rsidRDefault="007071E0" w:rsidP="007018DD">
      <w:pPr>
        <w:tabs>
          <w:tab w:val="left" w:pos="763"/>
        </w:tabs>
        <w:ind w:firstLine="709"/>
        <w:jc w:val="both"/>
        <w:rPr>
          <w:rStyle w:val="iceouttxt1"/>
          <w:rFonts w:ascii="Times New Roman" w:hAnsi="Times New Roman" w:cs="Times New Roman"/>
          <w:color w:val="auto"/>
          <w:sz w:val="22"/>
          <w:szCs w:val="22"/>
        </w:rPr>
      </w:pPr>
      <w:r w:rsidRPr="007A024D">
        <w:rPr>
          <w:b/>
          <w:sz w:val="22"/>
          <w:szCs w:val="22"/>
        </w:rPr>
        <w:t>1.</w:t>
      </w:r>
      <w:r w:rsidRPr="007A024D">
        <w:rPr>
          <w:sz w:val="22"/>
          <w:szCs w:val="22"/>
        </w:rPr>
        <w:t xml:space="preserve"> </w:t>
      </w:r>
      <w:r w:rsidR="007335C3" w:rsidRPr="007A024D">
        <w:rPr>
          <w:sz w:val="22"/>
          <w:szCs w:val="22"/>
        </w:rPr>
        <w:t>Признать</w:t>
      </w:r>
      <w:r w:rsidR="007335C3" w:rsidRPr="007A024D">
        <w:rPr>
          <w:b/>
          <w:sz w:val="22"/>
          <w:szCs w:val="22"/>
        </w:rPr>
        <w:t xml:space="preserve"> </w:t>
      </w:r>
      <w:r w:rsidR="00B1204E">
        <w:rPr>
          <w:b/>
          <w:sz w:val="22"/>
          <w:szCs w:val="22"/>
        </w:rPr>
        <w:t>не</w:t>
      </w:r>
      <w:r w:rsidR="007335C3" w:rsidRPr="007A024D">
        <w:rPr>
          <w:b/>
          <w:sz w:val="22"/>
          <w:szCs w:val="22"/>
        </w:rPr>
        <w:t>обоснованной</w:t>
      </w:r>
      <w:r w:rsidR="007335C3" w:rsidRPr="007A024D">
        <w:rPr>
          <w:sz w:val="22"/>
          <w:szCs w:val="22"/>
        </w:rPr>
        <w:t xml:space="preserve"> </w:t>
      </w:r>
      <w:r w:rsidR="007335C3" w:rsidRPr="007A024D">
        <w:rPr>
          <w:bCs/>
          <w:sz w:val="22"/>
          <w:szCs w:val="22"/>
        </w:rPr>
        <w:t>жалобу</w:t>
      </w:r>
      <w:r w:rsidR="007335C3" w:rsidRPr="007A024D">
        <w:rPr>
          <w:sz w:val="22"/>
          <w:szCs w:val="22"/>
        </w:rPr>
        <w:t xml:space="preserve"> </w:t>
      </w:r>
      <w:r w:rsidR="00B1204E" w:rsidRPr="00EB376B">
        <w:rPr>
          <w:sz w:val="22"/>
          <w:szCs w:val="22"/>
        </w:rPr>
        <w:t xml:space="preserve">ООО «Медздрав» на действия БУЗОО «Городская клиническая больница № 1 им. Кабанова А.Н.» и его аукционной комиссии при проведении открытого аукциона в электронной форме </w:t>
      </w:r>
      <w:r w:rsidR="00B1204E" w:rsidRPr="00EB376B">
        <w:rPr>
          <w:rStyle w:val="iceouttxt1"/>
          <w:rFonts w:ascii="Times New Roman" w:hAnsi="Times New Roman" w:cs="Times New Roman"/>
          <w:color w:val="auto"/>
          <w:sz w:val="22"/>
          <w:szCs w:val="22"/>
        </w:rPr>
        <w:t>н</w:t>
      </w:r>
      <w:r w:rsidR="00B1204E" w:rsidRPr="00EB376B">
        <w:rPr>
          <w:sz w:val="22"/>
          <w:szCs w:val="22"/>
        </w:rPr>
        <w:t>а право заключения договора на поставку перчаток медицинских</w:t>
      </w:r>
      <w:r w:rsidR="00B1204E">
        <w:rPr>
          <w:sz w:val="22"/>
          <w:szCs w:val="22"/>
        </w:rPr>
        <w:t>.</w:t>
      </w:r>
    </w:p>
    <w:p w:rsidR="002314EF" w:rsidRPr="007A024D" w:rsidRDefault="002314EF" w:rsidP="00982E58">
      <w:pPr>
        <w:ind w:firstLine="709"/>
        <w:jc w:val="both"/>
        <w:rPr>
          <w:snapToGrid w:val="0"/>
          <w:sz w:val="22"/>
          <w:szCs w:val="22"/>
        </w:rPr>
      </w:pPr>
    </w:p>
    <w:p w:rsidR="00B1204E" w:rsidRPr="003A4F6F" w:rsidRDefault="007071E0" w:rsidP="00B1204E">
      <w:pPr>
        <w:autoSpaceDE w:val="0"/>
        <w:autoSpaceDN w:val="0"/>
        <w:adjustRightInd w:val="0"/>
        <w:ind w:firstLine="709"/>
        <w:jc w:val="both"/>
        <w:rPr>
          <w:sz w:val="22"/>
          <w:szCs w:val="22"/>
        </w:rPr>
      </w:pPr>
      <w:r w:rsidRPr="007A024D">
        <w:rPr>
          <w:b/>
          <w:sz w:val="22"/>
          <w:szCs w:val="22"/>
        </w:rPr>
        <w:t>2.</w:t>
      </w:r>
      <w:r w:rsidRPr="007A024D">
        <w:rPr>
          <w:sz w:val="22"/>
          <w:szCs w:val="22"/>
        </w:rPr>
        <w:t xml:space="preserve"> Признать в действиях </w:t>
      </w:r>
      <w:r w:rsidR="00B1204E" w:rsidRPr="00EB376B">
        <w:rPr>
          <w:sz w:val="22"/>
          <w:szCs w:val="22"/>
        </w:rPr>
        <w:t>БУЗОО «Городская клиническая больница № 1 им. Кабанова А.Н.»</w:t>
      </w:r>
      <w:r w:rsidR="00B1204E">
        <w:rPr>
          <w:sz w:val="22"/>
          <w:szCs w:val="22"/>
        </w:rPr>
        <w:t xml:space="preserve"> </w:t>
      </w:r>
      <w:r w:rsidRPr="007A024D">
        <w:rPr>
          <w:sz w:val="22"/>
          <w:szCs w:val="22"/>
        </w:rPr>
        <w:t xml:space="preserve">нарушение требований </w:t>
      </w:r>
      <w:r w:rsidR="00046AED">
        <w:rPr>
          <w:sz w:val="22"/>
          <w:szCs w:val="22"/>
        </w:rPr>
        <w:t>пункт</w:t>
      </w:r>
      <w:r w:rsidR="00B1204E">
        <w:rPr>
          <w:sz w:val="22"/>
          <w:szCs w:val="22"/>
        </w:rPr>
        <w:t>а</w:t>
      </w:r>
      <w:r w:rsidR="00046AED">
        <w:rPr>
          <w:sz w:val="22"/>
          <w:szCs w:val="22"/>
        </w:rPr>
        <w:t xml:space="preserve"> 13</w:t>
      </w:r>
      <w:r w:rsidR="00B5530F">
        <w:rPr>
          <w:sz w:val="22"/>
          <w:szCs w:val="22"/>
        </w:rPr>
        <w:t xml:space="preserve"> части 3 статьи 41.6</w:t>
      </w:r>
      <w:r w:rsidR="00046AED">
        <w:rPr>
          <w:sz w:val="22"/>
          <w:szCs w:val="22"/>
        </w:rPr>
        <w:t xml:space="preserve"> </w:t>
      </w:r>
      <w:r w:rsidRPr="007A024D">
        <w:rPr>
          <w:sz w:val="22"/>
          <w:szCs w:val="22"/>
        </w:rPr>
        <w:t>Федерального закона «О размещении заказов»</w:t>
      </w:r>
      <w:r w:rsidRPr="007A024D">
        <w:rPr>
          <w:iCs/>
          <w:sz w:val="22"/>
          <w:szCs w:val="22"/>
        </w:rPr>
        <w:t>.</w:t>
      </w:r>
      <w:r w:rsidR="00B1204E" w:rsidRPr="00B1204E">
        <w:rPr>
          <w:sz w:val="22"/>
          <w:szCs w:val="22"/>
        </w:rPr>
        <w:t xml:space="preserve"> </w:t>
      </w:r>
      <w:r w:rsidR="00B1204E">
        <w:rPr>
          <w:sz w:val="22"/>
          <w:szCs w:val="22"/>
        </w:rPr>
        <w:t xml:space="preserve">При этом </w:t>
      </w:r>
      <w:r w:rsidR="00B1204E" w:rsidRPr="003A4F6F">
        <w:rPr>
          <w:sz w:val="22"/>
          <w:szCs w:val="22"/>
        </w:rPr>
        <w:t xml:space="preserve"> учитывая, что данное нарушение не могло повлиять на результаты открытого аукциона, предписание </w:t>
      </w:r>
      <w:r w:rsidR="00B1204E">
        <w:rPr>
          <w:sz w:val="22"/>
          <w:szCs w:val="22"/>
        </w:rPr>
        <w:t xml:space="preserve">об устранении нарушений законодательства о размещении заказов </w:t>
      </w:r>
      <w:r w:rsidR="00B1204E" w:rsidRPr="003A4F6F">
        <w:rPr>
          <w:sz w:val="22"/>
          <w:szCs w:val="22"/>
        </w:rPr>
        <w:t>не выдавать</w:t>
      </w:r>
      <w:r w:rsidR="00B1204E" w:rsidRPr="003A4F6F">
        <w:rPr>
          <w:iCs/>
          <w:sz w:val="22"/>
          <w:szCs w:val="22"/>
        </w:rPr>
        <w:t>.</w:t>
      </w:r>
    </w:p>
    <w:p w:rsidR="007071E0" w:rsidRPr="007A024D" w:rsidRDefault="007071E0" w:rsidP="007071E0">
      <w:pPr>
        <w:autoSpaceDE w:val="0"/>
        <w:autoSpaceDN w:val="0"/>
        <w:adjustRightInd w:val="0"/>
        <w:ind w:firstLine="709"/>
        <w:jc w:val="both"/>
        <w:rPr>
          <w:sz w:val="22"/>
          <w:szCs w:val="22"/>
        </w:rPr>
      </w:pPr>
    </w:p>
    <w:p w:rsidR="009B3753" w:rsidRPr="007A024D" w:rsidRDefault="009B3753" w:rsidP="00982E58">
      <w:pPr>
        <w:ind w:firstLine="709"/>
        <w:jc w:val="both"/>
        <w:rPr>
          <w:sz w:val="22"/>
          <w:szCs w:val="22"/>
        </w:rPr>
      </w:pPr>
      <w:r w:rsidRPr="007A024D">
        <w:rPr>
          <w:sz w:val="22"/>
          <w:szCs w:val="22"/>
        </w:rPr>
        <w:t>Настоящее решение может быть обжаловано в судебном порядке в течение трех месяцев со дня его принятия.</w:t>
      </w:r>
    </w:p>
    <w:p w:rsidR="00C71CFC" w:rsidRPr="007A024D" w:rsidRDefault="00C71CFC" w:rsidP="008547C5">
      <w:pPr>
        <w:jc w:val="both"/>
        <w:rPr>
          <w:sz w:val="22"/>
          <w:szCs w:val="22"/>
        </w:rPr>
      </w:pPr>
    </w:p>
    <w:tbl>
      <w:tblPr>
        <w:tblW w:w="0" w:type="auto"/>
        <w:tblLook w:val="01E0"/>
      </w:tblPr>
      <w:tblGrid>
        <w:gridCol w:w="5211"/>
        <w:gridCol w:w="5211"/>
      </w:tblGrid>
      <w:tr w:rsidR="003F3F18" w:rsidRPr="007A024D" w:rsidTr="00154A8F">
        <w:trPr>
          <w:trHeight w:hRule="exact" w:val="484"/>
        </w:trPr>
        <w:tc>
          <w:tcPr>
            <w:tcW w:w="5211" w:type="dxa"/>
          </w:tcPr>
          <w:p w:rsidR="003F3F18" w:rsidRPr="007A024D" w:rsidRDefault="00712654" w:rsidP="008547C5">
            <w:pPr>
              <w:spacing w:after="60" w:line="360" w:lineRule="auto"/>
              <w:rPr>
                <w:sz w:val="22"/>
                <w:szCs w:val="22"/>
              </w:rPr>
            </w:pPr>
            <w:r w:rsidRPr="007A024D">
              <w:rPr>
                <w:sz w:val="22"/>
                <w:szCs w:val="22"/>
              </w:rPr>
              <w:t xml:space="preserve">Заместитель </w:t>
            </w:r>
            <w:r w:rsidR="003F3F18" w:rsidRPr="007A024D">
              <w:rPr>
                <w:sz w:val="22"/>
                <w:szCs w:val="22"/>
              </w:rPr>
              <w:t>Председател</w:t>
            </w:r>
            <w:r w:rsidRPr="007A024D">
              <w:rPr>
                <w:sz w:val="22"/>
                <w:szCs w:val="22"/>
              </w:rPr>
              <w:t>я</w:t>
            </w:r>
            <w:r w:rsidR="003F3F18" w:rsidRPr="007A024D">
              <w:rPr>
                <w:sz w:val="22"/>
                <w:szCs w:val="22"/>
              </w:rPr>
              <w:t xml:space="preserve"> Комиссии</w:t>
            </w: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p w:rsidR="00154A8F" w:rsidRPr="007A024D" w:rsidRDefault="00154A8F" w:rsidP="008547C5">
            <w:pPr>
              <w:spacing w:after="60" w:line="360" w:lineRule="auto"/>
              <w:rPr>
                <w:sz w:val="22"/>
                <w:szCs w:val="22"/>
              </w:rPr>
            </w:pPr>
          </w:p>
        </w:tc>
        <w:tc>
          <w:tcPr>
            <w:tcW w:w="5211" w:type="dxa"/>
          </w:tcPr>
          <w:p w:rsidR="003F3F18" w:rsidRPr="007A024D" w:rsidRDefault="00712654" w:rsidP="008547C5">
            <w:pPr>
              <w:spacing w:after="60" w:line="360" w:lineRule="auto"/>
              <w:jc w:val="right"/>
              <w:rPr>
                <w:sz w:val="22"/>
                <w:szCs w:val="22"/>
              </w:rPr>
            </w:pPr>
            <w:r w:rsidRPr="007A024D">
              <w:rPr>
                <w:sz w:val="22"/>
                <w:szCs w:val="22"/>
              </w:rPr>
              <w:t>О.И.Иванченко</w:t>
            </w:r>
          </w:p>
          <w:p w:rsidR="00154A8F" w:rsidRPr="007A024D" w:rsidRDefault="00154A8F" w:rsidP="008547C5">
            <w:pPr>
              <w:spacing w:after="60" w:line="360" w:lineRule="auto"/>
              <w:jc w:val="right"/>
              <w:rPr>
                <w:sz w:val="22"/>
                <w:szCs w:val="22"/>
              </w:rPr>
            </w:pPr>
          </w:p>
          <w:p w:rsidR="00154A8F" w:rsidRPr="007A024D" w:rsidRDefault="00154A8F" w:rsidP="008547C5">
            <w:pPr>
              <w:spacing w:after="60" w:line="360" w:lineRule="auto"/>
              <w:jc w:val="right"/>
              <w:rPr>
                <w:sz w:val="22"/>
                <w:szCs w:val="22"/>
              </w:rPr>
            </w:pPr>
          </w:p>
        </w:tc>
      </w:tr>
      <w:tr w:rsidR="00FA2625" w:rsidRPr="007A024D" w:rsidTr="00154A8F">
        <w:trPr>
          <w:trHeight w:hRule="exact" w:val="425"/>
        </w:trPr>
        <w:tc>
          <w:tcPr>
            <w:tcW w:w="5211" w:type="dxa"/>
          </w:tcPr>
          <w:p w:rsidR="00FA2625" w:rsidRPr="007A024D" w:rsidRDefault="00C71CFC" w:rsidP="008547C5">
            <w:pPr>
              <w:spacing w:after="60" w:line="360" w:lineRule="auto"/>
              <w:rPr>
                <w:sz w:val="22"/>
                <w:szCs w:val="22"/>
              </w:rPr>
            </w:pPr>
            <w:r w:rsidRPr="007A024D">
              <w:rPr>
                <w:sz w:val="22"/>
                <w:szCs w:val="22"/>
              </w:rPr>
              <w:t>Члены Комиссии:</w:t>
            </w:r>
          </w:p>
        </w:tc>
        <w:tc>
          <w:tcPr>
            <w:tcW w:w="5211" w:type="dxa"/>
          </w:tcPr>
          <w:p w:rsidR="00FA2625" w:rsidRPr="007A024D" w:rsidRDefault="00FE27CC" w:rsidP="008547C5">
            <w:pPr>
              <w:spacing w:after="60" w:line="360" w:lineRule="auto"/>
              <w:jc w:val="right"/>
              <w:rPr>
                <w:sz w:val="22"/>
                <w:szCs w:val="22"/>
              </w:rPr>
            </w:pPr>
            <w:r w:rsidRPr="007A024D">
              <w:rPr>
                <w:sz w:val="22"/>
                <w:szCs w:val="22"/>
              </w:rPr>
              <w:t>А.Н Шевченко</w:t>
            </w:r>
          </w:p>
        </w:tc>
      </w:tr>
      <w:tr w:rsidR="00655564" w:rsidRPr="007A024D" w:rsidTr="00154A8F">
        <w:trPr>
          <w:trHeight w:hRule="exact" w:val="424"/>
        </w:trPr>
        <w:tc>
          <w:tcPr>
            <w:tcW w:w="5211" w:type="dxa"/>
          </w:tcPr>
          <w:p w:rsidR="00655564" w:rsidRPr="007A024D" w:rsidRDefault="00655564" w:rsidP="008547C5">
            <w:pPr>
              <w:spacing w:after="60" w:line="360" w:lineRule="auto"/>
              <w:rPr>
                <w:sz w:val="22"/>
                <w:szCs w:val="22"/>
              </w:rPr>
            </w:pPr>
          </w:p>
        </w:tc>
        <w:tc>
          <w:tcPr>
            <w:tcW w:w="5211" w:type="dxa"/>
          </w:tcPr>
          <w:p w:rsidR="00655564" w:rsidRPr="007A024D" w:rsidRDefault="00655564" w:rsidP="008547C5">
            <w:pPr>
              <w:spacing w:after="60" w:line="360" w:lineRule="auto"/>
              <w:jc w:val="right"/>
              <w:rPr>
                <w:sz w:val="22"/>
                <w:szCs w:val="22"/>
              </w:rPr>
            </w:pPr>
            <w:r w:rsidRPr="007A024D">
              <w:rPr>
                <w:sz w:val="22"/>
                <w:szCs w:val="22"/>
              </w:rPr>
              <w:t>А.В.Вормсбехер</w:t>
            </w:r>
          </w:p>
        </w:tc>
      </w:tr>
      <w:tr w:rsidR="004F5C0D" w:rsidRPr="007A024D" w:rsidTr="00154A8F">
        <w:trPr>
          <w:trHeight w:hRule="exact" w:val="424"/>
        </w:trPr>
        <w:tc>
          <w:tcPr>
            <w:tcW w:w="5211" w:type="dxa"/>
          </w:tcPr>
          <w:p w:rsidR="004F5C0D" w:rsidRPr="007A024D" w:rsidRDefault="004F5C0D" w:rsidP="008547C5">
            <w:pPr>
              <w:spacing w:after="60" w:line="360" w:lineRule="auto"/>
              <w:rPr>
                <w:sz w:val="22"/>
                <w:szCs w:val="22"/>
              </w:rPr>
            </w:pPr>
          </w:p>
        </w:tc>
        <w:tc>
          <w:tcPr>
            <w:tcW w:w="5211" w:type="dxa"/>
          </w:tcPr>
          <w:p w:rsidR="004F5C0D" w:rsidRPr="007A024D" w:rsidRDefault="00EB376B" w:rsidP="00712654">
            <w:pPr>
              <w:spacing w:after="60" w:line="360" w:lineRule="auto"/>
              <w:jc w:val="right"/>
              <w:rPr>
                <w:sz w:val="22"/>
                <w:szCs w:val="22"/>
              </w:rPr>
            </w:pPr>
            <w:r>
              <w:rPr>
                <w:sz w:val="22"/>
                <w:szCs w:val="22"/>
              </w:rPr>
              <w:t>Ш.М.Кусанова</w:t>
            </w:r>
          </w:p>
        </w:tc>
      </w:tr>
    </w:tbl>
    <w:p w:rsidR="00782B70" w:rsidRPr="007A024D" w:rsidRDefault="00782B70" w:rsidP="00C60CF1">
      <w:pPr>
        <w:jc w:val="both"/>
        <w:rPr>
          <w:sz w:val="22"/>
          <w:szCs w:val="22"/>
        </w:rPr>
      </w:pPr>
    </w:p>
    <w:sectPr w:rsidR="00782B70" w:rsidRPr="007A024D"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E7A" w:rsidRDefault="008E2E7A">
      <w:r>
        <w:separator/>
      </w:r>
    </w:p>
  </w:endnote>
  <w:endnote w:type="continuationSeparator" w:id="1">
    <w:p w:rsidR="008E2E7A" w:rsidRDefault="008E2E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E7A" w:rsidRDefault="008E2E7A">
      <w:r>
        <w:separator/>
      </w:r>
    </w:p>
  </w:footnote>
  <w:footnote w:type="continuationSeparator" w:id="1">
    <w:p w:rsidR="008E2E7A" w:rsidRDefault="008E2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E7" w:rsidRDefault="006E0C2B" w:rsidP="008E7D00">
    <w:pPr>
      <w:pStyle w:val="ab"/>
      <w:framePr w:wrap="around" w:vAnchor="text" w:hAnchor="margin" w:xAlign="center" w:y="1"/>
      <w:rPr>
        <w:rStyle w:val="ac"/>
      </w:rPr>
    </w:pPr>
    <w:r>
      <w:rPr>
        <w:rStyle w:val="ac"/>
      </w:rPr>
      <w:fldChar w:fldCharType="begin"/>
    </w:r>
    <w:r w:rsidR="006D05E7">
      <w:rPr>
        <w:rStyle w:val="ac"/>
      </w:rPr>
      <w:instrText xml:space="preserve">PAGE  </w:instrText>
    </w:r>
    <w:r>
      <w:rPr>
        <w:rStyle w:val="ac"/>
      </w:rPr>
      <w:fldChar w:fldCharType="end"/>
    </w:r>
  </w:p>
  <w:p w:rsidR="006D05E7" w:rsidRDefault="006D05E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E7" w:rsidRDefault="006E0C2B" w:rsidP="008E7D00">
    <w:pPr>
      <w:pStyle w:val="ab"/>
      <w:framePr w:wrap="around" w:vAnchor="text" w:hAnchor="page" w:x="6202" w:y="361"/>
      <w:rPr>
        <w:rStyle w:val="ac"/>
      </w:rPr>
    </w:pPr>
    <w:r>
      <w:rPr>
        <w:rStyle w:val="ac"/>
      </w:rPr>
      <w:fldChar w:fldCharType="begin"/>
    </w:r>
    <w:r w:rsidR="006D05E7">
      <w:rPr>
        <w:rStyle w:val="ac"/>
      </w:rPr>
      <w:instrText xml:space="preserve">PAGE  </w:instrText>
    </w:r>
    <w:r>
      <w:rPr>
        <w:rStyle w:val="ac"/>
      </w:rPr>
      <w:fldChar w:fldCharType="separate"/>
    </w:r>
    <w:r w:rsidR="00F0274E">
      <w:rPr>
        <w:rStyle w:val="ac"/>
        <w:noProof/>
      </w:rPr>
      <w:t>4</w:t>
    </w:r>
    <w:r>
      <w:rPr>
        <w:rStyle w:val="ac"/>
      </w:rPr>
      <w:fldChar w:fldCharType="end"/>
    </w:r>
  </w:p>
  <w:p w:rsidR="006D05E7" w:rsidRDefault="006D05E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AED"/>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4BF3"/>
    <w:rsid w:val="000B649A"/>
    <w:rsid w:val="000B656E"/>
    <w:rsid w:val="000C04BB"/>
    <w:rsid w:val="000C04F2"/>
    <w:rsid w:val="000C0781"/>
    <w:rsid w:val="000C08D9"/>
    <w:rsid w:val="000C109A"/>
    <w:rsid w:val="000C1802"/>
    <w:rsid w:val="000C2FE0"/>
    <w:rsid w:val="000C429C"/>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0C6F"/>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6EA6"/>
    <w:rsid w:val="00190483"/>
    <w:rsid w:val="0019089D"/>
    <w:rsid w:val="00192E14"/>
    <w:rsid w:val="001938C5"/>
    <w:rsid w:val="00193D2A"/>
    <w:rsid w:val="001945D4"/>
    <w:rsid w:val="0019509F"/>
    <w:rsid w:val="001953F0"/>
    <w:rsid w:val="001954E1"/>
    <w:rsid w:val="00195D96"/>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4E2F"/>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5CA"/>
    <w:rsid w:val="00251D22"/>
    <w:rsid w:val="00252B5E"/>
    <w:rsid w:val="00252C0B"/>
    <w:rsid w:val="002531FD"/>
    <w:rsid w:val="0025415A"/>
    <w:rsid w:val="002543B5"/>
    <w:rsid w:val="00260472"/>
    <w:rsid w:val="0026305B"/>
    <w:rsid w:val="00263D36"/>
    <w:rsid w:val="00264087"/>
    <w:rsid w:val="002650FB"/>
    <w:rsid w:val="00270ABF"/>
    <w:rsid w:val="00270B56"/>
    <w:rsid w:val="00274F5D"/>
    <w:rsid w:val="002750BA"/>
    <w:rsid w:val="0027643B"/>
    <w:rsid w:val="00277126"/>
    <w:rsid w:val="00277684"/>
    <w:rsid w:val="00280104"/>
    <w:rsid w:val="002808ED"/>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7FCB"/>
    <w:rsid w:val="002C1887"/>
    <w:rsid w:val="002C1B1F"/>
    <w:rsid w:val="002C1C4E"/>
    <w:rsid w:val="002C2A2B"/>
    <w:rsid w:val="002C4EC0"/>
    <w:rsid w:val="002D0712"/>
    <w:rsid w:val="002D2AD3"/>
    <w:rsid w:val="002D3B2C"/>
    <w:rsid w:val="002D4927"/>
    <w:rsid w:val="002D50D5"/>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233"/>
    <w:rsid w:val="00340DBD"/>
    <w:rsid w:val="00341686"/>
    <w:rsid w:val="00341F18"/>
    <w:rsid w:val="00342166"/>
    <w:rsid w:val="00342870"/>
    <w:rsid w:val="0034379C"/>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2CE4"/>
    <w:rsid w:val="00373B2B"/>
    <w:rsid w:val="00375BCB"/>
    <w:rsid w:val="00375FF1"/>
    <w:rsid w:val="0037624E"/>
    <w:rsid w:val="00376EBD"/>
    <w:rsid w:val="00377474"/>
    <w:rsid w:val="00381B88"/>
    <w:rsid w:val="0038240D"/>
    <w:rsid w:val="00382CF2"/>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63D7"/>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02A8"/>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65C9"/>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5975"/>
    <w:rsid w:val="00465C4B"/>
    <w:rsid w:val="00466CB0"/>
    <w:rsid w:val="00466FB1"/>
    <w:rsid w:val="004674F6"/>
    <w:rsid w:val="00467A92"/>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05F"/>
    <w:rsid w:val="00524995"/>
    <w:rsid w:val="00524FC3"/>
    <w:rsid w:val="00525333"/>
    <w:rsid w:val="005300D1"/>
    <w:rsid w:val="00530BFC"/>
    <w:rsid w:val="00530DED"/>
    <w:rsid w:val="00532910"/>
    <w:rsid w:val="00536328"/>
    <w:rsid w:val="00536949"/>
    <w:rsid w:val="00536D00"/>
    <w:rsid w:val="00537AA7"/>
    <w:rsid w:val="00540F63"/>
    <w:rsid w:val="00541804"/>
    <w:rsid w:val="00542B98"/>
    <w:rsid w:val="00542C14"/>
    <w:rsid w:val="00542DAD"/>
    <w:rsid w:val="005436B8"/>
    <w:rsid w:val="00545210"/>
    <w:rsid w:val="00545F57"/>
    <w:rsid w:val="005462BA"/>
    <w:rsid w:val="00546C45"/>
    <w:rsid w:val="005513B3"/>
    <w:rsid w:val="00553912"/>
    <w:rsid w:val="00560720"/>
    <w:rsid w:val="00560BFC"/>
    <w:rsid w:val="00560FCB"/>
    <w:rsid w:val="00561404"/>
    <w:rsid w:val="00562BB0"/>
    <w:rsid w:val="005644AC"/>
    <w:rsid w:val="005652B8"/>
    <w:rsid w:val="0057129D"/>
    <w:rsid w:val="005712E4"/>
    <w:rsid w:val="005717F2"/>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4E9C"/>
    <w:rsid w:val="00595171"/>
    <w:rsid w:val="005952E3"/>
    <w:rsid w:val="0059745A"/>
    <w:rsid w:val="005A0B60"/>
    <w:rsid w:val="005A3453"/>
    <w:rsid w:val="005A47A0"/>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27477"/>
    <w:rsid w:val="00631CE8"/>
    <w:rsid w:val="00633164"/>
    <w:rsid w:val="00633D75"/>
    <w:rsid w:val="0063411F"/>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578"/>
    <w:rsid w:val="00680B98"/>
    <w:rsid w:val="00681720"/>
    <w:rsid w:val="00681A35"/>
    <w:rsid w:val="00681C78"/>
    <w:rsid w:val="00682131"/>
    <w:rsid w:val="0068272E"/>
    <w:rsid w:val="00682DA5"/>
    <w:rsid w:val="0068526B"/>
    <w:rsid w:val="00687098"/>
    <w:rsid w:val="0068754B"/>
    <w:rsid w:val="0068761D"/>
    <w:rsid w:val="00690043"/>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5E7"/>
    <w:rsid w:val="006D0FC9"/>
    <w:rsid w:val="006D2209"/>
    <w:rsid w:val="006D3321"/>
    <w:rsid w:val="006D370F"/>
    <w:rsid w:val="006D45EC"/>
    <w:rsid w:val="006D54A2"/>
    <w:rsid w:val="006D70BC"/>
    <w:rsid w:val="006E0C2B"/>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383"/>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53E4"/>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39DC"/>
    <w:rsid w:val="007F4197"/>
    <w:rsid w:val="007F4BE0"/>
    <w:rsid w:val="007F5B47"/>
    <w:rsid w:val="007F5E4A"/>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1719"/>
    <w:rsid w:val="00825805"/>
    <w:rsid w:val="008262B5"/>
    <w:rsid w:val="008263D4"/>
    <w:rsid w:val="00830327"/>
    <w:rsid w:val="0083376D"/>
    <w:rsid w:val="00834B06"/>
    <w:rsid w:val="00835893"/>
    <w:rsid w:val="00835945"/>
    <w:rsid w:val="00835B95"/>
    <w:rsid w:val="008362EB"/>
    <w:rsid w:val="00836DDF"/>
    <w:rsid w:val="0083721C"/>
    <w:rsid w:val="00837411"/>
    <w:rsid w:val="00840DED"/>
    <w:rsid w:val="0084115A"/>
    <w:rsid w:val="00842A97"/>
    <w:rsid w:val="00843CC7"/>
    <w:rsid w:val="00843D93"/>
    <w:rsid w:val="008448E1"/>
    <w:rsid w:val="00846D1B"/>
    <w:rsid w:val="0084770C"/>
    <w:rsid w:val="00851779"/>
    <w:rsid w:val="00851B64"/>
    <w:rsid w:val="00853EE9"/>
    <w:rsid w:val="008542FA"/>
    <w:rsid w:val="008547C5"/>
    <w:rsid w:val="0085487B"/>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04F"/>
    <w:rsid w:val="0088460D"/>
    <w:rsid w:val="008873F6"/>
    <w:rsid w:val="0088746E"/>
    <w:rsid w:val="008905DF"/>
    <w:rsid w:val="008906D5"/>
    <w:rsid w:val="00890E2E"/>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673"/>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2E7A"/>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56FE"/>
    <w:rsid w:val="008F6B8B"/>
    <w:rsid w:val="008F79BA"/>
    <w:rsid w:val="00900435"/>
    <w:rsid w:val="00900BFD"/>
    <w:rsid w:val="00901962"/>
    <w:rsid w:val="00901D82"/>
    <w:rsid w:val="0090489C"/>
    <w:rsid w:val="0090682A"/>
    <w:rsid w:val="00906870"/>
    <w:rsid w:val="00910BC6"/>
    <w:rsid w:val="00911367"/>
    <w:rsid w:val="00911D59"/>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40A"/>
    <w:rsid w:val="00925BDB"/>
    <w:rsid w:val="00925E26"/>
    <w:rsid w:val="00927CD8"/>
    <w:rsid w:val="009307CB"/>
    <w:rsid w:val="009315C5"/>
    <w:rsid w:val="0093287D"/>
    <w:rsid w:val="0093307D"/>
    <w:rsid w:val="00933AA4"/>
    <w:rsid w:val="0093406E"/>
    <w:rsid w:val="009344BD"/>
    <w:rsid w:val="0093591C"/>
    <w:rsid w:val="00942C17"/>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4F59"/>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3721"/>
    <w:rsid w:val="00A2690C"/>
    <w:rsid w:val="00A27406"/>
    <w:rsid w:val="00A3262D"/>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287B"/>
    <w:rsid w:val="00AB29CB"/>
    <w:rsid w:val="00AB5022"/>
    <w:rsid w:val="00AB50E1"/>
    <w:rsid w:val="00AB6010"/>
    <w:rsid w:val="00AB6CD2"/>
    <w:rsid w:val="00AC30AA"/>
    <w:rsid w:val="00AC30B3"/>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204E"/>
    <w:rsid w:val="00B14FB3"/>
    <w:rsid w:val="00B17B60"/>
    <w:rsid w:val="00B17C34"/>
    <w:rsid w:val="00B200A3"/>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530F"/>
    <w:rsid w:val="00B568D5"/>
    <w:rsid w:val="00B56B2D"/>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2E57"/>
    <w:rsid w:val="00B955DD"/>
    <w:rsid w:val="00B97552"/>
    <w:rsid w:val="00BA06E2"/>
    <w:rsid w:val="00BA0993"/>
    <w:rsid w:val="00BA1CF9"/>
    <w:rsid w:val="00BA2062"/>
    <w:rsid w:val="00BA30F9"/>
    <w:rsid w:val="00BA4407"/>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78A"/>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5DC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09A"/>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4F52"/>
    <w:rsid w:val="00E07BB4"/>
    <w:rsid w:val="00E100CB"/>
    <w:rsid w:val="00E103FC"/>
    <w:rsid w:val="00E105BA"/>
    <w:rsid w:val="00E1075D"/>
    <w:rsid w:val="00E11D58"/>
    <w:rsid w:val="00E11EB8"/>
    <w:rsid w:val="00E14712"/>
    <w:rsid w:val="00E15B48"/>
    <w:rsid w:val="00E179E4"/>
    <w:rsid w:val="00E20D49"/>
    <w:rsid w:val="00E2121A"/>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6B"/>
    <w:rsid w:val="00EB37F9"/>
    <w:rsid w:val="00EB3AB5"/>
    <w:rsid w:val="00EB6171"/>
    <w:rsid w:val="00EC12FB"/>
    <w:rsid w:val="00EC1A82"/>
    <w:rsid w:val="00EC1F4B"/>
    <w:rsid w:val="00EC26E7"/>
    <w:rsid w:val="00EC3FCB"/>
    <w:rsid w:val="00EC690E"/>
    <w:rsid w:val="00EC7858"/>
    <w:rsid w:val="00ED08C9"/>
    <w:rsid w:val="00ED0FD6"/>
    <w:rsid w:val="00ED1615"/>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F0445"/>
    <w:rsid w:val="00EF137B"/>
    <w:rsid w:val="00EF1F82"/>
    <w:rsid w:val="00EF3E39"/>
    <w:rsid w:val="00EF4397"/>
    <w:rsid w:val="00EF7C0D"/>
    <w:rsid w:val="00EF7C53"/>
    <w:rsid w:val="00EF7EC1"/>
    <w:rsid w:val="00F00A1D"/>
    <w:rsid w:val="00F01489"/>
    <w:rsid w:val="00F0274E"/>
    <w:rsid w:val="00F0290B"/>
    <w:rsid w:val="00F03151"/>
    <w:rsid w:val="00F0419D"/>
    <w:rsid w:val="00F05DE8"/>
    <w:rsid w:val="00F06A9D"/>
    <w:rsid w:val="00F06ABF"/>
    <w:rsid w:val="00F06D8F"/>
    <w:rsid w:val="00F105B6"/>
    <w:rsid w:val="00F10DAC"/>
    <w:rsid w:val="00F110EC"/>
    <w:rsid w:val="00F12095"/>
    <w:rsid w:val="00F12F0F"/>
    <w:rsid w:val="00F134AC"/>
    <w:rsid w:val="00F1443B"/>
    <w:rsid w:val="00F14DEA"/>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359"/>
    <w:rsid w:val="00F5753E"/>
    <w:rsid w:val="00F62980"/>
    <w:rsid w:val="00F637C1"/>
    <w:rsid w:val="00F643E0"/>
    <w:rsid w:val="00F64B3C"/>
    <w:rsid w:val="00F6626E"/>
    <w:rsid w:val="00F6647C"/>
    <w:rsid w:val="00F66B9D"/>
    <w:rsid w:val="00F72701"/>
    <w:rsid w:val="00F76D04"/>
    <w:rsid w:val="00F77B3E"/>
    <w:rsid w:val="00F80E7C"/>
    <w:rsid w:val="00F81AE6"/>
    <w:rsid w:val="00F81AF4"/>
    <w:rsid w:val="00F81CE1"/>
    <w:rsid w:val="00F82A0B"/>
    <w:rsid w:val="00F83160"/>
    <w:rsid w:val="00F83757"/>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styleId="afa">
    <w:name w:val="Document Map"/>
    <w:basedOn w:val="a"/>
    <w:link w:val="afb"/>
    <w:uiPriority w:val="99"/>
    <w:semiHidden/>
    <w:unhideWhenUsed/>
    <w:rsid w:val="00B92E57"/>
    <w:rPr>
      <w:rFonts w:ascii="Tahoma" w:hAnsi="Tahoma" w:cs="Tahoma"/>
      <w:sz w:val="16"/>
      <w:szCs w:val="16"/>
    </w:rPr>
  </w:style>
  <w:style w:type="character" w:customStyle="1" w:styleId="afb">
    <w:name w:val="Схема документа Знак"/>
    <w:basedOn w:val="a0"/>
    <w:link w:val="afa"/>
    <w:uiPriority w:val="99"/>
    <w:semiHidden/>
    <w:rsid w:val="00B92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7A2A97DC08B7B8EC1D13CBD9EE3662D259CBD7A694D28E26730F86C9362A368CFB928D157955F76Dm7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CD2A511629B34173C8DD703D0A4A8E332D1769331C447A9A2BE646629B04AE2718F9ACFBxAF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2CD2A511629B34173C8DD703D0A4A8E332D1769331C447A9A2BE646629B04AE2718F9ABFCA1x7FCJ" TargetMode="External"/><Relationship Id="rId4" Type="http://schemas.openxmlformats.org/officeDocument/2006/relationships/settings" Target="settings.xml"/><Relationship Id="rId9" Type="http://schemas.openxmlformats.org/officeDocument/2006/relationships/hyperlink" Target="consultantplus://offline/ref=12CD2A511629B34173C8DD703D0A4A8E332D1769331C447A9A2BE646629B04AE2718F9ACFFxAFB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D994-9073-4170-8078-0871FBCD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13558</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3</cp:revision>
  <cp:lastPrinted>2013-05-31T02:57:00Z</cp:lastPrinted>
  <dcterms:created xsi:type="dcterms:W3CDTF">2013-08-06T05:55:00Z</dcterms:created>
  <dcterms:modified xsi:type="dcterms:W3CDTF">2013-08-06T05:55:00Z</dcterms:modified>
</cp:coreProperties>
</file>