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79" w:rsidRPr="00193BD8" w:rsidRDefault="00084679" w:rsidP="00084679">
      <w:pPr>
        <w:jc w:val="center"/>
        <w:rPr>
          <w:b/>
          <w:spacing w:val="20"/>
          <w:sz w:val="44"/>
          <w:szCs w:val="44"/>
        </w:rPr>
      </w:pPr>
      <w:r w:rsidRPr="00193BD8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193BD8">
        <w:rPr>
          <w:b/>
          <w:spacing w:val="20"/>
          <w:sz w:val="44"/>
          <w:szCs w:val="44"/>
        </w:rPr>
        <w:t>ДОМ«</w:t>
      </w:r>
      <w:proofErr w:type="gramEnd"/>
      <w:r w:rsidRPr="00193BD8">
        <w:rPr>
          <w:b/>
          <w:spacing w:val="20"/>
          <w:sz w:val="44"/>
          <w:szCs w:val="44"/>
        </w:rPr>
        <w:t>ВИАЛ»</w:t>
      </w:r>
    </w:p>
    <w:p w:rsidR="00084679" w:rsidRPr="00193BD8" w:rsidRDefault="00084679" w:rsidP="00084679">
      <w:pPr>
        <w:jc w:val="center"/>
        <w:rPr>
          <w:rStyle w:val="a3"/>
          <w:sz w:val="20"/>
          <w:szCs w:val="20"/>
        </w:rPr>
      </w:pPr>
      <w:r w:rsidRPr="00193BD8">
        <w:rPr>
          <w:b/>
          <w:spacing w:val="20"/>
          <w:sz w:val="20"/>
          <w:szCs w:val="20"/>
        </w:rPr>
        <w:t>ОГРН 1159102078387, ИНН 9102177780, КПП 910201001тел.+7</w:t>
      </w:r>
      <w:r w:rsidRPr="00193BD8">
        <w:rPr>
          <w:b/>
          <w:spacing w:val="20"/>
          <w:sz w:val="20"/>
          <w:szCs w:val="20"/>
          <w:lang w:val="en-US"/>
        </w:rPr>
        <w:t> </w:t>
      </w:r>
      <w:r w:rsidRPr="00193BD8">
        <w:rPr>
          <w:b/>
          <w:spacing w:val="20"/>
          <w:sz w:val="20"/>
          <w:szCs w:val="20"/>
        </w:rPr>
        <w:t>968</w:t>
      </w:r>
      <w:r w:rsidRPr="00193BD8">
        <w:rPr>
          <w:b/>
          <w:spacing w:val="20"/>
          <w:sz w:val="20"/>
          <w:szCs w:val="20"/>
          <w:lang w:val="en-US"/>
        </w:rPr>
        <w:t> </w:t>
      </w:r>
      <w:r w:rsidRPr="00193BD8">
        <w:rPr>
          <w:b/>
          <w:spacing w:val="20"/>
          <w:sz w:val="20"/>
          <w:szCs w:val="20"/>
        </w:rPr>
        <w:t xml:space="preserve">511 60 14, </w:t>
      </w:r>
      <w:r w:rsidRPr="00193BD8">
        <w:rPr>
          <w:b/>
          <w:spacing w:val="20"/>
          <w:sz w:val="20"/>
          <w:szCs w:val="20"/>
          <w:lang w:val="en-US"/>
        </w:rPr>
        <w:t>e</w:t>
      </w:r>
      <w:r w:rsidRPr="00193BD8">
        <w:rPr>
          <w:b/>
          <w:spacing w:val="20"/>
          <w:sz w:val="20"/>
          <w:szCs w:val="20"/>
        </w:rPr>
        <w:t>-</w:t>
      </w:r>
      <w:r w:rsidRPr="00193BD8">
        <w:rPr>
          <w:b/>
          <w:spacing w:val="20"/>
          <w:sz w:val="20"/>
          <w:szCs w:val="20"/>
          <w:lang w:val="en-US"/>
        </w:rPr>
        <w:t>mail</w:t>
      </w:r>
      <w:r w:rsidRPr="00193BD8">
        <w:rPr>
          <w:b/>
          <w:spacing w:val="20"/>
          <w:sz w:val="20"/>
          <w:szCs w:val="20"/>
        </w:rPr>
        <w:t xml:space="preserve">: </w:t>
      </w:r>
      <w:hyperlink r:id="rId5" w:history="1">
        <w:r w:rsidRPr="00193BD8">
          <w:rPr>
            <w:rStyle w:val="a3"/>
            <w:b/>
            <w:spacing w:val="20"/>
            <w:sz w:val="20"/>
            <w:szCs w:val="20"/>
            <w:lang w:val="en-US"/>
          </w:rPr>
          <w:t>torgdomvial</w:t>
        </w:r>
        <w:r w:rsidRPr="00193BD8">
          <w:rPr>
            <w:rStyle w:val="a3"/>
            <w:b/>
            <w:spacing w:val="20"/>
            <w:sz w:val="20"/>
            <w:szCs w:val="20"/>
          </w:rPr>
          <w:t>@</w:t>
        </w:r>
        <w:r w:rsidRPr="00193BD8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193BD8">
          <w:rPr>
            <w:rStyle w:val="a3"/>
            <w:b/>
            <w:spacing w:val="20"/>
            <w:sz w:val="20"/>
            <w:szCs w:val="20"/>
          </w:rPr>
          <w:t>.</w:t>
        </w:r>
        <w:r w:rsidRPr="00193BD8">
          <w:rPr>
            <w:rStyle w:val="a3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974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4679" w:rsidRPr="0098198B" w:rsidTr="003118CF">
        <w:trPr>
          <w:trHeight w:val="184"/>
        </w:trPr>
        <w:tc>
          <w:tcPr>
            <w:tcW w:w="96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4679" w:rsidRPr="0098198B" w:rsidRDefault="00084679" w:rsidP="003118CF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084679" w:rsidRPr="00C04317" w:rsidRDefault="00084679" w:rsidP="00084679">
      <w:pPr>
        <w:jc w:val="both"/>
        <w:rPr>
          <w:sz w:val="23"/>
          <w:szCs w:val="23"/>
        </w:rPr>
      </w:pPr>
      <w:r w:rsidRPr="00C04317">
        <w:rPr>
          <w:sz w:val="23"/>
          <w:szCs w:val="23"/>
        </w:rPr>
        <w:t>Исх. №</w:t>
      </w:r>
      <w:r w:rsidR="009D10BB" w:rsidRPr="00C04317">
        <w:rPr>
          <w:sz w:val="23"/>
          <w:szCs w:val="23"/>
        </w:rPr>
        <w:t xml:space="preserve"> </w:t>
      </w:r>
      <w:r w:rsidR="001C5EEC" w:rsidRPr="00C04317">
        <w:rPr>
          <w:sz w:val="23"/>
          <w:szCs w:val="23"/>
        </w:rPr>
        <w:t>922</w:t>
      </w:r>
      <w:r w:rsidR="00C20E28" w:rsidRPr="00C04317">
        <w:rPr>
          <w:sz w:val="23"/>
          <w:szCs w:val="23"/>
        </w:rPr>
        <w:t xml:space="preserve"> </w:t>
      </w:r>
      <w:r w:rsidRPr="00C04317">
        <w:rPr>
          <w:sz w:val="23"/>
          <w:szCs w:val="23"/>
        </w:rPr>
        <w:t xml:space="preserve">от </w:t>
      </w:r>
      <w:r w:rsidR="001C5EEC" w:rsidRPr="00C04317">
        <w:rPr>
          <w:sz w:val="23"/>
          <w:szCs w:val="23"/>
        </w:rPr>
        <w:t>20</w:t>
      </w:r>
      <w:r w:rsidRPr="00C04317">
        <w:rPr>
          <w:sz w:val="23"/>
          <w:szCs w:val="23"/>
        </w:rPr>
        <w:t>.</w:t>
      </w:r>
      <w:r w:rsidR="00CE3DC8" w:rsidRPr="00C04317">
        <w:rPr>
          <w:sz w:val="23"/>
          <w:szCs w:val="23"/>
        </w:rPr>
        <w:t>0</w:t>
      </w:r>
      <w:r w:rsidR="00104D5C" w:rsidRPr="00C04317">
        <w:rPr>
          <w:sz w:val="23"/>
          <w:szCs w:val="23"/>
        </w:rPr>
        <w:t>6</w:t>
      </w:r>
      <w:r w:rsidRPr="00C04317">
        <w:rPr>
          <w:sz w:val="23"/>
          <w:szCs w:val="23"/>
        </w:rPr>
        <w:t>.201</w:t>
      </w:r>
      <w:r w:rsidR="00CE3DC8" w:rsidRPr="00C04317">
        <w:rPr>
          <w:sz w:val="23"/>
          <w:szCs w:val="23"/>
        </w:rPr>
        <w:t xml:space="preserve">8 </w:t>
      </w:r>
      <w:r w:rsidRPr="00C04317">
        <w:rPr>
          <w:sz w:val="23"/>
          <w:szCs w:val="23"/>
        </w:rPr>
        <w:t xml:space="preserve">г. </w:t>
      </w:r>
    </w:p>
    <w:p w:rsidR="00104D5C" w:rsidRPr="00C04317" w:rsidRDefault="001C5EEC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Омское УФАС России</w:t>
      </w:r>
    </w:p>
    <w:p w:rsidR="001C5EEC" w:rsidRPr="00C04317" w:rsidRDefault="001C5EEC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Адрес: 644010, г. Омск, пр. К. Маркса, 12А</w:t>
      </w:r>
    </w:p>
    <w:p w:rsidR="001C5EEC" w:rsidRPr="00C04317" w:rsidRDefault="001C5EEC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Телефон/факс: (3812) 32-06-96</w:t>
      </w:r>
      <w:r w:rsidRPr="00C04317">
        <w:rPr>
          <w:sz w:val="23"/>
          <w:szCs w:val="23"/>
        </w:rPr>
        <w:br/>
        <w:t>E-</w:t>
      </w:r>
      <w:proofErr w:type="spellStart"/>
      <w:r w:rsidRPr="00C04317">
        <w:rPr>
          <w:sz w:val="23"/>
          <w:szCs w:val="23"/>
        </w:rPr>
        <w:t>mail</w:t>
      </w:r>
      <w:proofErr w:type="spellEnd"/>
      <w:r w:rsidRPr="00C04317">
        <w:rPr>
          <w:sz w:val="23"/>
          <w:szCs w:val="23"/>
        </w:rPr>
        <w:t>: </w:t>
      </w:r>
      <w:hyperlink r:id="rId6" w:history="1">
        <w:r w:rsidRPr="00C04317">
          <w:rPr>
            <w:rStyle w:val="a3"/>
            <w:sz w:val="23"/>
            <w:szCs w:val="23"/>
          </w:rPr>
          <w:t>to55@fas.gov.ru</w:t>
        </w:r>
      </w:hyperlink>
    </w:p>
    <w:p w:rsidR="00692EDE" w:rsidRPr="00C04317" w:rsidRDefault="00692EDE" w:rsidP="001C5EEC">
      <w:pPr>
        <w:ind w:left="3261"/>
        <w:rPr>
          <w:sz w:val="23"/>
          <w:szCs w:val="23"/>
        </w:rPr>
      </w:pP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Заказчик:</w:t>
      </w:r>
    </w:p>
    <w:p w:rsidR="00104D5C" w:rsidRPr="00C04317" w:rsidRDefault="001C5EEC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БЮДЖЕТНОЕ УЧРЕЖДЕНИЕ ЗДРАВООХРАНЕНИЯ ОМСКОЙ ОБЛАСТИ "ДЕТСКАЯ ГОРОДСКАЯ БОЛЬНИЦА № 4"</w:t>
      </w:r>
    </w:p>
    <w:p w:rsidR="00B66DA8" w:rsidRPr="00C04317" w:rsidRDefault="00B66DA8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Место нахождения/ Почтовый адрес</w:t>
      </w:r>
      <w:r w:rsidR="001C5EEC" w:rsidRPr="00C04317">
        <w:rPr>
          <w:sz w:val="23"/>
          <w:szCs w:val="23"/>
        </w:rPr>
        <w:t xml:space="preserve">644086, Омская </w:t>
      </w:r>
      <w:proofErr w:type="spellStart"/>
      <w:r w:rsidR="001C5EEC" w:rsidRPr="00C04317">
        <w:rPr>
          <w:sz w:val="23"/>
          <w:szCs w:val="23"/>
        </w:rPr>
        <w:t>обл</w:t>
      </w:r>
      <w:proofErr w:type="spellEnd"/>
      <w:r w:rsidR="001C5EEC" w:rsidRPr="00C04317">
        <w:rPr>
          <w:sz w:val="23"/>
          <w:szCs w:val="23"/>
        </w:rPr>
        <w:t>, Омск г, УЛ АМУРСКАЯ 21-Я, 14 Д</w:t>
      </w:r>
    </w:p>
    <w:p w:rsidR="00B66DA8" w:rsidRPr="00C04317" w:rsidRDefault="00B66DA8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E-</w:t>
      </w:r>
      <w:proofErr w:type="spellStart"/>
      <w:r w:rsidRPr="00C04317">
        <w:rPr>
          <w:sz w:val="23"/>
          <w:szCs w:val="23"/>
        </w:rPr>
        <w:t>mail</w:t>
      </w:r>
      <w:proofErr w:type="spellEnd"/>
      <w:r w:rsidRPr="00C04317">
        <w:rPr>
          <w:sz w:val="23"/>
          <w:szCs w:val="23"/>
        </w:rPr>
        <w:t xml:space="preserve">: </w:t>
      </w:r>
      <w:r w:rsidR="001C5EEC" w:rsidRPr="00C04317">
        <w:rPr>
          <w:sz w:val="23"/>
          <w:szCs w:val="23"/>
        </w:rPr>
        <w:t>post@dgb4-omsk.ru</w:t>
      </w:r>
    </w:p>
    <w:p w:rsidR="00B66DA8" w:rsidRPr="00C04317" w:rsidRDefault="00B66DA8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 xml:space="preserve">Ответственное должностное лицо заказчика: </w:t>
      </w:r>
      <w:r w:rsidR="001C5EEC" w:rsidRPr="00C04317">
        <w:rPr>
          <w:sz w:val="23"/>
          <w:szCs w:val="23"/>
        </w:rPr>
        <w:t>Маслакова Людмила Павловна</w:t>
      </w:r>
    </w:p>
    <w:p w:rsidR="00B66DA8" w:rsidRPr="00C04317" w:rsidRDefault="00B66DA8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 xml:space="preserve">Тел.: </w:t>
      </w:r>
      <w:r w:rsidR="001C5EEC" w:rsidRPr="00C04317">
        <w:rPr>
          <w:sz w:val="23"/>
          <w:szCs w:val="23"/>
        </w:rPr>
        <w:t>610159</w:t>
      </w:r>
    </w:p>
    <w:p w:rsidR="00084679" w:rsidRPr="00C04317" w:rsidRDefault="00084679" w:rsidP="001C5EEC">
      <w:pPr>
        <w:ind w:left="3261"/>
        <w:rPr>
          <w:sz w:val="23"/>
          <w:szCs w:val="23"/>
        </w:rPr>
      </w:pPr>
    </w:p>
    <w:p w:rsidR="00B66DA8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 xml:space="preserve">Заявитель: </w:t>
      </w: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ООО «ТОРГОВЫЙ ДОМ «ВИАЛ»</w:t>
      </w: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Адрес места нахождения: 295050, Россия, Республика Крым, г. Симферополь, ул. Лизы Чайкиной, д.1, оф. 413</w:t>
      </w:r>
      <w:r w:rsidR="009D10BB" w:rsidRPr="00C04317">
        <w:rPr>
          <w:sz w:val="23"/>
          <w:szCs w:val="23"/>
        </w:rPr>
        <w:t>Б</w:t>
      </w: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 xml:space="preserve">Почтовый адрес: 109651, Москва, ул. </w:t>
      </w:r>
      <w:proofErr w:type="spellStart"/>
      <w:r w:rsidRPr="00C04317">
        <w:rPr>
          <w:sz w:val="23"/>
          <w:szCs w:val="23"/>
        </w:rPr>
        <w:t>Перерва</w:t>
      </w:r>
      <w:proofErr w:type="spellEnd"/>
      <w:r w:rsidRPr="00C04317">
        <w:rPr>
          <w:sz w:val="23"/>
          <w:szCs w:val="23"/>
        </w:rPr>
        <w:t>, д.9, стр.1</w:t>
      </w:r>
    </w:p>
    <w:p w:rsidR="00084679" w:rsidRPr="00C04317" w:rsidRDefault="009D10BB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Телефон:</w:t>
      </w:r>
      <w:r w:rsidR="00084679" w:rsidRPr="00C04317">
        <w:rPr>
          <w:sz w:val="23"/>
          <w:szCs w:val="23"/>
        </w:rPr>
        <w:t xml:space="preserve"> +7 968 511 60 14</w:t>
      </w: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>e-</w:t>
      </w:r>
      <w:proofErr w:type="spellStart"/>
      <w:r w:rsidRPr="00C04317">
        <w:rPr>
          <w:sz w:val="23"/>
          <w:szCs w:val="23"/>
        </w:rPr>
        <w:t>mail</w:t>
      </w:r>
      <w:proofErr w:type="spellEnd"/>
      <w:r w:rsidRPr="00C04317">
        <w:rPr>
          <w:sz w:val="23"/>
          <w:szCs w:val="23"/>
        </w:rPr>
        <w:t xml:space="preserve">: </w:t>
      </w:r>
      <w:hyperlink r:id="rId7" w:history="1">
        <w:r w:rsidRPr="00C04317">
          <w:rPr>
            <w:rStyle w:val="a3"/>
            <w:sz w:val="23"/>
            <w:szCs w:val="23"/>
          </w:rPr>
          <w:t>torgdomvial@mail.ru</w:t>
        </w:r>
      </w:hyperlink>
    </w:p>
    <w:p w:rsidR="00084679" w:rsidRPr="00C04317" w:rsidRDefault="00084679" w:rsidP="001C5EEC">
      <w:pPr>
        <w:ind w:left="3261"/>
        <w:rPr>
          <w:sz w:val="23"/>
          <w:szCs w:val="23"/>
        </w:rPr>
      </w:pPr>
    </w:p>
    <w:p w:rsidR="00084679" w:rsidRPr="00C04317" w:rsidRDefault="00084679" w:rsidP="001C5EEC">
      <w:pPr>
        <w:ind w:left="3261"/>
        <w:rPr>
          <w:sz w:val="23"/>
          <w:szCs w:val="23"/>
        </w:rPr>
      </w:pPr>
      <w:r w:rsidRPr="00C04317">
        <w:rPr>
          <w:sz w:val="23"/>
          <w:szCs w:val="23"/>
        </w:rPr>
        <w:t xml:space="preserve">Адрес электронной торговой площадки в сети Интернет: </w:t>
      </w:r>
      <w:hyperlink r:id="rId8" w:tgtFrame="_blank" w:history="1">
        <w:r w:rsidR="001C5EEC" w:rsidRPr="00C04317">
          <w:rPr>
            <w:rStyle w:val="a3"/>
            <w:sz w:val="23"/>
            <w:szCs w:val="23"/>
          </w:rPr>
          <w:t>http://www.rts-tender.ru</w:t>
        </w:r>
      </w:hyperlink>
    </w:p>
    <w:p w:rsidR="00084679" w:rsidRPr="00C04317" w:rsidRDefault="00084679" w:rsidP="001C5EEC">
      <w:pPr>
        <w:ind w:left="3261"/>
        <w:rPr>
          <w:sz w:val="23"/>
          <w:szCs w:val="23"/>
        </w:rPr>
      </w:pPr>
    </w:p>
    <w:p w:rsidR="00084679" w:rsidRPr="00C04317" w:rsidRDefault="00084679" w:rsidP="00084679">
      <w:pPr>
        <w:jc w:val="right"/>
        <w:rPr>
          <w:sz w:val="23"/>
          <w:szCs w:val="23"/>
        </w:rPr>
      </w:pPr>
    </w:p>
    <w:p w:rsidR="00084679" w:rsidRPr="00C04317" w:rsidRDefault="00084679" w:rsidP="00084679">
      <w:pPr>
        <w:jc w:val="center"/>
        <w:rPr>
          <w:b/>
          <w:sz w:val="23"/>
          <w:szCs w:val="23"/>
        </w:rPr>
      </w:pPr>
      <w:r w:rsidRPr="00C04317">
        <w:rPr>
          <w:b/>
          <w:sz w:val="23"/>
          <w:szCs w:val="23"/>
        </w:rPr>
        <w:t>ЖАЛОБА</w:t>
      </w:r>
    </w:p>
    <w:p w:rsidR="00084679" w:rsidRPr="00C04317" w:rsidRDefault="00084679" w:rsidP="00084679">
      <w:pPr>
        <w:jc w:val="center"/>
        <w:rPr>
          <w:sz w:val="23"/>
          <w:szCs w:val="23"/>
        </w:rPr>
      </w:pPr>
      <w:r w:rsidRPr="00C04317">
        <w:rPr>
          <w:b/>
          <w:sz w:val="23"/>
          <w:szCs w:val="23"/>
        </w:rPr>
        <w:t>на положения аукционной документации</w:t>
      </w:r>
    </w:p>
    <w:p w:rsidR="00084679" w:rsidRPr="00C04317" w:rsidRDefault="00084679" w:rsidP="00084679">
      <w:pPr>
        <w:jc w:val="both"/>
        <w:rPr>
          <w:sz w:val="23"/>
          <w:szCs w:val="23"/>
        </w:rPr>
      </w:pPr>
    </w:p>
    <w:p w:rsidR="009D10BB" w:rsidRPr="00C04317" w:rsidRDefault="001C5EEC" w:rsidP="009D10BB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13</w:t>
      </w:r>
      <w:r w:rsidR="00084679" w:rsidRPr="00C04317">
        <w:rPr>
          <w:sz w:val="23"/>
          <w:szCs w:val="23"/>
        </w:rPr>
        <w:t>.</w:t>
      </w:r>
      <w:r w:rsidR="00BC0628" w:rsidRPr="00C04317">
        <w:rPr>
          <w:sz w:val="23"/>
          <w:szCs w:val="23"/>
        </w:rPr>
        <w:t>06</w:t>
      </w:r>
      <w:r w:rsidR="00084679" w:rsidRPr="00C04317">
        <w:rPr>
          <w:sz w:val="23"/>
          <w:szCs w:val="23"/>
        </w:rPr>
        <w:t>.201</w:t>
      </w:r>
      <w:r w:rsidR="009D10BB" w:rsidRPr="00C04317">
        <w:rPr>
          <w:sz w:val="23"/>
          <w:szCs w:val="23"/>
        </w:rPr>
        <w:t>8</w:t>
      </w:r>
      <w:r w:rsidR="00084679" w:rsidRPr="00C04317">
        <w:rPr>
          <w:sz w:val="23"/>
          <w:szCs w:val="23"/>
        </w:rPr>
        <w:t xml:space="preserve"> г. на сайте </w:t>
      </w:r>
      <w:hyperlink r:id="rId9" w:tgtFrame="_blank" w:history="1">
        <w:r w:rsidRPr="00C04317">
          <w:rPr>
            <w:sz w:val="23"/>
            <w:szCs w:val="23"/>
          </w:rPr>
          <w:t>http://www.rts-tender.ru</w:t>
        </w:r>
      </w:hyperlink>
      <w:r w:rsidR="00084679" w:rsidRPr="00C04317">
        <w:rPr>
          <w:sz w:val="23"/>
          <w:szCs w:val="23"/>
        </w:rPr>
        <w:t xml:space="preserve"> размещено извещение о проведении электронного аукциона № </w:t>
      </w:r>
      <w:r w:rsidRPr="00C04317">
        <w:rPr>
          <w:sz w:val="23"/>
          <w:szCs w:val="23"/>
        </w:rPr>
        <w:t>0352300010518000082</w:t>
      </w:r>
      <w:r w:rsidR="00084679" w:rsidRPr="00C04317">
        <w:rPr>
          <w:sz w:val="23"/>
          <w:szCs w:val="23"/>
        </w:rPr>
        <w:t xml:space="preserve">. Наименование объекта закупки: </w:t>
      </w:r>
      <w:r w:rsidRPr="00C04317">
        <w:rPr>
          <w:sz w:val="23"/>
          <w:szCs w:val="23"/>
        </w:rPr>
        <w:t>Поставка антибактериальных препаратов для отделения паллиативной медицинской помощи</w:t>
      </w:r>
      <w:r w:rsidR="00084679" w:rsidRPr="00C04317">
        <w:rPr>
          <w:sz w:val="23"/>
          <w:szCs w:val="23"/>
        </w:rPr>
        <w:t>.</w:t>
      </w:r>
    </w:p>
    <w:p w:rsidR="00084679" w:rsidRPr="00C04317" w:rsidRDefault="00084679" w:rsidP="009D10BB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 xml:space="preserve">Дата и время окончания подачи заявок – </w:t>
      </w:r>
      <w:r w:rsidR="001C5EEC" w:rsidRPr="00C04317">
        <w:rPr>
          <w:sz w:val="23"/>
          <w:szCs w:val="23"/>
        </w:rPr>
        <w:t>21.06.2018 09:00</w:t>
      </w:r>
      <w:r w:rsidRPr="00C04317">
        <w:rPr>
          <w:sz w:val="23"/>
          <w:szCs w:val="23"/>
        </w:rPr>
        <w:t>.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 xml:space="preserve">Считаем, что аукционная документация не соответствует требованиям закона о контрактной системе, а именно </w:t>
      </w:r>
      <w:r w:rsidRPr="00C04317">
        <w:rPr>
          <w:b/>
          <w:sz w:val="23"/>
          <w:szCs w:val="23"/>
        </w:rPr>
        <w:t>Заказчик объединил в один лот лекарственные средства с МНН, которые не имеют зарегистрированных на территории РФ аналогов</w:t>
      </w:r>
      <w:r w:rsidRPr="00C04317">
        <w:rPr>
          <w:sz w:val="23"/>
          <w:szCs w:val="23"/>
        </w:rPr>
        <w:t>. Кроме того, начальная (максимальная) цена превышает предельное значение начальной (максимальной) цены, установленное Постановлением Правительства РФ от 17.10.2013г. № 929.</w:t>
      </w:r>
    </w:p>
    <w:p w:rsidR="00084679" w:rsidRPr="00C04317" w:rsidRDefault="00CE3DC8" w:rsidP="00193BD8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3"/>
          <w:sz w:val="23"/>
          <w:szCs w:val="23"/>
        </w:rPr>
      </w:pPr>
      <w:r w:rsidRPr="00C04317">
        <w:rPr>
          <w:b w:val="0"/>
          <w:sz w:val="23"/>
          <w:szCs w:val="23"/>
        </w:rPr>
        <w:t xml:space="preserve">Согласно пункту 2 </w:t>
      </w:r>
      <w:r w:rsidR="00084679" w:rsidRPr="00C04317">
        <w:rPr>
          <w:b w:val="0"/>
          <w:sz w:val="23"/>
          <w:szCs w:val="23"/>
        </w:rPr>
        <w:t>Постановлени</w:t>
      </w:r>
      <w:r w:rsidRPr="00C04317">
        <w:rPr>
          <w:b w:val="0"/>
          <w:sz w:val="23"/>
          <w:szCs w:val="23"/>
        </w:rPr>
        <w:t>я</w:t>
      </w:r>
      <w:r w:rsidR="00084679" w:rsidRPr="00C04317">
        <w:rPr>
          <w:b w:val="0"/>
          <w:sz w:val="23"/>
          <w:szCs w:val="23"/>
        </w:rPr>
        <w:t xml:space="preserve"> Правительства РФ от 17.10.2013 г. №929 </w:t>
      </w:r>
      <w:r w:rsidRPr="00C04317">
        <w:rPr>
          <w:b w:val="0"/>
          <w:sz w:val="23"/>
          <w:szCs w:val="23"/>
        </w:rPr>
        <w:t>«</w:t>
      </w:r>
      <w:r w:rsidRPr="00C04317">
        <w:rPr>
          <w:b w:val="0"/>
          <w:color w:val="000000"/>
          <w:spacing w:val="3"/>
          <w:sz w:val="23"/>
          <w:szCs w:val="23"/>
        </w:rPr>
        <w:t xml:space="preserve">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C04317">
        <w:rPr>
          <w:b w:val="0"/>
          <w:color w:val="000000"/>
          <w:spacing w:val="3"/>
          <w:sz w:val="23"/>
          <w:szCs w:val="23"/>
        </w:rPr>
        <w:t>группировочными</w:t>
      </w:r>
      <w:proofErr w:type="spellEnd"/>
      <w:r w:rsidRPr="00C04317">
        <w:rPr>
          <w:b w:val="0"/>
          <w:color w:val="000000"/>
          <w:spacing w:val="3"/>
          <w:sz w:val="23"/>
          <w:szCs w:val="23"/>
        </w:rPr>
        <w:t xml:space="preserve"> наименованиями» </w:t>
      </w:r>
      <w:r w:rsidR="00084679" w:rsidRPr="00C04317">
        <w:rPr>
          <w:b w:val="0"/>
          <w:sz w:val="23"/>
          <w:szCs w:val="23"/>
        </w:rPr>
        <w:t xml:space="preserve">в соответствии с п. 6 ч. 1 ст. 33 Закона о контрактной системе предельное значение начальной (максимальной) цены контракта (цены лота) </w:t>
      </w:r>
      <w:r w:rsidRPr="00C04317">
        <w:rPr>
          <w:b w:val="0"/>
          <w:sz w:val="23"/>
          <w:szCs w:val="23"/>
        </w:rPr>
        <w:t xml:space="preserve">установлено </w:t>
      </w:r>
      <w:r w:rsidR="00084679" w:rsidRPr="00C04317">
        <w:rPr>
          <w:sz w:val="23"/>
          <w:szCs w:val="23"/>
        </w:rPr>
        <w:t>в размере 1 тыс. рублей</w:t>
      </w:r>
      <w:r w:rsidR="00084679" w:rsidRPr="00C04317">
        <w:rPr>
          <w:b w:val="0"/>
          <w:sz w:val="23"/>
          <w:szCs w:val="23"/>
        </w:rPr>
        <w:t xml:space="preserve">, </w:t>
      </w:r>
      <w:r w:rsidRPr="00C04317">
        <w:rPr>
          <w:b w:val="0"/>
          <w:sz w:val="23"/>
          <w:szCs w:val="23"/>
        </w:rPr>
        <w:t xml:space="preserve">в случае </w:t>
      </w:r>
      <w:r w:rsidR="00084679" w:rsidRPr="00C04317">
        <w:rPr>
          <w:b w:val="0"/>
          <w:sz w:val="23"/>
          <w:szCs w:val="23"/>
        </w:rPr>
        <w:t xml:space="preserve">если предметом одного контракта (одного лота) наряду с иным лекарственным </w:t>
      </w:r>
      <w:r w:rsidR="00084679" w:rsidRPr="00C04317">
        <w:rPr>
          <w:b w:val="0"/>
          <w:sz w:val="23"/>
          <w:szCs w:val="23"/>
        </w:rPr>
        <w:lastRenderedPageBreak/>
        <w:t xml:space="preserve">средством является </w:t>
      </w:r>
      <w:r w:rsidR="00084679" w:rsidRPr="00C04317">
        <w:rPr>
          <w:sz w:val="23"/>
          <w:szCs w:val="23"/>
        </w:rPr>
        <w:t>поставка лекарственных средств с международным непатентованным наименованием, в рамках которого отсутствуют зарегистрированные в установленном порядке аналогичные по лекарственной форме и дозировке лекарственные средства.</w:t>
      </w:r>
    </w:p>
    <w:p w:rsidR="00084679" w:rsidRPr="00C04317" w:rsidRDefault="00084679" w:rsidP="00193BD8">
      <w:pPr>
        <w:ind w:firstLine="567"/>
        <w:jc w:val="both"/>
        <w:rPr>
          <w:rFonts w:eastAsia="Times New Roman"/>
          <w:bCs/>
          <w:color w:val="000000"/>
          <w:spacing w:val="3"/>
          <w:kern w:val="36"/>
          <w:sz w:val="23"/>
          <w:szCs w:val="23"/>
        </w:rPr>
      </w:pPr>
      <w:r w:rsidRPr="00C04317">
        <w:rPr>
          <w:sz w:val="23"/>
          <w:szCs w:val="23"/>
        </w:rPr>
        <w:t xml:space="preserve">В соответствии с </w:t>
      </w:r>
      <w:r w:rsidRPr="00C04317">
        <w:rPr>
          <w:rFonts w:eastAsia="Times New Roman"/>
          <w:bCs/>
          <w:color w:val="000000"/>
          <w:spacing w:val="3"/>
          <w:kern w:val="36"/>
          <w:sz w:val="23"/>
          <w:szCs w:val="23"/>
        </w:rPr>
        <w:t xml:space="preserve">информационной картой аукционной документации начальная (максимальная) цена контракта составляет сумму - </w:t>
      </w:r>
      <w:r w:rsidR="001C5EEC" w:rsidRPr="00C04317">
        <w:rPr>
          <w:rFonts w:eastAsia="Times New Roman"/>
          <w:bCs/>
          <w:color w:val="000000"/>
          <w:spacing w:val="3"/>
          <w:kern w:val="36"/>
          <w:sz w:val="23"/>
          <w:szCs w:val="23"/>
        </w:rPr>
        <w:t>90 997,20</w:t>
      </w:r>
      <w:r w:rsidR="004A43EB" w:rsidRPr="00C04317">
        <w:rPr>
          <w:rFonts w:eastAsia="Times New Roman"/>
          <w:bCs/>
          <w:color w:val="000000"/>
          <w:spacing w:val="3"/>
          <w:kern w:val="36"/>
          <w:sz w:val="23"/>
          <w:szCs w:val="23"/>
        </w:rPr>
        <w:t xml:space="preserve"> руб</w:t>
      </w:r>
      <w:r w:rsidRPr="00C04317">
        <w:rPr>
          <w:rFonts w:eastAsia="Times New Roman"/>
          <w:bCs/>
          <w:color w:val="000000"/>
          <w:spacing w:val="3"/>
          <w:kern w:val="36"/>
          <w:sz w:val="23"/>
          <w:szCs w:val="23"/>
        </w:rPr>
        <w:t>.</w:t>
      </w:r>
    </w:p>
    <w:p w:rsidR="001C5EEC" w:rsidRPr="00C04317" w:rsidRDefault="001C5EEC" w:rsidP="001C5EEC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Из технической части аукционной документации следует, что закупке подлежат лекарственные препараты</w:t>
      </w:r>
      <w:r w:rsidRPr="00C04317">
        <w:rPr>
          <w:sz w:val="23"/>
          <w:szCs w:val="23"/>
        </w:rPr>
        <w:t xml:space="preserve"> </w:t>
      </w:r>
      <w:r w:rsidRPr="00C04317">
        <w:rPr>
          <w:sz w:val="23"/>
          <w:szCs w:val="23"/>
        </w:rPr>
        <w:t>(см. выдержку из аукционной документации):</w:t>
      </w:r>
    </w:p>
    <w:p w:rsidR="001C5EEC" w:rsidRPr="00C04317" w:rsidRDefault="001C5EEC" w:rsidP="001C5EEC">
      <w:pPr>
        <w:jc w:val="both"/>
        <w:rPr>
          <w:sz w:val="23"/>
          <w:szCs w:val="23"/>
        </w:rPr>
      </w:pPr>
      <w:r w:rsidRPr="00C04317">
        <w:rPr>
          <w:noProof/>
          <w:sz w:val="23"/>
          <w:szCs w:val="23"/>
        </w:rPr>
        <w:drawing>
          <wp:inline distT="0" distB="0" distL="0" distR="0" wp14:anchorId="64A0CD0F" wp14:editId="3179A23C">
            <wp:extent cx="5940425" cy="6235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EC" w:rsidRPr="00C04317" w:rsidRDefault="001C5EEC" w:rsidP="00193BD8">
      <w:pPr>
        <w:ind w:firstLine="567"/>
        <w:jc w:val="both"/>
        <w:rPr>
          <w:rFonts w:eastAsia="Times New Roman"/>
          <w:bCs/>
          <w:color w:val="000000"/>
          <w:spacing w:val="3"/>
          <w:kern w:val="36"/>
          <w:sz w:val="23"/>
          <w:szCs w:val="23"/>
        </w:rPr>
      </w:pPr>
    </w:p>
    <w:p w:rsidR="00F94293" w:rsidRPr="00C04317" w:rsidRDefault="00AB4E93" w:rsidP="00E7059F">
      <w:pPr>
        <w:ind w:firstLine="567"/>
        <w:jc w:val="both"/>
        <w:rPr>
          <w:sz w:val="23"/>
          <w:szCs w:val="23"/>
        </w:rPr>
      </w:pPr>
      <w:r w:rsidRPr="00C04317">
        <w:rPr>
          <w:color w:val="000000"/>
          <w:sz w:val="23"/>
          <w:szCs w:val="23"/>
        </w:rPr>
        <w:t>При этом, по позиции</w:t>
      </w:r>
      <w:r w:rsidR="00F94293" w:rsidRPr="00C04317">
        <w:rPr>
          <w:color w:val="000000"/>
          <w:sz w:val="23"/>
          <w:szCs w:val="23"/>
        </w:rPr>
        <w:t xml:space="preserve"> №</w:t>
      </w:r>
      <w:r w:rsidR="001C5EEC" w:rsidRPr="00C04317">
        <w:rPr>
          <w:color w:val="000000"/>
          <w:sz w:val="23"/>
          <w:szCs w:val="23"/>
        </w:rPr>
        <w:t>11</w:t>
      </w:r>
      <w:r w:rsidR="00F94293" w:rsidRPr="00C04317">
        <w:rPr>
          <w:color w:val="000000"/>
          <w:sz w:val="23"/>
          <w:szCs w:val="23"/>
        </w:rPr>
        <w:t xml:space="preserve"> МНН </w:t>
      </w:r>
      <w:proofErr w:type="spellStart"/>
      <w:r w:rsidR="001C5EEC" w:rsidRPr="00C04317">
        <w:rPr>
          <w:sz w:val="23"/>
          <w:szCs w:val="23"/>
        </w:rPr>
        <w:t>Эртапенем</w:t>
      </w:r>
      <w:proofErr w:type="spellEnd"/>
      <w:r w:rsidRPr="00C04317">
        <w:rPr>
          <w:sz w:val="23"/>
          <w:szCs w:val="23"/>
        </w:rPr>
        <w:t xml:space="preserve"> </w:t>
      </w:r>
      <w:r w:rsidR="001C5EEC" w:rsidRPr="00C04317">
        <w:rPr>
          <w:sz w:val="23"/>
          <w:szCs w:val="23"/>
        </w:rPr>
        <w:t>в Государственном реестре лекарственных средств (ГРЛС) зарегистрирован единственный лекарственный препарат</w:t>
      </w:r>
      <w:r w:rsidRPr="00C04317">
        <w:rPr>
          <w:sz w:val="23"/>
          <w:szCs w:val="23"/>
        </w:rPr>
        <w:t xml:space="preserve"> (см. выдержку из </w:t>
      </w:r>
      <w:r w:rsidR="001C5EEC" w:rsidRPr="00C04317">
        <w:rPr>
          <w:sz w:val="23"/>
          <w:szCs w:val="23"/>
        </w:rPr>
        <w:t>ГРЛС</w:t>
      </w:r>
      <w:r w:rsidRPr="00C04317">
        <w:rPr>
          <w:sz w:val="23"/>
          <w:szCs w:val="23"/>
        </w:rPr>
        <w:t>)</w:t>
      </w:r>
      <w:r w:rsidR="00F94293" w:rsidRPr="00C04317">
        <w:rPr>
          <w:sz w:val="23"/>
          <w:szCs w:val="23"/>
        </w:rPr>
        <w:t>:</w:t>
      </w:r>
    </w:p>
    <w:p w:rsidR="00AB4E93" w:rsidRPr="00C04317" w:rsidRDefault="001C5EEC" w:rsidP="00C04317">
      <w:pPr>
        <w:jc w:val="center"/>
        <w:rPr>
          <w:sz w:val="23"/>
          <w:szCs w:val="23"/>
        </w:rPr>
      </w:pPr>
      <w:r w:rsidRPr="00C04317">
        <w:rPr>
          <w:noProof/>
          <w:sz w:val="23"/>
          <w:szCs w:val="23"/>
        </w:rPr>
        <w:lastRenderedPageBreak/>
        <w:drawing>
          <wp:inline distT="0" distB="0" distL="0" distR="0" wp14:anchorId="1F55DBAB" wp14:editId="2095EC89">
            <wp:extent cx="4924425" cy="3224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9804" cy="32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7B" w:rsidRPr="00C04317" w:rsidRDefault="00C64C87" w:rsidP="00AB4E93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Учитывая изложенное</w:t>
      </w:r>
      <w:r w:rsidR="00084679" w:rsidRPr="00C04317">
        <w:rPr>
          <w:sz w:val="23"/>
          <w:szCs w:val="23"/>
        </w:rPr>
        <w:t>, при разработке документации аукцион</w:t>
      </w:r>
      <w:r w:rsidR="00C04317">
        <w:rPr>
          <w:sz w:val="23"/>
          <w:szCs w:val="23"/>
        </w:rPr>
        <w:t>а</w:t>
      </w:r>
      <w:bookmarkStart w:id="0" w:name="_GoBack"/>
      <w:bookmarkEnd w:id="0"/>
      <w:r w:rsidR="00084679" w:rsidRPr="00C04317">
        <w:rPr>
          <w:sz w:val="23"/>
          <w:szCs w:val="23"/>
        </w:rPr>
        <w:t xml:space="preserve"> заказчик </w:t>
      </w:r>
      <w:r w:rsidR="00565CD9" w:rsidRPr="00C04317">
        <w:rPr>
          <w:sz w:val="23"/>
          <w:szCs w:val="23"/>
        </w:rPr>
        <w:t>по позици</w:t>
      </w:r>
      <w:r w:rsidR="00AB4E93" w:rsidRPr="00C04317">
        <w:rPr>
          <w:sz w:val="23"/>
          <w:szCs w:val="23"/>
        </w:rPr>
        <w:t>и</w:t>
      </w:r>
      <w:r w:rsidR="00565CD9" w:rsidRPr="00C04317">
        <w:rPr>
          <w:sz w:val="23"/>
          <w:szCs w:val="23"/>
        </w:rPr>
        <w:t xml:space="preserve"> №</w:t>
      </w:r>
      <w:r w:rsidR="001C5EEC" w:rsidRPr="00C04317">
        <w:rPr>
          <w:sz w:val="23"/>
          <w:szCs w:val="23"/>
        </w:rPr>
        <w:t>11</w:t>
      </w:r>
      <w:r w:rsidR="00AB4E93" w:rsidRPr="00C04317">
        <w:rPr>
          <w:sz w:val="23"/>
          <w:szCs w:val="23"/>
        </w:rPr>
        <w:t xml:space="preserve"> </w:t>
      </w:r>
      <w:r w:rsidR="00084679" w:rsidRPr="00C04317">
        <w:rPr>
          <w:sz w:val="23"/>
          <w:szCs w:val="23"/>
        </w:rPr>
        <w:t>объединил в один лот лекарственны</w:t>
      </w:r>
      <w:r w:rsidR="00AB4E93" w:rsidRPr="00C04317">
        <w:rPr>
          <w:sz w:val="23"/>
          <w:szCs w:val="23"/>
        </w:rPr>
        <w:t>й</w:t>
      </w:r>
      <w:r w:rsidR="00084679" w:rsidRPr="00C04317">
        <w:rPr>
          <w:sz w:val="23"/>
          <w:szCs w:val="23"/>
        </w:rPr>
        <w:t xml:space="preserve"> </w:t>
      </w:r>
      <w:r w:rsidR="00AB4E93" w:rsidRPr="00C04317">
        <w:rPr>
          <w:sz w:val="23"/>
          <w:szCs w:val="23"/>
        </w:rPr>
        <w:t>препарат</w:t>
      </w:r>
      <w:r w:rsidR="00084679" w:rsidRPr="00C04317">
        <w:rPr>
          <w:sz w:val="23"/>
          <w:szCs w:val="23"/>
        </w:rPr>
        <w:t>, котор</w:t>
      </w:r>
      <w:r w:rsidR="00AB4E93" w:rsidRPr="00C04317">
        <w:rPr>
          <w:sz w:val="23"/>
          <w:szCs w:val="23"/>
        </w:rPr>
        <w:t xml:space="preserve">ому соответствует единственный лекарственный препарат ТН </w:t>
      </w:r>
      <w:proofErr w:type="spellStart"/>
      <w:r w:rsidR="001C5EEC" w:rsidRPr="00C04317">
        <w:rPr>
          <w:sz w:val="23"/>
          <w:szCs w:val="23"/>
        </w:rPr>
        <w:t>Инванз</w:t>
      </w:r>
      <w:proofErr w:type="spellEnd"/>
      <w:r w:rsidR="001C5EEC" w:rsidRPr="00C04317">
        <w:rPr>
          <w:sz w:val="23"/>
          <w:szCs w:val="23"/>
        </w:rPr>
        <w:t>®</w:t>
      </w:r>
      <w:r w:rsidR="00AB4E93" w:rsidRPr="00C04317">
        <w:rPr>
          <w:sz w:val="23"/>
          <w:szCs w:val="23"/>
        </w:rPr>
        <w:t xml:space="preserve"> производства </w:t>
      </w:r>
      <w:r w:rsidR="001C5EEC" w:rsidRPr="00C04317">
        <w:rPr>
          <w:sz w:val="23"/>
          <w:szCs w:val="23"/>
        </w:rPr>
        <w:t xml:space="preserve">Лаборатории Мерк Шарп и </w:t>
      </w:r>
      <w:proofErr w:type="spellStart"/>
      <w:r w:rsidR="001C5EEC" w:rsidRPr="00C04317">
        <w:rPr>
          <w:sz w:val="23"/>
          <w:szCs w:val="23"/>
        </w:rPr>
        <w:t>Доум-Шибре</w:t>
      </w:r>
      <w:proofErr w:type="spellEnd"/>
      <w:r w:rsidR="00AB4E93" w:rsidRPr="00C04317">
        <w:rPr>
          <w:sz w:val="23"/>
          <w:szCs w:val="23"/>
        </w:rPr>
        <w:t xml:space="preserve"> </w:t>
      </w:r>
      <w:r w:rsidR="001C5EEC" w:rsidRPr="00C04317">
        <w:rPr>
          <w:sz w:val="23"/>
          <w:szCs w:val="23"/>
        </w:rPr>
        <w:t>Франция (РУ П N014496/01)</w:t>
      </w:r>
      <w:r w:rsidR="00C04317" w:rsidRPr="00C04317">
        <w:rPr>
          <w:sz w:val="23"/>
          <w:szCs w:val="23"/>
        </w:rPr>
        <w:t xml:space="preserve">, </w:t>
      </w:r>
      <w:r w:rsidR="00C04317" w:rsidRPr="00C04317">
        <w:rPr>
          <w:sz w:val="23"/>
          <w:szCs w:val="23"/>
          <w:u w:val="single"/>
        </w:rPr>
        <w:t xml:space="preserve">соответственно в рамках МНН </w:t>
      </w:r>
      <w:proofErr w:type="spellStart"/>
      <w:r w:rsidR="00C04317" w:rsidRPr="00C04317">
        <w:rPr>
          <w:sz w:val="23"/>
          <w:szCs w:val="23"/>
          <w:u w:val="single"/>
        </w:rPr>
        <w:t>Эртапенем</w:t>
      </w:r>
      <w:proofErr w:type="spellEnd"/>
      <w:r w:rsidR="00C04317" w:rsidRPr="00C04317">
        <w:rPr>
          <w:sz w:val="23"/>
          <w:szCs w:val="23"/>
          <w:u w:val="single"/>
        </w:rPr>
        <w:t xml:space="preserve"> отсутствуют </w:t>
      </w:r>
      <w:r w:rsidR="00C04317" w:rsidRPr="00C04317">
        <w:rPr>
          <w:sz w:val="23"/>
          <w:szCs w:val="23"/>
          <w:u w:val="single"/>
        </w:rPr>
        <w:t>зарегистрированные в установленном порядке аналогичные по лекарственной форме и д</w:t>
      </w:r>
      <w:r w:rsidR="00C04317" w:rsidRPr="00C04317">
        <w:rPr>
          <w:sz w:val="23"/>
          <w:szCs w:val="23"/>
          <w:u w:val="single"/>
        </w:rPr>
        <w:t>озировке лекарственные средства</w:t>
      </w:r>
      <w:r w:rsidR="00084679" w:rsidRPr="00C04317">
        <w:rPr>
          <w:sz w:val="23"/>
          <w:szCs w:val="23"/>
          <w:u w:val="single"/>
        </w:rPr>
        <w:t>.</w:t>
      </w:r>
      <w:r w:rsidR="00084679" w:rsidRPr="00C04317">
        <w:rPr>
          <w:sz w:val="23"/>
          <w:szCs w:val="23"/>
        </w:rPr>
        <w:t xml:space="preserve"> При этом начальная (максимальная) цена превышает предельное значение начальной (максимальной) цены, установленное </w:t>
      </w:r>
      <w:r w:rsidRPr="00C04317">
        <w:rPr>
          <w:sz w:val="23"/>
          <w:szCs w:val="23"/>
        </w:rPr>
        <w:t xml:space="preserve">пунктом 2 </w:t>
      </w:r>
      <w:r w:rsidR="00084679" w:rsidRPr="00C04317">
        <w:rPr>
          <w:sz w:val="23"/>
          <w:szCs w:val="23"/>
        </w:rPr>
        <w:t>Постановлени</w:t>
      </w:r>
      <w:r w:rsidRPr="00C04317">
        <w:rPr>
          <w:sz w:val="23"/>
          <w:szCs w:val="23"/>
        </w:rPr>
        <w:t>я</w:t>
      </w:r>
      <w:r w:rsidR="00084679" w:rsidRPr="00C04317">
        <w:rPr>
          <w:sz w:val="23"/>
          <w:szCs w:val="23"/>
        </w:rPr>
        <w:t xml:space="preserve"> Правительства Российск</w:t>
      </w:r>
      <w:r w:rsidR="00C04317" w:rsidRPr="00C04317">
        <w:rPr>
          <w:sz w:val="23"/>
          <w:szCs w:val="23"/>
        </w:rPr>
        <w:t>ой Федерации от 17.10.2013 №929.</w:t>
      </w:r>
    </w:p>
    <w:p w:rsidR="00193BD8" w:rsidRPr="00C04317" w:rsidRDefault="00C04317" w:rsidP="00AB4E93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Также сообщаем, что по</w:t>
      </w:r>
      <w:r w:rsidR="00193BD8" w:rsidRPr="00C04317">
        <w:rPr>
          <w:sz w:val="23"/>
          <w:szCs w:val="23"/>
        </w:rPr>
        <w:t xml:space="preserve"> аналогичным жалобам ООО «Торговый дом «</w:t>
      </w:r>
      <w:proofErr w:type="spellStart"/>
      <w:r w:rsidR="00193BD8" w:rsidRPr="00C04317">
        <w:rPr>
          <w:sz w:val="23"/>
          <w:szCs w:val="23"/>
        </w:rPr>
        <w:t>Виал</w:t>
      </w:r>
      <w:proofErr w:type="spellEnd"/>
      <w:r w:rsidR="00193BD8" w:rsidRPr="00C04317">
        <w:rPr>
          <w:sz w:val="23"/>
          <w:szCs w:val="23"/>
        </w:rPr>
        <w:t>» Комиссиями Московского УФАС по делу по делу №2-57-13303/77-17 (аукцион № 0373200052717000206), Ингушского УФАС по делу № №163-З/17 (аукцион № 0114200000117001211), Ростовского УФАС по делу № 2294/04 (аукцион № 0858100004717000183),  Санкт-Петербургского УФАС по делу № 44-1313/18 от 21.03.2018 (аукцион № 0372100049618000186), Санкт-Петербургского УФАС по делу № 44-918/18 от 22.02.2018 (аукцион № 0372100010618000047) вынесены решения об их обоснованности, а также Заказчикам выданы предписания об устранении нарушений законодательства о контрактной системе в сфере закупок.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На основании вышеизложенного, руководствуясь ст. 105,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</w:p>
    <w:p w:rsidR="00084679" w:rsidRPr="00C04317" w:rsidRDefault="00084679" w:rsidP="00084679">
      <w:pPr>
        <w:ind w:firstLine="567"/>
        <w:jc w:val="center"/>
        <w:rPr>
          <w:sz w:val="23"/>
          <w:szCs w:val="23"/>
        </w:rPr>
      </w:pPr>
      <w:r w:rsidRPr="00C04317">
        <w:rPr>
          <w:sz w:val="23"/>
          <w:szCs w:val="23"/>
        </w:rPr>
        <w:t>просим Вас: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 xml:space="preserve">1. Приостановить размещение государственного заказа по аукциону в электронной форме (извещение </w:t>
      </w:r>
      <w:r w:rsidRPr="00C04317">
        <w:rPr>
          <w:color w:val="000000"/>
          <w:sz w:val="23"/>
          <w:szCs w:val="23"/>
        </w:rPr>
        <w:t xml:space="preserve">№ </w:t>
      </w:r>
      <w:r w:rsidR="00C04317" w:rsidRPr="00C04317">
        <w:rPr>
          <w:sz w:val="23"/>
          <w:szCs w:val="23"/>
        </w:rPr>
        <w:t>0352300010518000082</w:t>
      </w:r>
      <w:r w:rsidRPr="00C04317">
        <w:rPr>
          <w:sz w:val="23"/>
          <w:szCs w:val="23"/>
        </w:rPr>
        <w:t>);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2.Признать настоящую жалобу обоснованной;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3.Вынести предписание об устранении допущенных нарушений путем внесения соответствующих изменений в аукционную документацию.</w:t>
      </w:r>
    </w:p>
    <w:p w:rsidR="00084679" w:rsidRPr="00C04317" w:rsidRDefault="00084679" w:rsidP="00084679">
      <w:pPr>
        <w:ind w:firstLine="567"/>
        <w:jc w:val="both"/>
        <w:rPr>
          <w:sz w:val="23"/>
          <w:szCs w:val="23"/>
        </w:rPr>
      </w:pPr>
    </w:p>
    <w:p w:rsidR="003A1739" w:rsidRPr="00C04317" w:rsidRDefault="003A1739" w:rsidP="00C04317">
      <w:pPr>
        <w:ind w:firstLine="567"/>
        <w:jc w:val="both"/>
        <w:rPr>
          <w:sz w:val="23"/>
          <w:szCs w:val="23"/>
        </w:rPr>
      </w:pPr>
      <w:r w:rsidRPr="00C04317">
        <w:rPr>
          <w:sz w:val="23"/>
          <w:szCs w:val="23"/>
        </w:rPr>
        <w:t>Приложения:</w:t>
      </w:r>
    </w:p>
    <w:p w:rsidR="00062608" w:rsidRPr="00C04317" w:rsidRDefault="00062608" w:rsidP="00062608">
      <w:pPr>
        <w:pStyle w:val="a5"/>
        <w:numPr>
          <w:ilvl w:val="0"/>
          <w:numId w:val="3"/>
        </w:numPr>
        <w:jc w:val="both"/>
        <w:rPr>
          <w:sz w:val="23"/>
          <w:szCs w:val="23"/>
        </w:rPr>
      </w:pPr>
      <w:r w:rsidRPr="00C04317">
        <w:rPr>
          <w:bCs/>
          <w:sz w:val="23"/>
          <w:szCs w:val="23"/>
        </w:rPr>
        <w:t>Указанные Решения и Предписания по аналогичным жалобам.</w:t>
      </w:r>
    </w:p>
    <w:p w:rsidR="00AE60F7" w:rsidRPr="00C04317" w:rsidRDefault="00AE60F7" w:rsidP="00AE60F7">
      <w:pPr>
        <w:pStyle w:val="a5"/>
        <w:numPr>
          <w:ilvl w:val="0"/>
          <w:numId w:val="3"/>
        </w:numPr>
        <w:rPr>
          <w:rFonts w:eastAsiaTheme="minorHAnsi"/>
          <w:sz w:val="23"/>
          <w:szCs w:val="23"/>
          <w:lang w:eastAsia="en-US"/>
        </w:rPr>
      </w:pPr>
      <w:r w:rsidRPr="00C04317">
        <w:rPr>
          <w:rFonts w:eastAsiaTheme="minorHAnsi"/>
          <w:sz w:val="23"/>
          <w:szCs w:val="23"/>
          <w:lang w:eastAsia="en-US"/>
        </w:rPr>
        <w:t>Документация электронного аукциона.</w:t>
      </w:r>
    </w:p>
    <w:p w:rsidR="00AE60F7" w:rsidRPr="00C04317" w:rsidRDefault="00AE60F7" w:rsidP="00AE60F7">
      <w:pPr>
        <w:pStyle w:val="a5"/>
        <w:numPr>
          <w:ilvl w:val="0"/>
          <w:numId w:val="3"/>
        </w:numPr>
        <w:rPr>
          <w:sz w:val="23"/>
          <w:szCs w:val="23"/>
        </w:rPr>
      </w:pPr>
      <w:r w:rsidRPr="00C04317">
        <w:rPr>
          <w:sz w:val="23"/>
          <w:szCs w:val="23"/>
        </w:rPr>
        <w:t>Приказ о вступлении в должность генерального директора;</w:t>
      </w:r>
    </w:p>
    <w:p w:rsidR="00AE60F7" w:rsidRPr="00C04317" w:rsidRDefault="00AE60F7" w:rsidP="00AE60F7">
      <w:pPr>
        <w:ind w:left="567"/>
        <w:rPr>
          <w:rFonts w:eastAsiaTheme="minorHAnsi"/>
          <w:sz w:val="23"/>
          <w:szCs w:val="23"/>
          <w:lang w:eastAsia="en-US"/>
        </w:rPr>
      </w:pPr>
    </w:p>
    <w:p w:rsidR="00062608" w:rsidRPr="00C04317" w:rsidRDefault="00062608" w:rsidP="0098198B">
      <w:pPr>
        <w:jc w:val="both"/>
        <w:rPr>
          <w:sz w:val="23"/>
          <w:szCs w:val="23"/>
        </w:rPr>
      </w:pPr>
    </w:p>
    <w:p w:rsidR="00D63178" w:rsidRPr="00C04317" w:rsidRDefault="00084679">
      <w:pPr>
        <w:rPr>
          <w:sz w:val="23"/>
          <w:szCs w:val="23"/>
        </w:rPr>
      </w:pPr>
      <w:r w:rsidRPr="00C04317">
        <w:rPr>
          <w:sz w:val="23"/>
          <w:szCs w:val="23"/>
        </w:rPr>
        <w:t xml:space="preserve">        Генеральный директор                                                                 В.Ф. Битарова</w:t>
      </w:r>
    </w:p>
    <w:sectPr w:rsidR="00D63178" w:rsidRPr="00C04317" w:rsidSect="003D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35F"/>
    <w:multiLevelType w:val="hybridMultilevel"/>
    <w:tmpl w:val="E210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41CD7"/>
    <w:multiLevelType w:val="hybridMultilevel"/>
    <w:tmpl w:val="2C7C13F6"/>
    <w:lvl w:ilvl="0" w:tplc="31EC8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34590"/>
    <w:multiLevelType w:val="hybridMultilevel"/>
    <w:tmpl w:val="DF6A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F45A1"/>
    <w:multiLevelType w:val="hybridMultilevel"/>
    <w:tmpl w:val="329ABE08"/>
    <w:lvl w:ilvl="0" w:tplc="5E76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79"/>
    <w:rsid w:val="00062608"/>
    <w:rsid w:val="00084679"/>
    <w:rsid w:val="000F0AF1"/>
    <w:rsid w:val="001008C9"/>
    <w:rsid w:val="00104D5C"/>
    <w:rsid w:val="0012175F"/>
    <w:rsid w:val="00156BF1"/>
    <w:rsid w:val="00193BD8"/>
    <w:rsid w:val="001A070A"/>
    <w:rsid w:val="001A7D0B"/>
    <w:rsid w:val="001C4524"/>
    <w:rsid w:val="001C5EEC"/>
    <w:rsid w:val="001E204C"/>
    <w:rsid w:val="00212741"/>
    <w:rsid w:val="0029412A"/>
    <w:rsid w:val="002C3E71"/>
    <w:rsid w:val="00321508"/>
    <w:rsid w:val="003A1739"/>
    <w:rsid w:val="003D5880"/>
    <w:rsid w:val="00496340"/>
    <w:rsid w:val="004A43EB"/>
    <w:rsid w:val="005659E4"/>
    <w:rsid w:val="00565CD9"/>
    <w:rsid w:val="00577B18"/>
    <w:rsid w:val="00591851"/>
    <w:rsid w:val="005C0F87"/>
    <w:rsid w:val="006638B7"/>
    <w:rsid w:val="00692EDE"/>
    <w:rsid w:val="006E22D1"/>
    <w:rsid w:val="006F1928"/>
    <w:rsid w:val="006F417B"/>
    <w:rsid w:val="0076595A"/>
    <w:rsid w:val="007B0120"/>
    <w:rsid w:val="00824DAF"/>
    <w:rsid w:val="00871007"/>
    <w:rsid w:val="00893142"/>
    <w:rsid w:val="0098198B"/>
    <w:rsid w:val="009D10BB"/>
    <w:rsid w:val="009F114A"/>
    <w:rsid w:val="00AB4E93"/>
    <w:rsid w:val="00AE60F7"/>
    <w:rsid w:val="00B66DA8"/>
    <w:rsid w:val="00B814A8"/>
    <w:rsid w:val="00BC0628"/>
    <w:rsid w:val="00C04317"/>
    <w:rsid w:val="00C20E28"/>
    <w:rsid w:val="00C64C87"/>
    <w:rsid w:val="00CB0759"/>
    <w:rsid w:val="00CB5D62"/>
    <w:rsid w:val="00CE37E8"/>
    <w:rsid w:val="00CE3DC8"/>
    <w:rsid w:val="00CF32F7"/>
    <w:rsid w:val="00D65C55"/>
    <w:rsid w:val="00E7059F"/>
    <w:rsid w:val="00F66773"/>
    <w:rsid w:val="00F91F42"/>
    <w:rsid w:val="00F94293"/>
    <w:rsid w:val="00FC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C685-CE2C-41C0-9521-D99C89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D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66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79"/>
    <w:rPr>
      <w:color w:val="0000FF"/>
      <w:u w:val="single"/>
    </w:rPr>
  </w:style>
  <w:style w:type="paragraph" w:customStyle="1" w:styleId="parametervalue">
    <w:name w:val="parametervalue"/>
    <w:basedOn w:val="a"/>
    <w:rsid w:val="0008467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84679"/>
  </w:style>
  <w:style w:type="character" w:styleId="a4">
    <w:name w:val="Strong"/>
    <w:basedOn w:val="a0"/>
    <w:uiPriority w:val="22"/>
    <w:qFormat/>
    <w:rsid w:val="00084679"/>
    <w:rPr>
      <w:b/>
      <w:bCs/>
    </w:rPr>
  </w:style>
  <w:style w:type="paragraph" w:styleId="a5">
    <w:name w:val="List Paragraph"/>
    <w:basedOn w:val="a"/>
    <w:uiPriority w:val="34"/>
    <w:qFormat/>
    <w:rsid w:val="0008467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C4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7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34">
    <w:name w:val="Font Style34"/>
    <w:rsid w:val="001C4524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1C4524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"/>
    <w:rsid w:val="001C4524"/>
    <w:pPr>
      <w:widowControl w:val="0"/>
      <w:suppressAutoHyphens/>
      <w:autoSpaceDE w:val="0"/>
      <w:jc w:val="center"/>
    </w:pPr>
    <w:rPr>
      <w:rFonts w:ascii="Arial" w:eastAsia="Times New Roman" w:hAnsi="Arial" w:cs="Arial"/>
      <w:lang w:eastAsia="ar-SA"/>
    </w:rPr>
  </w:style>
  <w:style w:type="paragraph" w:customStyle="1" w:styleId="Style13">
    <w:name w:val="Style13"/>
    <w:basedOn w:val="a"/>
    <w:rsid w:val="001C452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49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6F417B"/>
    <w:pPr>
      <w:autoSpaceDN w:val="0"/>
      <w:spacing w:before="100" w:after="100"/>
    </w:pPr>
    <w:rPr>
      <w:rFonts w:eastAsia="Times New Roman" w:cs="Mangal"/>
      <w:kern w:val="3"/>
      <w:lang w:eastAsia="zh-CN" w:bidi="hi-IN"/>
    </w:rPr>
  </w:style>
  <w:style w:type="paragraph" w:customStyle="1" w:styleId="ConsPlusNormal">
    <w:name w:val="ConsPlusNormal"/>
    <w:link w:val="ConsPlusNormal0"/>
    <w:rsid w:val="00577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7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D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266">
          <w:marLeft w:val="0"/>
          <w:marRight w:val="0"/>
          <w:marTop w:val="0"/>
          <w:marBottom w:val="0"/>
          <w:divBdr>
            <w:top w:val="single" w:sz="6" w:space="0" w:color="A7B5AB"/>
            <w:left w:val="single" w:sz="6" w:space="0" w:color="A7B5AB"/>
            <w:bottom w:val="single" w:sz="6" w:space="0" w:color="A7B5AB"/>
            <w:right w:val="single" w:sz="6" w:space="0" w:color="A7B5AB"/>
          </w:divBdr>
        </w:div>
      </w:divsChild>
    </w:div>
    <w:div w:id="1910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domvia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torgdomvial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ncQ0Eh0DDlM1v++ycXNAZ2QvTmTNYeAHGfMpPDYlbYM=</DigestValue>
    </Reference>
    <Reference Type="http://www.w3.org/2000/09/xmldsig#Object" URI="#idOfficeObject">
      <DigestMethod Algorithm="urn:ietf:params:xml:ns:cpxmlsec:algorithms:gostr3411"/>
      <DigestValue>Yjoe4y1hVcR8eTuOvkz5lYJhT/X5s0MG3NlYW47WPIM=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Ue1DkI8bb4GZLsHiZocjWAunl5OBx1lvPVapWkNUQ9I=</DigestValue>
    </Reference>
  </SignedInfo>
  <SignatureValue>uOtTNEL7fqb+r1rcm2hqKuCeixy70gVJfjQ4iCcg2Q0Sor7tv8zXVsSRmBZCpgY6
erkQMPTMOuaiQZ38cqRqmA==</SignatureValue>
  <KeyInfo>
    <X509Data>
      <X509Certificate>MIIK2jCCComgAwIBAgIRBLWDm1ZQAMeX6BEGADDZaAYwCAYGKoUDAgIDMIIBPTEY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gDEYMBYGA1UEAwwP0JDQniAi0JXQrdCi0J8iMB4XDTE4MDEyMzA2MTQxM1oXDTE5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oSDQk9Cj0KaCCk3lIqQAAwAACBUweQYDVR0lBHIwcAYIKwYBBQUHAwIGCCsGAQUF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giAxOC4xMS4yMDE2MCEGBSqFA2RvBBgMFtCa0YDQuNC/0YLQvtCf0YDQviBDU1Aw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==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cFV2XvtXXfnxxqvA23f71EHoofo=</DigestValue>
      </Reference>
      <Reference URI="/word/document.xml?ContentType=application/vnd.openxmlformats-officedocument.wordprocessingml.document.main+xml">
        <DigestMethod Algorithm="http://www.w3.org/2000/09/xmldsig#sha1"/>
        <DigestValue>TlE2fiQBtw5wSZjJVWofPIFujkU=</DigestValue>
      </Reference>
      <Reference URI="/word/fontTable.xml?ContentType=application/vnd.openxmlformats-officedocument.wordprocessingml.fontTable+xml">
        <DigestMethod Algorithm="http://www.w3.org/2000/09/xmldsig#sha1"/>
        <DigestValue>2YSDyX8n14QwDm9vbqOlqZTqHnc=</DigestValue>
      </Reference>
      <Reference URI="/word/media/image1.png?ContentType=image/png">
        <DigestMethod Algorithm="http://www.w3.org/2000/09/xmldsig#sha1"/>
        <DigestValue>GkNJn9QJK6dgyBIWjfZ9R1S4yZo=</DigestValue>
      </Reference>
      <Reference URI="/word/media/image2.png?ContentType=image/png">
        <DigestMethod Algorithm="http://www.w3.org/2000/09/xmldsig#sha1"/>
        <DigestValue>17j3CZGM/jx5ua76rp0xi06TfZc=</DigestValue>
      </Reference>
      <Reference URI="/word/numbering.xml?ContentType=application/vnd.openxmlformats-officedocument.wordprocessingml.numbering+xml">
        <DigestMethod Algorithm="http://www.w3.org/2000/09/xmldsig#sha1"/>
        <DigestValue>Er2o0zQqUU6W80/iNy5hWd9w2aw=</DigestValue>
      </Reference>
      <Reference URI="/word/settings.xml?ContentType=application/vnd.openxmlformats-officedocument.wordprocessingml.settings+xml">
        <DigestMethod Algorithm="http://www.w3.org/2000/09/xmldsig#sha1"/>
        <DigestValue>UAOEo1erZFYh85nD7ub5Jbw1xAk=</DigestValue>
      </Reference>
      <Reference URI="/word/styles.xml?ContentType=application/vnd.openxmlformats-officedocument.wordprocessingml.styles+xml">
        <DigestMethod Algorithm="http://www.w3.org/2000/09/xmldsig#sha1"/>
        <DigestValue>Ut0SF0oiY3KiaExNYpwIl3bl0fc=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8LprBGaTb4JdapoeGU7wQTdovkk=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2018-06-20T10:14:26Z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2018-06-20T10:14:26Z</xd:SigningTime>
          <xd:SigningCertificate>
            <xd:Cert>
              <xd:CertDigest>
                <DigestMethod Algorithm="http://www.w3.org/2000/09/xmldsig#sha1"/>
                <DigestValue>nbxcjuYyrfeV9cqWtu2v33/Idv0=</DigestValue>
              </xd:CertDigest>
              <xd:IssuerSerial>
                <X509IssuerName>CN="АО ""ЕЭТП""", OU=Удостоверяющий центр, O="АО ""ЕЭТП""", L=Москва, S=77 Москва, C=RU, E=uc_info@roseltorg.ru, STREET="ул. Кожевническая, д. 14, стр. 5", ИНН=007707704692, ОГРН=1097746299353</X509IssuerName>
                <X509SerialNumber>1602403076421161974842891952702487095302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manager24</dc:creator>
  <cp:lastModifiedBy>Долгова Мария</cp:lastModifiedBy>
  <cp:revision>3</cp:revision>
  <dcterms:created xsi:type="dcterms:W3CDTF">2018-06-15T07:50:00Z</dcterms:created>
  <dcterms:modified xsi:type="dcterms:W3CDTF">2018-06-20T10:12:00Z</dcterms:modified>
</cp:coreProperties>
</file>