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0D" w:rsidRPr="00C5730D" w:rsidRDefault="00C5730D" w:rsidP="00C5730D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76C2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Исх. б/н от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11</w:t>
      </w:r>
      <w:r w:rsidRPr="00376C2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.04.2019</w:t>
      </w:r>
    </w:p>
    <w:p w:rsidR="00E93BC4" w:rsidRPr="00417B7B" w:rsidRDefault="00E93BC4" w:rsidP="00E93BC4">
      <w:pPr>
        <w:spacing w:after="0" w:line="240" w:lineRule="exact"/>
        <w:ind w:left="3686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64B8D">
        <w:rPr>
          <w:rFonts w:ascii="Times New Roman" w:eastAsiaTheme="minorHAnsi" w:hAnsi="Times New Roman" w:cs="Times New Roman"/>
          <w:b/>
          <w:lang w:eastAsia="en-US"/>
        </w:rPr>
        <w:t>У</w:t>
      </w:r>
      <w:r w:rsidRPr="00417B7B">
        <w:rPr>
          <w:rFonts w:ascii="Times New Roman" w:eastAsiaTheme="minorHAnsi" w:hAnsi="Times New Roman" w:cs="Times New Roman"/>
          <w:b/>
          <w:lang w:eastAsia="en-US"/>
        </w:rPr>
        <w:t xml:space="preserve">правление Федеральной антимонопольной службы   по </w:t>
      </w:r>
      <w:r w:rsidR="00C5730D">
        <w:rPr>
          <w:rFonts w:ascii="Times New Roman" w:eastAsiaTheme="minorHAnsi" w:hAnsi="Times New Roman" w:cs="Times New Roman"/>
          <w:b/>
          <w:lang w:eastAsia="en-US"/>
        </w:rPr>
        <w:t>Омской области</w:t>
      </w:r>
    </w:p>
    <w:p w:rsidR="00C5730D" w:rsidRPr="00C5730D" w:rsidRDefault="00C5730D" w:rsidP="00E93BC4">
      <w:pPr>
        <w:spacing w:after="0" w:line="240" w:lineRule="exact"/>
        <w:ind w:left="3686"/>
        <w:jc w:val="both"/>
        <w:rPr>
          <w:rFonts w:ascii="Times New Roman" w:hAnsi="Times New Roman" w:cs="Times New Roman"/>
        </w:rPr>
      </w:pPr>
      <w:r w:rsidRPr="00C5730D">
        <w:rPr>
          <w:rFonts w:ascii="Times New Roman" w:hAnsi="Times New Roman" w:cs="Times New Roman"/>
        </w:rPr>
        <w:t xml:space="preserve">644010, г. Омск, пр. К. Маркса, </w:t>
      </w:r>
      <w:r>
        <w:rPr>
          <w:rFonts w:ascii="Times New Roman" w:hAnsi="Times New Roman" w:cs="Times New Roman"/>
        </w:rPr>
        <w:t xml:space="preserve">дом </w:t>
      </w:r>
      <w:r w:rsidRPr="00C5730D">
        <w:rPr>
          <w:rFonts w:ascii="Times New Roman" w:hAnsi="Times New Roman" w:cs="Times New Roman"/>
        </w:rPr>
        <w:t>12А</w:t>
      </w:r>
    </w:p>
    <w:p w:rsidR="00CD00F9" w:rsidRPr="00327A48" w:rsidRDefault="00417B7B" w:rsidP="00E93BC4">
      <w:pPr>
        <w:spacing w:after="0" w:line="240" w:lineRule="exact"/>
        <w:ind w:left="3686"/>
        <w:jc w:val="both"/>
        <w:rPr>
          <w:rFonts w:ascii="Times New Roman" w:hAnsi="Times New Roman" w:cs="Times New Roman"/>
        </w:rPr>
      </w:pPr>
      <w:r w:rsidRPr="00327A48">
        <w:rPr>
          <w:rStyle w:val="a9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en-US"/>
        </w:rPr>
        <w:t>E</w:t>
      </w:r>
      <w:r w:rsidRPr="00327A48">
        <w:rPr>
          <w:rStyle w:val="a9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-</w:t>
      </w:r>
      <w:r w:rsidRPr="00327A48">
        <w:rPr>
          <w:rStyle w:val="a9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en-US"/>
        </w:rPr>
        <w:t>mail</w:t>
      </w:r>
      <w:r w:rsidRPr="00327A48">
        <w:rPr>
          <w:rStyle w:val="a9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:</w:t>
      </w:r>
      <w:r w:rsidRPr="00327A48">
        <w:rPr>
          <w:rStyle w:val="apple-converted-space"/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 </w:t>
      </w:r>
      <w:hyperlink r:id="rId5" w:history="1">
        <w:r w:rsidR="00C5730D" w:rsidRPr="00B509C3">
          <w:rPr>
            <w:rStyle w:val="a5"/>
            <w:rFonts w:ascii="Times New Roman" w:hAnsi="Times New Roman" w:cs="Times New Roman"/>
            <w:bdr w:val="none" w:sz="0" w:space="0" w:color="auto" w:frame="1"/>
            <w:shd w:val="clear" w:color="auto" w:fill="FFFFFF"/>
            <w:lang w:val="en-US"/>
          </w:rPr>
          <w:t>to</w:t>
        </w:r>
        <w:r w:rsidR="00C5730D" w:rsidRPr="00B509C3">
          <w:rPr>
            <w:rStyle w:val="a5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55@</w:t>
        </w:r>
        <w:proofErr w:type="spellStart"/>
        <w:r w:rsidR="00C5730D" w:rsidRPr="00B509C3">
          <w:rPr>
            <w:rStyle w:val="a5"/>
            <w:rFonts w:ascii="Times New Roman" w:hAnsi="Times New Roman" w:cs="Times New Roman"/>
            <w:bdr w:val="none" w:sz="0" w:space="0" w:color="auto" w:frame="1"/>
            <w:shd w:val="clear" w:color="auto" w:fill="FFFFFF"/>
            <w:lang w:val="en-US"/>
          </w:rPr>
          <w:t>fas</w:t>
        </w:r>
        <w:proofErr w:type="spellEnd"/>
        <w:r w:rsidR="00C5730D" w:rsidRPr="00B509C3">
          <w:rPr>
            <w:rStyle w:val="a5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.</w:t>
        </w:r>
        <w:proofErr w:type="spellStart"/>
        <w:r w:rsidR="00C5730D" w:rsidRPr="00B509C3">
          <w:rPr>
            <w:rStyle w:val="a5"/>
            <w:rFonts w:ascii="Times New Roman" w:hAnsi="Times New Roman" w:cs="Times New Roman"/>
            <w:bdr w:val="none" w:sz="0" w:space="0" w:color="auto" w:frame="1"/>
            <w:shd w:val="clear" w:color="auto" w:fill="FFFFFF"/>
            <w:lang w:val="en-US"/>
          </w:rPr>
          <w:t>gov</w:t>
        </w:r>
        <w:proofErr w:type="spellEnd"/>
        <w:r w:rsidR="00C5730D" w:rsidRPr="00B509C3">
          <w:rPr>
            <w:rStyle w:val="a5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.</w:t>
        </w:r>
        <w:proofErr w:type="spellStart"/>
        <w:r w:rsidR="00C5730D" w:rsidRPr="00B509C3">
          <w:rPr>
            <w:rStyle w:val="a5"/>
            <w:rFonts w:ascii="Times New Roman" w:hAnsi="Times New Roman" w:cs="Times New Roman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2937BC" w:rsidRPr="00164B8D" w:rsidRDefault="00D413E5" w:rsidP="00D413E5">
      <w:pPr>
        <w:pStyle w:val="a3"/>
        <w:rPr>
          <w:rFonts w:ascii="Times New Roman" w:hAnsi="Times New Roman" w:cs="Times New Roman"/>
        </w:rPr>
      </w:pPr>
      <w:r w:rsidRPr="00164B8D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D413E5" w:rsidRPr="00164B8D" w:rsidRDefault="00D413E5" w:rsidP="00D413E5">
      <w:pPr>
        <w:pStyle w:val="a3"/>
        <w:rPr>
          <w:rFonts w:ascii="Times New Roman" w:hAnsi="Times New Roman" w:cs="Times New Roman"/>
        </w:rPr>
      </w:pPr>
    </w:p>
    <w:p w:rsidR="00CD00F9" w:rsidRPr="00164B8D" w:rsidRDefault="00CD00F9" w:rsidP="00D413E5">
      <w:pPr>
        <w:pStyle w:val="a3"/>
        <w:rPr>
          <w:rFonts w:ascii="Times New Roman" w:hAnsi="Times New Roman" w:cs="Times New Roman"/>
        </w:rPr>
      </w:pPr>
    </w:p>
    <w:p w:rsidR="00D413E5" w:rsidRPr="00164B8D" w:rsidRDefault="00D413E5" w:rsidP="00D413E5">
      <w:pPr>
        <w:pStyle w:val="a3"/>
        <w:jc w:val="center"/>
        <w:rPr>
          <w:rFonts w:ascii="Times New Roman" w:hAnsi="Times New Roman" w:cs="Times New Roman"/>
          <w:b/>
        </w:rPr>
      </w:pPr>
      <w:r w:rsidRPr="00164B8D">
        <w:rPr>
          <w:rFonts w:ascii="Times New Roman" w:hAnsi="Times New Roman" w:cs="Times New Roman"/>
          <w:b/>
        </w:rPr>
        <w:t>ЖАЛОБА</w:t>
      </w:r>
    </w:p>
    <w:p w:rsidR="00D413E5" w:rsidRPr="00164B8D" w:rsidRDefault="00D413E5" w:rsidP="00D413E5">
      <w:pPr>
        <w:pStyle w:val="a3"/>
        <w:jc w:val="center"/>
        <w:rPr>
          <w:rFonts w:ascii="Times New Roman" w:hAnsi="Times New Roman" w:cs="Times New Roman"/>
        </w:rPr>
      </w:pPr>
      <w:r w:rsidRPr="00164B8D">
        <w:rPr>
          <w:rFonts w:ascii="Times New Roman" w:hAnsi="Times New Roman" w:cs="Times New Roman"/>
        </w:rPr>
        <w:t>на действия аукционной комиссии</w:t>
      </w:r>
    </w:p>
    <w:p w:rsidR="00D413E5" w:rsidRPr="00164B8D" w:rsidRDefault="00D413E5" w:rsidP="00D413E5">
      <w:pPr>
        <w:pStyle w:val="a3"/>
        <w:jc w:val="center"/>
        <w:rPr>
          <w:rFonts w:ascii="Times New Roman" w:hAnsi="Times New Roman" w:cs="Times New Roman"/>
        </w:rPr>
      </w:pPr>
      <w:r w:rsidRPr="00164B8D">
        <w:rPr>
          <w:rFonts w:ascii="Times New Roman" w:hAnsi="Times New Roman" w:cs="Times New Roman"/>
        </w:rPr>
        <w:t xml:space="preserve">реестровый номер </w:t>
      </w:r>
      <w:r w:rsidR="00F733D2">
        <w:rPr>
          <w:rFonts w:ascii="Times New Roman" w:hAnsi="Times New Roman" w:cs="Times New Roman"/>
        </w:rPr>
        <w:t>открытого конкурса</w:t>
      </w:r>
      <w:r w:rsidRPr="00164B8D">
        <w:rPr>
          <w:rFonts w:ascii="Times New Roman" w:hAnsi="Times New Roman" w:cs="Times New Roman"/>
        </w:rPr>
        <w:t xml:space="preserve"> в электронной форме: </w:t>
      </w:r>
      <w:hyperlink r:id="rId6" w:tgtFrame="_blank" w:history="1">
        <w:r w:rsidR="00C5730D" w:rsidRPr="00C5730D">
          <w:rPr>
            <w:rFonts w:ascii="Times New Roman" w:hAnsi="Times New Roman" w:cs="Times New Roman"/>
          </w:rPr>
          <w:t>0152300015419000010</w:t>
        </w:r>
      </w:hyperlink>
    </w:p>
    <w:p w:rsidR="00D413E5" w:rsidRPr="00164B8D" w:rsidRDefault="00D413E5" w:rsidP="00D413E5">
      <w:pPr>
        <w:pStyle w:val="a3"/>
        <w:rPr>
          <w:rFonts w:ascii="Times New Roman" w:hAnsi="Times New Roman" w:cs="Times New Roman"/>
        </w:rPr>
      </w:pPr>
    </w:p>
    <w:p w:rsidR="00001314" w:rsidRPr="00C5730D" w:rsidRDefault="00001314" w:rsidP="00D413E5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C5730D">
        <w:rPr>
          <w:rFonts w:ascii="Times New Roman" w:hAnsi="Times New Roman" w:cs="Times New Roman"/>
          <w:b/>
          <w:u w:val="single"/>
        </w:rPr>
        <w:t>ЗАКАЗЧИК:</w:t>
      </w:r>
    </w:p>
    <w:p w:rsidR="00001314" w:rsidRPr="00C5730D" w:rsidRDefault="00001314" w:rsidP="00C5730D">
      <w:pPr>
        <w:pStyle w:val="a3"/>
        <w:spacing w:line="240" w:lineRule="exact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5730D">
        <w:rPr>
          <w:rFonts w:ascii="Times New Roman" w:hAnsi="Times New Roman" w:cs="Times New Roman"/>
          <w:b/>
        </w:rPr>
        <w:t xml:space="preserve">Наименование: </w:t>
      </w:r>
      <w:r w:rsidR="00C5730D">
        <w:rPr>
          <w:rFonts w:ascii="Times New Roman" w:hAnsi="Times New Roman" w:cs="Times New Roman"/>
          <w:color w:val="000000"/>
        </w:rPr>
        <w:t>Администрация Горьковского муниципального района Омской о</w:t>
      </w:r>
      <w:r w:rsidR="00C5730D" w:rsidRPr="00C5730D">
        <w:rPr>
          <w:rFonts w:ascii="Times New Roman" w:hAnsi="Times New Roman" w:cs="Times New Roman"/>
          <w:color w:val="000000"/>
        </w:rPr>
        <w:t>бласти</w:t>
      </w:r>
    </w:p>
    <w:p w:rsidR="00C5730D" w:rsidRPr="00C5730D" w:rsidRDefault="00001314" w:rsidP="00C5730D">
      <w:pPr>
        <w:pStyle w:val="a3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C5730D">
        <w:rPr>
          <w:rFonts w:ascii="Times New Roman" w:hAnsi="Times New Roman" w:cs="Times New Roman"/>
          <w:b/>
          <w:color w:val="000000" w:themeColor="text1"/>
        </w:rPr>
        <w:t>Место нахождения:</w:t>
      </w:r>
      <w:r w:rsidRPr="00C5730D">
        <w:rPr>
          <w:rFonts w:ascii="Times New Roman" w:hAnsi="Times New Roman" w:cs="Times New Roman"/>
          <w:color w:val="000000" w:themeColor="text1"/>
        </w:rPr>
        <w:t xml:space="preserve"> </w:t>
      </w:r>
      <w:r w:rsidR="00C5730D" w:rsidRPr="00C5730D">
        <w:rPr>
          <w:rFonts w:ascii="Times New Roman" w:hAnsi="Times New Roman" w:cs="Times New Roman"/>
          <w:color w:val="000000"/>
        </w:rPr>
        <w:t xml:space="preserve">Российская Федерация, 646600, Омская </w:t>
      </w:r>
      <w:proofErr w:type="spellStart"/>
      <w:r w:rsidR="00C5730D" w:rsidRPr="00C5730D">
        <w:rPr>
          <w:rFonts w:ascii="Times New Roman" w:hAnsi="Times New Roman" w:cs="Times New Roman"/>
          <w:color w:val="000000"/>
        </w:rPr>
        <w:t>обл</w:t>
      </w:r>
      <w:proofErr w:type="spellEnd"/>
      <w:r w:rsidR="00C5730D" w:rsidRPr="00C5730D">
        <w:rPr>
          <w:rFonts w:ascii="Times New Roman" w:hAnsi="Times New Roman" w:cs="Times New Roman"/>
          <w:color w:val="000000"/>
        </w:rPr>
        <w:t xml:space="preserve">, Горьковский р-н, Горьковское </w:t>
      </w:r>
      <w:proofErr w:type="spellStart"/>
      <w:r w:rsidR="00C5730D" w:rsidRPr="00C5730D">
        <w:rPr>
          <w:rFonts w:ascii="Times New Roman" w:hAnsi="Times New Roman" w:cs="Times New Roman"/>
          <w:color w:val="000000"/>
        </w:rPr>
        <w:t>рп</w:t>
      </w:r>
      <w:proofErr w:type="spellEnd"/>
      <w:r w:rsidR="00C5730D" w:rsidRPr="00C5730D">
        <w:rPr>
          <w:rFonts w:ascii="Times New Roman" w:hAnsi="Times New Roman" w:cs="Times New Roman"/>
          <w:color w:val="000000"/>
        </w:rPr>
        <w:t xml:space="preserve">, </w:t>
      </w:r>
      <w:r w:rsidR="00C5730D">
        <w:rPr>
          <w:rFonts w:ascii="Times New Roman" w:hAnsi="Times New Roman" w:cs="Times New Roman"/>
          <w:color w:val="000000"/>
        </w:rPr>
        <w:t>ул. Красный путь</w:t>
      </w:r>
      <w:r w:rsidR="00C5730D" w:rsidRPr="00C5730D">
        <w:rPr>
          <w:rFonts w:ascii="Times New Roman" w:hAnsi="Times New Roman" w:cs="Times New Roman"/>
          <w:color w:val="000000"/>
        </w:rPr>
        <w:t>,</w:t>
      </w:r>
      <w:r w:rsidR="00C5730D">
        <w:rPr>
          <w:rFonts w:ascii="Times New Roman" w:hAnsi="Times New Roman" w:cs="Times New Roman"/>
          <w:color w:val="000000"/>
        </w:rPr>
        <w:t xml:space="preserve"> дом</w:t>
      </w:r>
      <w:r w:rsidR="00C5730D" w:rsidRPr="00C5730D">
        <w:rPr>
          <w:rFonts w:ascii="Times New Roman" w:hAnsi="Times New Roman" w:cs="Times New Roman"/>
          <w:color w:val="000000"/>
        </w:rPr>
        <w:t xml:space="preserve"> 2</w:t>
      </w:r>
    </w:p>
    <w:p w:rsidR="00C5730D" w:rsidRPr="00C5730D" w:rsidRDefault="00001314" w:rsidP="00C5730D">
      <w:pPr>
        <w:pStyle w:val="a3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C5730D">
        <w:rPr>
          <w:rFonts w:ascii="Times New Roman" w:hAnsi="Times New Roman" w:cs="Times New Roman"/>
          <w:b/>
          <w:color w:val="000000" w:themeColor="text1"/>
        </w:rPr>
        <w:t>Почтовый адрес:</w:t>
      </w:r>
      <w:r w:rsidRPr="00C5730D">
        <w:rPr>
          <w:rFonts w:ascii="Times New Roman" w:hAnsi="Times New Roman" w:cs="Times New Roman"/>
          <w:color w:val="000000" w:themeColor="text1"/>
        </w:rPr>
        <w:t xml:space="preserve"> </w:t>
      </w:r>
      <w:r w:rsidR="00C5730D" w:rsidRPr="00C5730D">
        <w:rPr>
          <w:rFonts w:ascii="Times New Roman" w:hAnsi="Times New Roman" w:cs="Times New Roman"/>
          <w:color w:val="000000"/>
        </w:rPr>
        <w:t xml:space="preserve">Российская Федерация, 646600, Омская </w:t>
      </w:r>
      <w:proofErr w:type="spellStart"/>
      <w:r w:rsidR="00C5730D" w:rsidRPr="00C5730D">
        <w:rPr>
          <w:rFonts w:ascii="Times New Roman" w:hAnsi="Times New Roman" w:cs="Times New Roman"/>
          <w:color w:val="000000"/>
        </w:rPr>
        <w:t>обл</w:t>
      </w:r>
      <w:proofErr w:type="spellEnd"/>
      <w:r w:rsidR="00C5730D" w:rsidRPr="00C5730D">
        <w:rPr>
          <w:rFonts w:ascii="Times New Roman" w:hAnsi="Times New Roman" w:cs="Times New Roman"/>
          <w:color w:val="000000"/>
        </w:rPr>
        <w:t xml:space="preserve">, Горьковский р-н, Горьковское </w:t>
      </w:r>
      <w:proofErr w:type="spellStart"/>
      <w:r w:rsidR="00C5730D" w:rsidRPr="00C5730D">
        <w:rPr>
          <w:rFonts w:ascii="Times New Roman" w:hAnsi="Times New Roman" w:cs="Times New Roman"/>
          <w:color w:val="000000"/>
        </w:rPr>
        <w:t>рп</w:t>
      </w:r>
      <w:proofErr w:type="spellEnd"/>
      <w:r w:rsidR="00C5730D" w:rsidRPr="00C5730D">
        <w:rPr>
          <w:rFonts w:ascii="Times New Roman" w:hAnsi="Times New Roman" w:cs="Times New Roman"/>
          <w:color w:val="000000"/>
        </w:rPr>
        <w:t xml:space="preserve">, </w:t>
      </w:r>
      <w:r w:rsidR="00C5730D">
        <w:rPr>
          <w:rFonts w:ascii="Times New Roman" w:hAnsi="Times New Roman" w:cs="Times New Roman"/>
          <w:color w:val="000000"/>
        </w:rPr>
        <w:t>ул. Красный путь, дом 2</w:t>
      </w:r>
    </w:p>
    <w:p w:rsidR="00001314" w:rsidRPr="00C5730D" w:rsidRDefault="00001314" w:rsidP="00C5730D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 w:rsidRPr="00C5730D">
        <w:rPr>
          <w:rFonts w:ascii="Times New Roman" w:hAnsi="Times New Roman" w:cs="Times New Roman"/>
          <w:b/>
          <w:color w:val="000000" w:themeColor="text1"/>
        </w:rPr>
        <w:t>Контактное лицо:</w:t>
      </w:r>
      <w:r w:rsidRPr="00C5730D">
        <w:rPr>
          <w:rFonts w:ascii="Times New Roman" w:hAnsi="Times New Roman" w:cs="Times New Roman"/>
          <w:color w:val="000000" w:themeColor="text1"/>
        </w:rPr>
        <w:t xml:space="preserve"> </w:t>
      </w:r>
      <w:r w:rsidR="00C5730D" w:rsidRPr="00C5730D">
        <w:rPr>
          <w:rFonts w:ascii="Times New Roman" w:hAnsi="Times New Roman" w:cs="Times New Roman"/>
          <w:color w:val="000000"/>
        </w:rPr>
        <w:t>Румянцева Олеся Георгиевна</w:t>
      </w:r>
    </w:p>
    <w:p w:rsidR="00C5730D" w:rsidRDefault="00001314" w:rsidP="00C5730D">
      <w:pPr>
        <w:pStyle w:val="a3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C5730D">
        <w:rPr>
          <w:rFonts w:ascii="Times New Roman" w:hAnsi="Times New Roman" w:cs="Times New Roman"/>
          <w:b/>
          <w:color w:val="000000" w:themeColor="text1"/>
        </w:rPr>
        <w:t xml:space="preserve">Телефон: </w:t>
      </w:r>
      <w:r w:rsidR="00C5730D" w:rsidRPr="00C5730D">
        <w:rPr>
          <w:rFonts w:ascii="Times New Roman" w:hAnsi="Times New Roman" w:cs="Times New Roman"/>
          <w:color w:val="000000"/>
        </w:rPr>
        <w:t>8-38157-21370</w:t>
      </w:r>
    </w:p>
    <w:p w:rsidR="00C5730D" w:rsidRDefault="00001314" w:rsidP="00C5730D">
      <w:pPr>
        <w:pStyle w:val="a3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C5730D">
        <w:rPr>
          <w:rFonts w:ascii="Times New Roman" w:hAnsi="Times New Roman" w:cs="Times New Roman"/>
          <w:b/>
          <w:color w:val="000000" w:themeColor="text1"/>
        </w:rPr>
        <w:t xml:space="preserve">Факс: </w:t>
      </w:r>
      <w:r w:rsidR="00C5730D" w:rsidRPr="00C5730D">
        <w:rPr>
          <w:rFonts w:ascii="Times New Roman" w:hAnsi="Times New Roman" w:cs="Times New Roman"/>
          <w:color w:val="000000"/>
        </w:rPr>
        <w:t>8-38157-21475</w:t>
      </w:r>
    </w:p>
    <w:p w:rsidR="00001314" w:rsidRPr="00F733D2" w:rsidRDefault="00001314" w:rsidP="00C5730D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C5730D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F733D2">
        <w:rPr>
          <w:rFonts w:ascii="Times New Roman" w:hAnsi="Times New Roman" w:cs="Times New Roman"/>
          <w:b/>
          <w:color w:val="000000" w:themeColor="text1"/>
          <w:lang w:val="en-US"/>
        </w:rPr>
        <w:t>-</w:t>
      </w:r>
      <w:r w:rsidRPr="00C5730D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F733D2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r w:rsidR="00C5730D" w:rsidRPr="00C5730D">
        <w:rPr>
          <w:rFonts w:ascii="Times New Roman" w:hAnsi="Times New Roman" w:cs="Times New Roman"/>
          <w:color w:val="000000"/>
          <w:lang w:val="en-US"/>
        </w:rPr>
        <w:t>gork</w:t>
      </w:r>
      <w:r w:rsidR="00C5730D" w:rsidRPr="00F733D2">
        <w:rPr>
          <w:rFonts w:ascii="Times New Roman" w:hAnsi="Times New Roman" w:cs="Times New Roman"/>
          <w:color w:val="000000"/>
          <w:lang w:val="en-US"/>
        </w:rPr>
        <w:t>@</w:t>
      </w:r>
      <w:r w:rsidR="00C5730D" w:rsidRPr="00C5730D">
        <w:rPr>
          <w:rFonts w:ascii="Times New Roman" w:hAnsi="Times New Roman" w:cs="Times New Roman"/>
          <w:color w:val="000000"/>
          <w:lang w:val="en-US"/>
        </w:rPr>
        <w:t>mr</w:t>
      </w:r>
      <w:r w:rsidR="00C5730D" w:rsidRPr="00F733D2">
        <w:rPr>
          <w:rFonts w:ascii="Times New Roman" w:hAnsi="Times New Roman" w:cs="Times New Roman"/>
          <w:color w:val="000000"/>
          <w:lang w:val="en-US"/>
        </w:rPr>
        <w:t>.</w:t>
      </w:r>
      <w:r w:rsidR="00C5730D" w:rsidRPr="00C5730D">
        <w:rPr>
          <w:rFonts w:ascii="Times New Roman" w:hAnsi="Times New Roman" w:cs="Times New Roman"/>
          <w:color w:val="000000"/>
          <w:lang w:val="en-US"/>
        </w:rPr>
        <w:t>omskportal</w:t>
      </w:r>
      <w:r w:rsidR="00C5730D" w:rsidRPr="00F733D2">
        <w:rPr>
          <w:rFonts w:ascii="Times New Roman" w:hAnsi="Times New Roman" w:cs="Times New Roman"/>
          <w:color w:val="000000"/>
          <w:lang w:val="en-US"/>
        </w:rPr>
        <w:t>.</w:t>
      </w:r>
      <w:r w:rsidR="00C5730D" w:rsidRPr="00C5730D">
        <w:rPr>
          <w:rFonts w:ascii="Times New Roman" w:hAnsi="Times New Roman" w:cs="Times New Roman"/>
          <w:color w:val="000000"/>
          <w:lang w:val="en-US"/>
        </w:rPr>
        <w:t>ru</w:t>
      </w:r>
    </w:p>
    <w:p w:rsidR="003C48F7" w:rsidRPr="00F733D2" w:rsidRDefault="003C48F7" w:rsidP="00B2038E">
      <w:pPr>
        <w:pStyle w:val="a3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BE7CFF" w:rsidRPr="00B25545" w:rsidRDefault="00BE7CFF" w:rsidP="00B25545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B25545">
        <w:rPr>
          <w:rFonts w:ascii="Times New Roman" w:hAnsi="Times New Roman" w:cs="Times New Roman"/>
          <w:b/>
          <w:u w:val="single"/>
        </w:rPr>
        <w:t>УЧАСТНИК ЗАКУПКИ:</w:t>
      </w:r>
    </w:p>
    <w:p w:rsidR="00BE7CFF" w:rsidRPr="00B25545" w:rsidRDefault="00BE7CFF" w:rsidP="00B25545">
      <w:pPr>
        <w:pStyle w:val="a3"/>
        <w:jc w:val="both"/>
        <w:rPr>
          <w:rFonts w:ascii="Times New Roman" w:hAnsi="Times New Roman" w:cs="Times New Roman"/>
        </w:rPr>
      </w:pPr>
      <w:r w:rsidRPr="00B25545">
        <w:rPr>
          <w:rFonts w:ascii="Times New Roman" w:hAnsi="Times New Roman" w:cs="Times New Roman"/>
          <w:b/>
        </w:rPr>
        <w:t>Наименование:</w:t>
      </w:r>
      <w:r w:rsidRPr="00B25545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C5730D">
        <w:rPr>
          <w:rFonts w:ascii="Times New Roman" w:hAnsi="Times New Roman" w:cs="Times New Roman"/>
        </w:rPr>
        <w:t xml:space="preserve">Проектная контора </w:t>
      </w:r>
      <w:r w:rsidR="00BA4F42">
        <w:rPr>
          <w:rFonts w:ascii="Times New Roman" w:hAnsi="Times New Roman" w:cs="Times New Roman"/>
        </w:rPr>
        <w:t>«</w:t>
      </w:r>
      <w:proofErr w:type="spellStart"/>
      <w:r w:rsidR="00C5730D">
        <w:rPr>
          <w:rFonts w:ascii="Times New Roman" w:hAnsi="Times New Roman" w:cs="Times New Roman"/>
        </w:rPr>
        <w:t>Теплогаз</w:t>
      </w:r>
      <w:proofErr w:type="spellEnd"/>
      <w:r w:rsidRPr="00B25545">
        <w:rPr>
          <w:rFonts w:ascii="Times New Roman" w:hAnsi="Times New Roman" w:cs="Times New Roman"/>
        </w:rPr>
        <w:t>»</w:t>
      </w:r>
    </w:p>
    <w:p w:rsidR="00BE7CFF" w:rsidRPr="00B25545" w:rsidRDefault="00BE7CFF" w:rsidP="00B25545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5545">
        <w:rPr>
          <w:rFonts w:ascii="Times New Roman" w:hAnsi="Times New Roman" w:cs="Times New Roman"/>
          <w:b/>
        </w:rPr>
        <w:t>Место нахождения:</w:t>
      </w:r>
      <w:r w:rsidRPr="00B25545">
        <w:rPr>
          <w:rFonts w:ascii="Times New Roman" w:eastAsia="Times New Roman" w:hAnsi="Times New Roman" w:cs="Times New Roman"/>
        </w:rPr>
        <w:t xml:space="preserve"> </w:t>
      </w:r>
      <w:r w:rsidR="00541A1E" w:rsidRPr="00541A1E">
        <w:rPr>
          <w:rFonts w:ascii="Times New Roman" w:hAnsi="Times New Roman" w:cs="Times New Roman"/>
        </w:rPr>
        <w:t>644100</w:t>
      </w:r>
      <w:r w:rsidR="00541A1E">
        <w:rPr>
          <w:rFonts w:ascii="Times New Roman" w:hAnsi="Times New Roman" w:cs="Times New Roman"/>
        </w:rPr>
        <w:t>, Омская обл.,</w:t>
      </w:r>
      <w:r w:rsidR="00541A1E" w:rsidRPr="00541A1E">
        <w:rPr>
          <w:rFonts w:ascii="Times New Roman" w:hAnsi="Times New Roman" w:cs="Times New Roman"/>
        </w:rPr>
        <w:t xml:space="preserve"> </w:t>
      </w:r>
      <w:r w:rsidR="00541A1E">
        <w:rPr>
          <w:rFonts w:ascii="Times New Roman" w:hAnsi="Times New Roman" w:cs="Times New Roman"/>
        </w:rPr>
        <w:t>г.</w:t>
      </w:r>
      <w:r w:rsidR="00541A1E" w:rsidRPr="00541A1E">
        <w:rPr>
          <w:rFonts w:ascii="Times New Roman" w:hAnsi="Times New Roman" w:cs="Times New Roman"/>
        </w:rPr>
        <w:t xml:space="preserve"> Омск</w:t>
      </w:r>
      <w:r w:rsidR="00541A1E">
        <w:rPr>
          <w:rFonts w:ascii="Times New Roman" w:hAnsi="Times New Roman" w:cs="Times New Roman"/>
        </w:rPr>
        <w:t>,</w:t>
      </w:r>
      <w:r w:rsidR="00BA4F42">
        <w:rPr>
          <w:rFonts w:ascii="Times New Roman" w:hAnsi="Times New Roman" w:cs="Times New Roman"/>
        </w:rPr>
        <w:t xml:space="preserve"> пр-т</w:t>
      </w:r>
      <w:r w:rsidR="00541A1E" w:rsidRPr="00541A1E">
        <w:rPr>
          <w:rFonts w:ascii="Times New Roman" w:hAnsi="Times New Roman" w:cs="Times New Roman"/>
        </w:rPr>
        <w:t xml:space="preserve"> Менделеева</w:t>
      </w:r>
      <w:r w:rsidR="00BA4F42">
        <w:rPr>
          <w:rFonts w:ascii="Times New Roman" w:hAnsi="Times New Roman" w:cs="Times New Roman"/>
        </w:rPr>
        <w:t>, д</w:t>
      </w:r>
      <w:r w:rsidR="00541A1E" w:rsidRPr="00541A1E">
        <w:rPr>
          <w:rFonts w:ascii="Times New Roman" w:hAnsi="Times New Roman" w:cs="Times New Roman"/>
        </w:rPr>
        <w:t>ом 14</w:t>
      </w:r>
      <w:r w:rsidR="00BA4F42">
        <w:rPr>
          <w:rFonts w:ascii="Times New Roman" w:hAnsi="Times New Roman" w:cs="Times New Roman"/>
        </w:rPr>
        <w:t xml:space="preserve">, </w:t>
      </w:r>
      <w:proofErr w:type="spellStart"/>
      <w:r w:rsidR="00541A1E" w:rsidRPr="00541A1E">
        <w:rPr>
          <w:rFonts w:ascii="Times New Roman" w:hAnsi="Times New Roman" w:cs="Times New Roman"/>
        </w:rPr>
        <w:t>кор</w:t>
      </w:r>
      <w:proofErr w:type="spellEnd"/>
      <w:r w:rsidR="00BA4F42">
        <w:rPr>
          <w:rFonts w:ascii="Times New Roman" w:hAnsi="Times New Roman" w:cs="Times New Roman"/>
        </w:rPr>
        <w:t>.</w:t>
      </w:r>
      <w:r w:rsidR="00541A1E" w:rsidRPr="00541A1E">
        <w:rPr>
          <w:rFonts w:ascii="Times New Roman" w:hAnsi="Times New Roman" w:cs="Times New Roman"/>
        </w:rPr>
        <w:t xml:space="preserve"> 1</w:t>
      </w:r>
      <w:r w:rsidR="00BA4F42">
        <w:rPr>
          <w:rFonts w:ascii="Times New Roman" w:hAnsi="Times New Roman" w:cs="Times New Roman"/>
        </w:rPr>
        <w:t>,</w:t>
      </w:r>
      <w:r w:rsidR="00541A1E" w:rsidRPr="00541A1E">
        <w:rPr>
          <w:rFonts w:ascii="Times New Roman" w:hAnsi="Times New Roman" w:cs="Times New Roman"/>
        </w:rPr>
        <w:t xml:space="preserve"> </w:t>
      </w:r>
      <w:r w:rsidR="00BA4F42">
        <w:rPr>
          <w:rFonts w:ascii="Times New Roman" w:hAnsi="Times New Roman" w:cs="Times New Roman"/>
        </w:rPr>
        <w:t>кв.</w:t>
      </w:r>
      <w:r w:rsidR="00541A1E" w:rsidRPr="00541A1E">
        <w:rPr>
          <w:rFonts w:ascii="Times New Roman" w:hAnsi="Times New Roman" w:cs="Times New Roman"/>
        </w:rPr>
        <w:t xml:space="preserve"> 62</w:t>
      </w:r>
    </w:p>
    <w:p w:rsidR="00BE7CFF" w:rsidRPr="00B25545" w:rsidRDefault="00BE7CFF" w:rsidP="00253913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5545">
        <w:rPr>
          <w:rFonts w:ascii="Times New Roman" w:hAnsi="Times New Roman" w:cs="Times New Roman"/>
          <w:b/>
        </w:rPr>
        <w:t>Почтовый адрес:</w:t>
      </w:r>
      <w:r w:rsidRPr="00B25545">
        <w:rPr>
          <w:rFonts w:ascii="Times New Roman" w:hAnsi="Times New Roman" w:cs="Times New Roman"/>
        </w:rPr>
        <w:t xml:space="preserve"> </w:t>
      </w:r>
      <w:r w:rsidR="00BA4F42" w:rsidRPr="00541A1E">
        <w:rPr>
          <w:rFonts w:ascii="Times New Roman" w:hAnsi="Times New Roman" w:cs="Times New Roman"/>
        </w:rPr>
        <w:t>644100</w:t>
      </w:r>
      <w:r w:rsidR="00BA4F42">
        <w:rPr>
          <w:rFonts w:ascii="Times New Roman" w:hAnsi="Times New Roman" w:cs="Times New Roman"/>
        </w:rPr>
        <w:t>, Омская обл.,</w:t>
      </w:r>
      <w:r w:rsidR="00BA4F42" w:rsidRPr="00541A1E">
        <w:rPr>
          <w:rFonts w:ascii="Times New Roman" w:hAnsi="Times New Roman" w:cs="Times New Roman"/>
        </w:rPr>
        <w:t xml:space="preserve"> </w:t>
      </w:r>
      <w:r w:rsidR="00BA4F42">
        <w:rPr>
          <w:rFonts w:ascii="Times New Roman" w:hAnsi="Times New Roman" w:cs="Times New Roman"/>
        </w:rPr>
        <w:t>г.</w:t>
      </w:r>
      <w:r w:rsidR="00BA4F42" w:rsidRPr="00541A1E">
        <w:rPr>
          <w:rFonts w:ascii="Times New Roman" w:hAnsi="Times New Roman" w:cs="Times New Roman"/>
        </w:rPr>
        <w:t xml:space="preserve"> Омск</w:t>
      </w:r>
      <w:r w:rsidR="00BA4F42">
        <w:rPr>
          <w:rFonts w:ascii="Times New Roman" w:hAnsi="Times New Roman" w:cs="Times New Roman"/>
        </w:rPr>
        <w:t>, пр-т</w:t>
      </w:r>
      <w:r w:rsidR="00BA4F42" w:rsidRPr="00541A1E">
        <w:rPr>
          <w:rFonts w:ascii="Times New Roman" w:hAnsi="Times New Roman" w:cs="Times New Roman"/>
        </w:rPr>
        <w:t xml:space="preserve"> Менделеева</w:t>
      </w:r>
      <w:r w:rsidR="00BA4F42">
        <w:rPr>
          <w:rFonts w:ascii="Times New Roman" w:hAnsi="Times New Roman" w:cs="Times New Roman"/>
        </w:rPr>
        <w:t>, д</w:t>
      </w:r>
      <w:r w:rsidR="00BA4F42" w:rsidRPr="00541A1E">
        <w:rPr>
          <w:rFonts w:ascii="Times New Roman" w:hAnsi="Times New Roman" w:cs="Times New Roman"/>
        </w:rPr>
        <w:t>ом 14</w:t>
      </w:r>
      <w:r w:rsidR="00BA4F42">
        <w:rPr>
          <w:rFonts w:ascii="Times New Roman" w:hAnsi="Times New Roman" w:cs="Times New Roman"/>
        </w:rPr>
        <w:t xml:space="preserve">, </w:t>
      </w:r>
      <w:proofErr w:type="spellStart"/>
      <w:r w:rsidR="00BA4F42" w:rsidRPr="00541A1E">
        <w:rPr>
          <w:rFonts w:ascii="Times New Roman" w:hAnsi="Times New Roman" w:cs="Times New Roman"/>
        </w:rPr>
        <w:t>кор</w:t>
      </w:r>
      <w:proofErr w:type="spellEnd"/>
      <w:r w:rsidR="00BA4F42">
        <w:rPr>
          <w:rFonts w:ascii="Times New Roman" w:hAnsi="Times New Roman" w:cs="Times New Roman"/>
        </w:rPr>
        <w:t>.</w:t>
      </w:r>
      <w:r w:rsidR="00BA4F42" w:rsidRPr="00541A1E">
        <w:rPr>
          <w:rFonts w:ascii="Times New Roman" w:hAnsi="Times New Roman" w:cs="Times New Roman"/>
        </w:rPr>
        <w:t xml:space="preserve"> 1</w:t>
      </w:r>
      <w:r w:rsidR="00BA4F42">
        <w:rPr>
          <w:rFonts w:ascii="Times New Roman" w:hAnsi="Times New Roman" w:cs="Times New Roman"/>
        </w:rPr>
        <w:t>,</w:t>
      </w:r>
      <w:r w:rsidR="00BA4F42" w:rsidRPr="00541A1E">
        <w:rPr>
          <w:rFonts w:ascii="Times New Roman" w:hAnsi="Times New Roman" w:cs="Times New Roman"/>
        </w:rPr>
        <w:t xml:space="preserve"> </w:t>
      </w:r>
      <w:r w:rsidR="00BA4F42">
        <w:rPr>
          <w:rFonts w:ascii="Times New Roman" w:hAnsi="Times New Roman" w:cs="Times New Roman"/>
        </w:rPr>
        <w:t>кв.</w:t>
      </w:r>
      <w:r w:rsidR="00BA4F42" w:rsidRPr="00541A1E">
        <w:rPr>
          <w:rFonts w:ascii="Times New Roman" w:hAnsi="Times New Roman" w:cs="Times New Roman"/>
        </w:rPr>
        <w:t xml:space="preserve"> 62</w:t>
      </w:r>
    </w:p>
    <w:p w:rsidR="00BE7CFF" w:rsidRPr="00B25545" w:rsidRDefault="00BE7CFF" w:rsidP="00B25545">
      <w:pPr>
        <w:pStyle w:val="a3"/>
        <w:jc w:val="both"/>
        <w:rPr>
          <w:rFonts w:ascii="Times New Roman" w:hAnsi="Times New Roman" w:cs="Times New Roman"/>
        </w:rPr>
      </w:pPr>
      <w:r w:rsidRPr="00B25545">
        <w:rPr>
          <w:rFonts w:ascii="Times New Roman" w:hAnsi="Times New Roman" w:cs="Times New Roman"/>
          <w:b/>
        </w:rPr>
        <w:t xml:space="preserve">Телефон: </w:t>
      </w:r>
      <w:r w:rsidR="00253913">
        <w:rPr>
          <w:rFonts w:ascii="Times New Roman" w:hAnsi="Times New Roman" w:cs="Times New Roman"/>
          <w:b/>
        </w:rPr>
        <w:t xml:space="preserve">+7 </w:t>
      </w:r>
      <w:r w:rsidR="00C07D55">
        <w:rPr>
          <w:rFonts w:ascii="Times New Roman" w:hAnsi="Times New Roman" w:cs="Times New Roman"/>
        </w:rPr>
        <w:t>(916) 300-97-30</w:t>
      </w:r>
    </w:p>
    <w:p w:rsidR="00BE7CFF" w:rsidRPr="00B25545" w:rsidRDefault="00BE7CFF" w:rsidP="00B25545">
      <w:pPr>
        <w:pStyle w:val="a3"/>
        <w:jc w:val="both"/>
        <w:rPr>
          <w:rFonts w:ascii="Times New Roman" w:hAnsi="Times New Roman" w:cs="Times New Roman"/>
        </w:rPr>
      </w:pPr>
      <w:r w:rsidRPr="00B25545">
        <w:rPr>
          <w:rFonts w:ascii="Times New Roman" w:hAnsi="Times New Roman" w:cs="Times New Roman"/>
          <w:b/>
        </w:rPr>
        <w:t>Факс:</w:t>
      </w:r>
      <w:r w:rsidRPr="00B25545">
        <w:rPr>
          <w:rFonts w:ascii="Times New Roman" w:hAnsi="Times New Roman" w:cs="Times New Roman"/>
        </w:rPr>
        <w:t xml:space="preserve"> отсутствует</w:t>
      </w:r>
    </w:p>
    <w:p w:rsidR="0070633F" w:rsidRPr="00775341" w:rsidRDefault="00BE7CFF" w:rsidP="00B25545">
      <w:pPr>
        <w:pStyle w:val="a3"/>
        <w:jc w:val="both"/>
        <w:rPr>
          <w:rFonts w:ascii="Times New Roman" w:hAnsi="Times New Roman" w:cs="Times New Roman"/>
        </w:rPr>
      </w:pPr>
      <w:r w:rsidRPr="00B25545">
        <w:rPr>
          <w:rFonts w:ascii="Times New Roman" w:hAnsi="Times New Roman" w:cs="Times New Roman"/>
          <w:b/>
          <w:lang w:val="en-US"/>
        </w:rPr>
        <w:t>E</w:t>
      </w:r>
      <w:r w:rsidRPr="00775341">
        <w:rPr>
          <w:rFonts w:ascii="Times New Roman" w:hAnsi="Times New Roman" w:cs="Times New Roman"/>
          <w:b/>
        </w:rPr>
        <w:t>-</w:t>
      </w:r>
      <w:r w:rsidRPr="00B25545">
        <w:rPr>
          <w:rFonts w:ascii="Times New Roman" w:hAnsi="Times New Roman" w:cs="Times New Roman"/>
          <w:b/>
          <w:lang w:val="en-US"/>
        </w:rPr>
        <w:t>mail</w:t>
      </w:r>
      <w:r w:rsidRPr="00775341">
        <w:rPr>
          <w:rFonts w:ascii="Times New Roman" w:hAnsi="Times New Roman" w:cs="Times New Roman"/>
          <w:b/>
        </w:rPr>
        <w:t xml:space="preserve">: </w:t>
      </w:r>
      <w:proofErr w:type="spellStart"/>
      <w:r w:rsidR="00C07D55">
        <w:rPr>
          <w:rFonts w:ascii="Times New Roman" w:hAnsi="Times New Roman" w:cs="Times New Roman"/>
          <w:lang w:val="en-US"/>
        </w:rPr>
        <w:t>zlenkomax</w:t>
      </w:r>
      <w:proofErr w:type="spellEnd"/>
      <w:r w:rsidR="00C07D55" w:rsidRPr="00775341">
        <w:rPr>
          <w:rFonts w:ascii="Times New Roman" w:hAnsi="Times New Roman" w:cs="Times New Roman"/>
        </w:rPr>
        <w:t>94@</w:t>
      </w:r>
      <w:proofErr w:type="spellStart"/>
      <w:r w:rsidR="00C07D55">
        <w:rPr>
          <w:rFonts w:ascii="Times New Roman" w:hAnsi="Times New Roman" w:cs="Times New Roman"/>
          <w:lang w:val="en-US"/>
        </w:rPr>
        <w:t>gmail</w:t>
      </w:r>
      <w:proofErr w:type="spellEnd"/>
      <w:r w:rsidR="00C07D55" w:rsidRPr="00775341">
        <w:rPr>
          <w:rFonts w:ascii="Times New Roman" w:hAnsi="Times New Roman" w:cs="Times New Roman"/>
        </w:rPr>
        <w:t>.</w:t>
      </w:r>
      <w:r w:rsidR="00C07D55">
        <w:rPr>
          <w:rFonts w:ascii="Times New Roman" w:hAnsi="Times New Roman" w:cs="Times New Roman"/>
          <w:lang w:val="en-US"/>
        </w:rPr>
        <w:t>com</w:t>
      </w:r>
      <w:r w:rsidR="003904DD" w:rsidRPr="00775341">
        <w:rPr>
          <w:rFonts w:ascii="Times New Roman" w:hAnsi="Times New Roman" w:cs="Times New Roman"/>
        </w:rPr>
        <w:t xml:space="preserve"> </w:t>
      </w:r>
    </w:p>
    <w:p w:rsidR="00CA07DC" w:rsidRPr="00775341" w:rsidRDefault="00CA07DC" w:rsidP="00A44B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475DF" w:rsidRPr="00164B8D" w:rsidRDefault="00E475DF" w:rsidP="00E475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64B8D">
        <w:rPr>
          <w:rFonts w:ascii="Times New Roman" w:eastAsiaTheme="minorHAnsi" w:hAnsi="Times New Roman" w:cs="Times New Roman"/>
          <w:b/>
          <w:u w:val="single"/>
          <w:lang w:eastAsia="en-US"/>
        </w:rPr>
        <w:t>ОПЕРАТОР ЭЛЕКТРОННОЙ ПЛОЩАДКИ:</w:t>
      </w:r>
    </w:p>
    <w:p w:rsidR="00C5730D" w:rsidRPr="00376C25" w:rsidRDefault="00C5730D" w:rsidP="00C5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25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376C25">
        <w:rPr>
          <w:rFonts w:ascii="Times New Roman" w:hAnsi="Times New Roman" w:cs="Times New Roman"/>
          <w:sz w:val="24"/>
          <w:szCs w:val="24"/>
        </w:rPr>
        <w:t xml:space="preserve"> «РТС – тендер» </w:t>
      </w:r>
    </w:p>
    <w:p w:rsidR="00C5730D" w:rsidRPr="00376C25" w:rsidRDefault="00C5730D" w:rsidP="00C5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25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 w:rsidRPr="00376C25">
        <w:rPr>
          <w:rFonts w:ascii="Times New Roman" w:hAnsi="Times New Roman" w:cs="Times New Roman"/>
          <w:sz w:val="24"/>
          <w:szCs w:val="24"/>
        </w:rPr>
        <w:t xml:space="preserve"> http://www.rts-tender.ru</w:t>
      </w:r>
    </w:p>
    <w:p w:rsidR="00C5730D" w:rsidRPr="00376C25" w:rsidRDefault="00C5730D" w:rsidP="00C5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25">
        <w:rPr>
          <w:rFonts w:ascii="Times New Roman" w:hAnsi="Times New Roman" w:cs="Times New Roman"/>
          <w:b/>
          <w:sz w:val="24"/>
          <w:szCs w:val="24"/>
        </w:rPr>
        <w:t>Адрес:</w:t>
      </w:r>
      <w:r w:rsidRPr="00376C25">
        <w:rPr>
          <w:rFonts w:ascii="Times New Roman" w:hAnsi="Times New Roman" w:cs="Times New Roman"/>
          <w:sz w:val="24"/>
          <w:szCs w:val="24"/>
        </w:rPr>
        <w:t xml:space="preserve"> 121151, г. Москва, набережная Тараса Шевченко, д.23-А</w:t>
      </w:r>
      <w:r w:rsidRPr="00376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5730D" w:rsidRPr="00376C25" w:rsidRDefault="00C5730D" w:rsidP="00C5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2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376C25">
        <w:rPr>
          <w:rFonts w:ascii="Times New Roman" w:hAnsi="Times New Roman" w:cs="Times New Roman"/>
          <w:sz w:val="24"/>
          <w:szCs w:val="24"/>
        </w:rPr>
        <w:t xml:space="preserve"> +7 (499) 653-55-00</w:t>
      </w:r>
    </w:p>
    <w:p w:rsidR="00C5730D" w:rsidRPr="00376C25" w:rsidRDefault="00C5730D" w:rsidP="00C5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25">
        <w:rPr>
          <w:rFonts w:ascii="Times New Roman" w:hAnsi="Times New Roman" w:cs="Times New Roman"/>
          <w:b/>
          <w:sz w:val="24"/>
          <w:szCs w:val="24"/>
        </w:rPr>
        <w:t>Факс:</w:t>
      </w:r>
      <w:r w:rsidRPr="00376C25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C5730D" w:rsidRPr="00376C25" w:rsidRDefault="00C5730D" w:rsidP="00C5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2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76C25">
        <w:rPr>
          <w:rFonts w:ascii="Times New Roman" w:hAnsi="Times New Roman" w:cs="Times New Roman"/>
          <w:b/>
          <w:sz w:val="24"/>
          <w:szCs w:val="24"/>
        </w:rPr>
        <w:t>-</w:t>
      </w:r>
      <w:r w:rsidRPr="00376C2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76C25">
        <w:rPr>
          <w:rFonts w:ascii="Times New Roman" w:hAnsi="Times New Roman" w:cs="Times New Roman"/>
          <w:b/>
          <w:sz w:val="24"/>
          <w:szCs w:val="24"/>
        </w:rPr>
        <w:t>:</w:t>
      </w:r>
      <w:r w:rsidRPr="00376C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76C25">
          <w:rPr>
            <w:rFonts w:ascii="Times New Roman" w:hAnsi="Times New Roman" w:cs="Times New Roman"/>
            <w:sz w:val="24"/>
            <w:szCs w:val="24"/>
          </w:rPr>
          <w:t>info@rts-tender.ru</w:t>
        </w:r>
      </w:hyperlink>
    </w:p>
    <w:p w:rsidR="00253913" w:rsidRPr="00982EF4" w:rsidRDefault="00253913" w:rsidP="00253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1D1" w:rsidRPr="00164B8D" w:rsidRDefault="006C51D1" w:rsidP="006C51D1">
      <w:pPr>
        <w:pStyle w:val="a3"/>
        <w:rPr>
          <w:rFonts w:ascii="Times New Roman" w:hAnsi="Times New Roman" w:cs="Times New Roman"/>
          <w:b/>
          <w:u w:val="single"/>
        </w:rPr>
      </w:pPr>
      <w:r w:rsidRPr="00164B8D">
        <w:rPr>
          <w:rFonts w:ascii="Times New Roman" w:hAnsi="Times New Roman" w:cs="Times New Roman"/>
          <w:b/>
          <w:u w:val="single"/>
        </w:rPr>
        <w:t>Ф.И.О. членов аукционной комиссии:</w:t>
      </w:r>
    </w:p>
    <w:p w:rsidR="00C600B9" w:rsidRPr="00164B8D" w:rsidRDefault="00C600B9" w:rsidP="006C51D1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132"/>
        <w:gridCol w:w="3973"/>
      </w:tblGrid>
      <w:tr w:rsidR="00164B8D" w:rsidRPr="00164B8D" w:rsidTr="005C437A">
        <w:trPr>
          <w:trHeight w:val="423"/>
        </w:trPr>
        <w:tc>
          <w:tcPr>
            <w:tcW w:w="4255" w:type="dxa"/>
            <w:hideMark/>
          </w:tcPr>
          <w:p w:rsidR="006C51D1" w:rsidRPr="00164B8D" w:rsidRDefault="00012E17" w:rsidP="00562CC3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164B8D">
              <w:rPr>
                <w:sz w:val="22"/>
                <w:szCs w:val="22"/>
              </w:rPr>
              <w:t>Председатель</w:t>
            </w:r>
            <w:r w:rsidR="006C51D1" w:rsidRPr="00164B8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132" w:type="dxa"/>
          </w:tcPr>
          <w:p w:rsidR="006C51D1" w:rsidRPr="00164B8D" w:rsidRDefault="006C51D1" w:rsidP="00562CC3">
            <w:pPr>
              <w:pStyle w:val="a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  <w:hideMark/>
          </w:tcPr>
          <w:p w:rsidR="006C51D1" w:rsidRPr="00813523" w:rsidRDefault="00C5730D" w:rsidP="00562CC3">
            <w:pPr>
              <w:pStyle w:val="ab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Румянцева Олеся Георгиевна</w:t>
            </w:r>
          </w:p>
        </w:tc>
      </w:tr>
      <w:tr w:rsidR="00164B8D" w:rsidRPr="00164B8D" w:rsidTr="005C437A">
        <w:trPr>
          <w:trHeight w:val="423"/>
        </w:trPr>
        <w:tc>
          <w:tcPr>
            <w:tcW w:w="4255" w:type="dxa"/>
          </w:tcPr>
          <w:p w:rsidR="00971335" w:rsidRPr="00813523" w:rsidRDefault="00813523" w:rsidP="00562CC3">
            <w:pPr>
              <w:pStyle w:val="a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1132" w:type="dxa"/>
          </w:tcPr>
          <w:p w:rsidR="00971335" w:rsidRPr="00164B8D" w:rsidRDefault="00971335" w:rsidP="00562CC3">
            <w:pPr>
              <w:pStyle w:val="a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:rsidR="00971335" w:rsidRPr="00813523" w:rsidRDefault="00C5730D" w:rsidP="00562CC3">
            <w:pPr>
              <w:pStyle w:val="ab"/>
              <w:spacing w:line="276" w:lineRule="auto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0"/>
              </w:rPr>
              <w:t>Просолупов</w:t>
            </w:r>
            <w:proofErr w:type="spellEnd"/>
            <w:r>
              <w:rPr>
                <w:sz w:val="22"/>
                <w:szCs w:val="20"/>
              </w:rPr>
              <w:t xml:space="preserve"> Владимир Владимирович</w:t>
            </w:r>
          </w:p>
        </w:tc>
      </w:tr>
      <w:tr w:rsidR="00164B8D" w:rsidRPr="00164B8D" w:rsidTr="005C437A">
        <w:trPr>
          <w:trHeight w:val="423"/>
        </w:trPr>
        <w:tc>
          <w:tcPr>
            <w:tcW w:w="4255" w:type="dxa"/>
          </w:tcPr>
          <w:p w:rsidR="003C48F7" w:rsidRPr="00164B8D" w:rsidRDefault="003C48F7" w:rsidP="00562CC3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164B8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1132" w:type="dxa"/>
          </w:tcPr>
          <w:p w:rsidR="003C48F7" w:rsidRPr="00164B8D" w:rsidRDefault="003C48F7" w:rsidP="00562CC3">
            <w:pPr>
              <w:pStyle w:val="a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:rsidR="003C48F7" w:rsidRPr="00813523" w:rsidRDefault="00C5730D" w:rsidP="00562CC3">
            <w:pPr>
              <w:pStyle w:val="ab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Кобзева Оксана Владимировна</w:t>
            </w:r>
          </w:p>
        </w:tc>
      </w:tr>
      <w:tr w:rsidR="00C5730D" w:rsidRPr="00164B8D" w:rsidTr="005C437A">
        <w:trPr>
          <w:trHeight w:val="423"/>
        </w:trPr>
        <w:tc>
          <w:tcPr>
            <w:tcW w:w="4255" w:type="dxa"/>
          </w:tcPr>
          <w:p w:rsidR="00C5730D" w:rsidRPr="00164B8D" w:rsidRDefault="00C5730D" w:rsidP="00562CC3">
            <w:pPr>
              <w:pStyle w:val="a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1132" w:type="dxa"/>
          </w:tcPr>
          <w:p w:rsidR="00C5730D" w:rsidRPr="00164B8D" w:rsidRDefault="00C5730D" w:rsidP="00562CC3">
            <w:pPr>
              <w:pStyle w:val="a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:rsidR="00C5730D" w:rsidRDefault="00C5730D" w:rsidP="00562CC3">
            <w:pPr>
              <w:pStyle w:val="ab"/>
              <w:spacing w:line="276" w:lineRule="auto"/>
              <w:jc w:val="right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Койфман</w:t>
            </w:r>
            <w:proofErr w:type="spellEnd"/>
            <w:r>
              <w:rPr>
                <w:sz w:val="22"/>
                <w:szCs w:val="20"/>
              </w:rPr>
              <w:t xml:space="preserve"> Елена Александровна</w:t>
            </w:r>
          </w:p>
        </w:tc>
      </w:tr>
      <w:tr w:rsidR="00253913" w:rsidRPr="00164B8D" w:rsidTr="005C437A">
        <w:trPr>
          <w:trHeight w:val="423"/>
        </w:trPr>
        <w:tc>
          <w:tcPr>
            <w:tcW w:w="4255" w:type="dxa"/>
          </w:tcPr>
          <w:p w:rsidR="00253913" w:rsidRPr="00164B8D" w:rsidRDefault="00253913" w:rsidP="00562CC3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164B8D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1132" w:type="dxa"/>
          </w:tcPr>
          <w:p w:rsidR="00253913" w:rsidRPr="00164B8D" w:rsidRDefault="00253913" w:rsidP="00562CC3">
            <w:pPr>
              <w:pStyle w:val="a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:rsidR="00253913" w:rsidRPr="00813523" w:rsidRDefault="00C5730D" w:rsidP="00562CC3">
            <w:pPr>
              <w:pStyle w:val="ab"/>
              <w:spacing w:line="276" w:lineRule="auto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0"/>
              </w:rPr>
              <w:t>Стецун</w:t>
            </w:r>
            <w:proofErr w:type="spellEnd"/>
            <w:r>
              <w:rPr>
                <w:sz w:val="22"/>
                <w:szCs w:val="20"/>
              </w:rPr>
              <w:t xml:space="preserve"> Ольга Алексеевна</w:t>
            </w:r>
          </w:p>
        </w:tc>
      </w:tr>
    </w:tbl>
    <w:p w:rsidR="00711CF1" w:rsidRPr="00164B8D" w:rsidRDefault="00711CF1" w:rsidP="00A44B10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54018B" w:rsidRPr="00164B8D" w:rsidRDefault="0054018B" w:rsidP="0054018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164B8D">
        <w:rPr>
          <w:rFonts w:ascii="Times New Roman" w:hAnsi="Times New Roman" w:cs="Times New Roman"/>
          <w:b/>
          <w:u w:val="single"/>
        </w:rPr>
        <w:t>ОБЩАЯ ИНФОРМАЦИЯ О ЗАКУПКЕ:</w:t>
      </w:r>
    </w:p>
    <w:p w:rsidR="0054018B" w:rsidRPr="00164B8D" w:rsidRDefault="0054018B" w:rsidP="0054018B">
      <w:pPr>
        <w:pStyle w:val="a3"/>
        <w:jc w:val="both"/>
        <w:rPr>
          <w:rFonts w:ascii="Times New Roman" w:hAnsi="Times New Roman" w:cs="Times New Roman"/>
          <w:b/>
        </w:rPr>
      </w:pPr>
      <w:r w:rsidRPr="00164B8D">
        <w:rPr>
          <w:rFonts w:ascii="Times New Roman" w:hAnsi="Times New Roman" w:cs="Times New Roman"/>
          <w:b/>
        </w:rPr>
        <w:t xml:space="preserve">Способ определения поставщика: </w:t>
      </w:r>
      <w:r w:rsidR="0015553D">
        <w:rPr>
          <w:rFonts w:ascii="Times New Roman" w:hAnsi="Times New Roman" w:cs="Times New Roman"/>
        </w:rPr>
        <w:t>Открытый конкурс</w:t>
      </w:r>
      <w:r w:rsidRPr="00164B8D">
        <w:rPr>
          <w:rFonts w:ascii="Times New Roman" w:hAnsi="Times New Roman" w:cs="Times New Roman"/>
        </w:rPr>
        <w:t xml:space="preserve"> в электронной форме</w:t>
      </w:r>
    </w:p>
    <w:p w:rsidR="0054018B" w:rsidRPr="00164B8D" w:rsidRDefault="0054018B" w:rsidP="0054018B">
      <w:pPr>
        <w:pStyle w:val="a3"/>
        <w:jc w:val="both"/>
        <w:rPr>
          <w:rFonts w:ascii="Times New Roman" w:hAnsi="Times New Roman" w:cs="Times New Roman"/>
        </w:rPr>
      </w:pPr>
      <w:r w:rsidRPr="00164B8D">
        <w:rPr>
          <w:rFonts w:ascii="Times New Roman" w:hAnsi="Times New Roman" w:cs="Times New Roman"/>
          <w:b/>
        </w:rPr>
        <w:t xml:space="preserve">Наименование объекта закупки: </w:t>
      </w:r>
      <w:r w:rsidR="0015553D" w:rsidRPr="0015553D">
        <w:rPr>
          <w:rFonts w:ascii="Times New Roman" w:hAnsi="Times New Roman" w:cs="Times New Roman"/>
          <w:color w:val="000000"/>
        </w:rPr>
        <w:t>Разработка проектно-сметной документации по объекту «Строительство угольной блочной модульной котельной с инженерными сетями для бюджетных потребителей в с. Октябрьское, Горьковского муниципального района Омской области»</w:t>
      </w:r>
    </w:p>
    <w:p w:rsidR="0070633F" w:rsidRPr="00164B8D" w:rsidRDefault="0054018B" w:rsidP="0054018B">
      <w:pPr>
        <w:pStyle w:val="a3"/>
        <w:jc w:val="both"/>
        <w:rPr>
          <w:rFonts w:ascii="Times New Roman" w:hAnsi="Times New Roman" w:cs="Times New Roman"/>
        </w:rPr>
      </w:pPr>
      <w:r w:rsidRPr="00164B8D">
        <w:rPr>
          <w:rFonts w:ascii="Times New Roman" w:hAnsi="Times New Roman" w:cs="Times New Roman"/>
          <w:b/>
        </w:rPr>
        <w:t>Начальная (максимальная) цена контракта</w:t>
      </w:r>
      <w:r w:rsidRPr="00164B8D">
        <w:rPr>
          <w:rFonts w:ascii="Times New Roman" w:hAnsi="Times New Roman" w:cs="Times New Roman"/>
        </w:rPr>
        <w:t xml:space="preserve">: </w:t>
      </w:r>
      <w:r w:rsidR="0015553D">
        <w:rPr>
          <w:rStyle w:val="a9"/>
          <w:rFonts w:ascii="Times New Roman" w:hAnsi="Times New Roman" w:cs="Times New Roman"/>
          <w:b w:val="0"/>
          <w:bCs w:val="0"/>
          <w:shd w:val="clear" w:color="auto" w:fill="FFFFFF"/>
        </w:rPr>
        <w:t>1 590 000</w:t>
      </w:r>
      <w:r w:rsidR="00253913">
        <w:rPr>
          <w:rStyle w:val="a9"/>
          <w:rFonts w:ascii="Times New Roman" w:hAnsi="Times New Roman" w:cs="Times New Roman"/>
          <w:b w:val="0"/>
          <w:bCs w:val="0"/>
          <w:shd w:val="clear" w:color="auto" w:fill="FFFFFF"/>
        </w:rPr>
        <w:t>, 00</w:t>
      </w:r>
      <w:r w:rsidRPr="00164B8D">
        <w:rPr>
          <w:rStyle w:val="a9"/>
          <w:rFonts w:ascii="Times New Roman" w:hAnsi="Times New Roman" w:cs="Times New Roman"/>
        </w:rPr>
        <w:t xml:space="preserve"> </w:t>
      </w:r>
      <w:r w:rsidRPr="00164B8D">
        <w:rPr>
          <w:rFonts w:ascii="Times New Roman" w:hAnsi="Times New Roman" w:cs="Times New Roman"/>
        </w:rPr>
        <w:t>Российский рубль</w:t>
      </w:r>
    </w:p>
    <w:p w:rsidR="0070633F" w:rsidRPr="00063B29" w:rsidRDefault="0070633F" w:rsidP="006B3A7D">
      <w:pPr>
        <w:pStyle w:val="a3"/>
        <w:jc w:val="both"/>
        <w:rPr>
          <w:rFonts w:ascii="Times New Roman" w:hAnsi="Times New Roman" w:cs="Times New Roman"/>
        </w:rPr>
      </w:pPr>
    </w:p>
    <w:p w:rsidR="0070633F" w:rsidRPr="00800ABD" w:rsidRDefault="00DE4149" w:rsidP="007063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3B29">
        <w:rPr>
          <w:rFonts w:ascii="Times New Roman" w:hAnsi="Times New Roman" w:cs="Times New Roman"/>
        </w:rPr>
        <w:lastRenderedPageBreak/>
        <w:t xml:space="preserve">Обществом с ограниченной </w:t>
      </w:r>
      <w:r w:rsidRPr="00E108B8">
        <w:rPr>
          <w:rFonts w:ascii="Times New Roman" w:hAnsi="Times New Roman" w:cs="Times New Roman"/>
        </w:rPr>
        <w:t>ответственностью «</w:t>
      </w:r>
      <w:r w:rsidR="0015553D">
        <w:rPr>
          <w:rFonts w:ascii="Times New Roman" w:hAnsi="Times New Roman" w:cs="Times New Roman"/>
        </w:rPr>
        <w:t xml:space="preserve">Проектная контора </w:t>
      </w:r>
      <w:proofErr w:type="spellStart"/>
      <w:r w:rsidR="0015553D">
        <w:rPr>
          <w:rFonts w:ascii="Times New Roman" w:hAnsi="Times New Roman" w:cs="Times New Roman"/>
        </w:rPr>
        <w:t>Теплогаз</w:t>
      </w:r>
      <w:proofErr w:type="spellEnd"/>
      <w:r w:rsidR="003A6E9F" w:rsidRPr="00E108B8">
        <w:rPr>
          <w:rFonts w:ascii="Times New Roman" w:hAnsi="Times New Roman" w:cs="Times New Roman"/>
        </w:rPr>
        <w:t xml:space="preserve">» (далее – </w:t>
      </w:r>
      <w:r w:rsidRPr="00E108B8">
        <w:rPr>
          <w:rFonts w:ascii="Times New Roman" w:hAnsi="Times New Roman" w:cs="Times New Roman"/>
        </w:rPr>
        <w:t>ООО «</w:t>
      </w:r>
      <w:r w:rsidR="0015553D">
        <w:rPr>
          <w:rFonts w:ascii="Times New Roman" w:hAnsi="Times New Roman" w:cs="Times New Roman"/>
          <w:shd w:val="clear" w:color="auto" w:fill="FFFFFF"/>
        </w:rPr>
        <w:t>ПКТ</w:t>
      </w:r>
      <w:r w:rsidRPr="00E108B8">
        <w:rPr>
          <w:rFonts w:ascii="Times New Roman" w:hAnsi="Times New Roman" w:cs="Times New Roman"/>
        </w:rPr>
        <w:t>»)</w:t>
      </w:r>
      <w:r w:rsidR="0070633F" w:rsidRPr="00E108B8">
        <w:rPr>
          <w:rFonts w:ascii="Times New Roman" w:hAnsi="Times New Roman" w:cs="Times New Roman"/>
        </w:rPr>
        <w:t xml:space="preserve"> подана заявка на участие в </w:t>
      </w:r>
      <w:r w:rsidR="0015553D">
        <w:rPr>
          <w:rFonts w:ascii="Times New Roman" w:hAnsi="Times New Roman" w:cs="Times New Roman"/>
        </w:rPr>
        <w:t>открытом конкурсе</w:t>
      </w:r>
      <w:r w:rsidR="00D354AC" w:rsidRPr="00E108B8">
        <w:rPr>
          <w:rFonts w:ascii="Times New Roman" w:hAnsi="Times New Roman" w:cs="Times New Roman"/>
        </w:rPr>
        <w:t xml:space="preserve"> в электронной форме </w:t>
      </w:r>
      <w:r w:rsidR="00D413E5" w:rsidRPr="00E108B8">
        <w:rPr>
          <w:rFonts w:ascii="Times New Roman" w:hAnsi="Times New Roman" w:cs="Times New Roman"/>
          <w:shd w:val="clear" w:color="auto" w:fill="FFFFFF"/>
        </w:rPr>
        <w:t xml:space="preserve">на </w:t>
      </w:r>
      <w:r w:rsidR="0015553D">
        <w:rPr>
          <w:rFonts w:ascii="Times New Roman" w:hAnsi="Times New Roman" w:cs="Times New Roman"/>
          <w:color w:val="000000"/>
        </w:rPr>
        <w:t xml:space="preserve">разработку </w:t>
      </w:r>
      <w:r w:rsidR="0015553D" w:rsidRPr="0015553D">
        <w:rPr>
          <w:rFonts w:ascii="Times New Roman" w:hAnsi="Times New Roman" w:cs="Times New Roman"/>
          <w:color w:val="000000"/>
        </w:rPr>
        <w:t>проектно-сметной документации по объекту «Строительство угольной блочной модульной котельной с инженерными сетями для бюджетных потребителей в с. Октябрьское, Горьковского муниципального района Омской области»</w:t>
      </w:r>
      <w:r w:rsidR="00424A68" w:rsidRPr="00270552">
        <w:rPr>
          <w:rFonts w:ascii="Times New Roman" w:hAnsi="Times New Roman" w:cs="Times New Roman"/>
        </w:rPr>
        <w:t xml:space="preserve"> </w:t>
      </w:r>
      <w:r w:rsidR="0080447D" w:rsidRPr="00270552">
        <w:rPr>
          <w:rFonts w:ascii="Times New Roman" w:hAnsi="Times New Roman" w:cs="Times New Roman"/>
        </w:rPr>
        <w:t>(реестровый</w:t>
      </w:r>
      <w:r w:rsidR="0080447D" w:rsidRPr="00063B29">
        <w:rPr>
          <w:rFonts w:ascii="Times New Roman" w:hAnsi="Times New Roman" w:cs="Times New Roman"/>
        </w:rPr>
        <w:t xml:space="preserve"> номер аукциона в электронной форме: </w:t>
      </w:r>
      <w:hyperlink r:id="rId8" w:tgtFrame="_blank" w:history="1">
        <w:r w:rsidR="0015553D" w:rsidRPr="00C5730D">
          <w:rPr>
            <w:rFonts w:ascii="Times New Roman" w:hAnsi="Times New Roman" w:cs="Times New Roman"/>
          </w:rPr>
          <w:t>0152300015419000010</w:t>
        </w:r>
      </w:hyperlink>
      <w:r w:rsidR="00153E07">
        <w:rPr>
          <w:rFonts w:ascii="Times New Roman" w:hAnsi="Times New Roman" w:cs="Times New Roman"/>
          <w:bCs/>
        </w:rPr>
        <w:t xml:space="preserve"> </w:t>
      </w:r>
      <w:r w:rsidR="0080447D" w:rsidRPr="00063B29">
        <w:rPr>
          <w:rFonts w:ascii="Times New Roman" w:hAnsi="Times New Roman" w:cs="Times New Roman"/>
        </w:rPr>
        <w:t xml:space="preserve">на официальном сайте единой </w:t>
      </w:r>
      <w:r w:rsidR="0080447D" w:rsidRPr="00800ABD">
        <w:rPr>
          <w:rFonts w:ascii="Times New Roman" w:hAnsi="Times New Roman" w:cs="Times New Roman"/>
        </w:rPr>
        <w:t>информационной системы в сфере закупок в информационно-телекоммуникационной сети «Интернет» - www.zakupki.gov.ru)</w:t>
      </w:r>
      <w:r w:rsidR="0070633F" w:rsidRPr="00800ABD">
        <w:rPr>
          <w:rFonts w:ascii="Times New Roman" w:hAnsi="Times New Roman" w:cs="Times New Roman"/>
        </w:rPr>
        <w:t>.</w:t>
      </w:r>
    </w:p>
    <w:p w:rsidR="009F0307" w:rsidRPr="00800ABD" w:rsidRDefault="0015553D" w:rsidP="009F0307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03.04</w:t>
      </w:r>
      <w:r w:rsidR="00813523">
        <w:rPr>
          <w:rFonts w:ascii="Times New Roman" w:hAnsi="Times New Roman" w:cs="Times New Roman"/>
          <w:b/>
        </w:rPr>
        <w:t>.2019</w:t>
      </w:r>
      <w:r w:rsidR="009F0307" w:rsidRPr="00800ABD">
        <w:rPr>
          <w:rFonts w:ascii="Times New Roman" w:hAnsi="Times New Roman" w:cs="Times New Roman"/>
        </w:rPr>
        <w:t xml:space="preserve"> по результату рассмотрения первых частей заявок участников аукциона в электронной форме (далее</w:t>
      </w:r>
      <w:r w:rsidR="00364885" w:rsidRPr="00800ABD">
        <w:rPr>
          <w:rFonts w:ascii="Times New Roman" w:hAnsi="Times New Roman" w:cs="Times New Roman"/>
        </w:rPr>
        <w:t xml:space="preserve"> </w:t>
      </w:r>
      <w:r w:rsidR="009F0307" w:rsidRPr="00800ABD">
        <w:rPr>
          <w:rFonts w:ascii="Times New Roman" w:hAnsi="Times New Roman" w:cs="Times New Roman"/>
        </w:rPr>
        <w:t xml:space="preserve">– аукцион) опубликован протокол рассмотрения заявок на участие в аукционе, в соответствии с которым </w:t>
      </w:r>
      <w:r w:rsidR="00DE4149" w:rsidRPr="00800ABD">
        <w:rPr>
          <w:rFonts w:ascii="Times New Roman" w:hAnsi="Times New Roman" w:cs="Times New Roman"/>
        </w:rPr>
        <w:t>ООО «</w:t>
      </w:r>
      <w:r w:rsidR="00C5563C">
        <w:rPr>
          <w:rFonts w:ascii="Times New Roman" w:hAnsi="Times New Roman" w:cs="Times New Roman"/>
          <w:shd w:val="clear" w:color="auto" w:fill="FFFFFF"/>
        </w:rPr>
        <w:t>ПКТ</w:t>
      </w:r>
      <w:r w:rsidR="00DE4149" w:rsidRPr="00800ABD">
        <w:rPr>
          <w:rFonts w:ascii="Times New Roman" w:hAnsi="Times New Roman" w:cs="Times New Roman"/>
        </w:rPr>
        <w:t>»</w:t>
      </w:r>
      <w:r w:rsidR="009F0307" w:rsidRPr="00800ABD">
        <w:rPr>
          <w:rFonts w:ascii="Times New Roman" w:hAnsi="Times New Roman" w:cs="Times New Roman"/>
        </w:rPr>
        <w:t xml:space="preserve"> допущено к участию в аукционе и признано участником аукциона. </w:t>
      </w:r>
    </w:p>
    <w:p w:rsidR="00C03D28" w:rsidRPr="00813523" w:rsidRDefault="00DE4149" w:rsidP="00C03D28">
      <w:pPr>
        <w:pStyle w:val="a3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800ABD">
        <w:rPr>
          <w:rFonts w:ascii="Times New Roman" w:hAnsi="Times New Roman" w:cs="Times New Roman"/>
        </w:rPr>
        <w:t xml:space="preserve">Однако </w:t>
      </w:r>
      <w:r w:rsidR="0015553D">
        <w:rPr>
          <w:rFonts w:ascii="Times New Roman" w:hAnsi="Times New Roman" w:cs="Times New Roman"/>
          <w:b/>
        </w:rPr>
        <w:t>05.04</w:t>
      </w:r>
      <w:r w:rsidR="00813523">
        <w:rPr>
          <w:rFonts w:ascii="Times New Roman" w:hAnsi="Times New Roman" w:cs="Times New Roman"/>
          <w:b/>
        </w:rPr>
        <w:t>.2019</w:t>
      </w:r>
      <w:r w:rsidR="009F0307" w:rsidRPr="00800ABD">
        <w:rPr>
          <w:rFonts w:ascii="Times New Roman" w:hAnsi="Times New Roman" w:cs="Times New Roman"/>
        </w:rPr>
        <w:t xml:space="preserve"> опубликован протокол </w:t>
      </w:r>
      <w:r w:rsidR="0015553D">
        <w:rPr>
          <w:rFonts w:ascii="Times New Roman" w:hAnsi="Times New Roman" w:cs="Times New Roman"/>
        </w:rPr>
        <w:t>рассмотрения единственной заявки на участие в открытом конкурсе в электронной форме</w:t>
      </w:r>
      <w:r w:rsidR="009F0307" w:rsidRPr="00800ABD">
        <w:rPr>
          <w:rFonts w:ascii="Times New Roman" w:hAnsi="Times New Roman" w:cs="Times New Roman"/>
        </w:rPr>
        <w:t xml:space="preserve">, согласно которому заявка </w:t>
      </w:r>
      <w:r w:rsidRPr="00800ABD">
        <w:rPr>
          <w:rFonts w:ascii="Times New Roman" w:hAnsi="Times New Roman" w:cs="Times New Roman"/>
        </w:rPr>
        <w:t>ООО «</w:t>
      </w:r>
      <w:r w:rsidR="00C5563C">
        <w:rPr>
          <w:rFonts w:ascii="Times New Roman" w:hAnsi="Times New Roman" w:cs="Times New Roman"/>
          <w:shd w:val="clear" w:color="auto" w:fill="FFFFFF"/>
        </w:rPr>
        <w:t>ПКТ</w:t>
      </w:r>
      <w:r w:rsidRPr="00296AC9">
        <w:rPr>
          <w:rFonts w:ascii="Times New Roman" w:hAnsi="Times New Roman" w:cs="Times New Roman"/>
        </w:rPr>
        <w:t>»</w:t>
      </w:r>
      <w:r w:rsidR="009F0307" w:rsidRPr="00296AC9">
        <w:rPr>
          <w:rFonts w:ascii="Times New Roman" w:hAnsi="Times New Roman" w:cs="Times New Roman"/>
        </w:rPr>
        <w:t xml:space="preserve"> признана несоответствующей требованиям, установленным </w:t>
      </w:r>
      <w:r w:rsidR="009F0307" w:rsidRPr="00813523">
        <w:rPr>
          <w:rFonts w:ascii="Times New Roman" w:hAnsi="Times New Roman" w:cs="Times New Roman"/>
        </w:rPr>
        <w:t>Документацией об аукционе, с указанием следующей причины несоответствия:</w:t>
      </w:r>
    </w:p>
    <w:p w:rsidR="008819FB" w:rsidRDefault="00C5563C" w:rsidP="00CD6E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Несоответствие документов и информации, предусмотренных пунктом 6 части 6 статьи 54.4 Федерального закона № 44-ФЗ от 05.04.2013 г., и пунктом 4.9.7 раздела 1 конкурсной документации о проведении открытого аукциона в электронной форме</w:t>
      </w:r>
    </w:p>
    <w:p w:rsidR="00B66810" w:rsidRPr="00ED5075" w:rsidRDefault="00801808" w:rsidP="008819F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3B0">
        <w:rPr>
          <w:rFonts w:ascii="Times New Roman" w:hAnsi="Times New Roman" w:cs="Times New Roman"/>
        </w:rPr>
        <w:t>Считаю</w:t>
      </w:r>
      <w:r w:rsidR="00AF6C4A" w:rsidRPr="004A63B0">
        <w:rPr>
          <w:rFonts w:ascii="Times New Roman" w:hAnsi="Times New Roman" w:cs="Times New Roman"/>
        </w:rPr>
        <w:t xml:space="preserve"> </w:t>
      </w:r>
      <w:r w:rsidR="00A14C12" w:rsidRPr="004A63B0">
        <w:rPr>
          <w:rFonts w:ascii="Times New Roman" w:hAnsi="Times New Roman" w:cs="Times New Roman"/>
        </w:rPr>
        <w:t>признание</w:t>
      </w:r>
      <w:r w:rsidR="00AF6C4A" w:rsidRPr="004A63B0">
        <w:rPr>
          <w:rFonts w:ascii="Times New Roman" w:hAnsi="Times New Roman" w:cs="Times New Roman"/>
        </w:rPr>
        <w:t xml:space="preserve"> заявки </w:t>
      </w:r>
      <w:r w:rsidR="00364885" w:rsidRPr="004A63B0">
        <w:rPr>
          <w:rFonts w:ascii="Times New Roman" w:hAnsi="Times New Roman" w:cs="Times New Roman"/>
        </w:rPr>
        <w:t>ООО</w:t>
      </w:r>
      <w:r w:rsidR="00364885" w:rsidRPr="00ED5075">
        <w:rPr>
          <w:rFonts w:ascii="Times New Roman" w:hAnsi="Times New Roman" w:cs="Times New Roman"/>
        </w:rPr>
        <w:t xml:space="preserve"> «</w:t>
      </w:r>
      <w:r w:rsidR="00C5563C">
        <w:rPr>
          <w:rFonts w:ascii="Times New Roman" w:hAnsi="Times New Roman" w:cs="Times New Roman"/>
          <w:shd w:val="clear" w:color="auto" w:fill="FFFFFF"/>
        </w:rPr>
        <w:t>ПКТ</w:t>
      </w:r>
      <w:r w:rsidR="00364885" w:rsidRPr="00ED5075">
        <w:rPr>
          <w:rFonts w:ascii="Times New Roman" w:hAnsi="Times New Roman" w:cs="Times New Roman"/>
        </w:rPr>
        <w:t>»</w:t>
      </w:r>
      <w:r w:rsidR="00AF6C4A" w:rsidRPr="00ED5075">
        <w:rPr>
          <w:rFonts w:ascii="Times New Roman" w:hAnsi="Times New Roman" w:cs="Times New Roman"/>
        </w:rPr>
        <w:t xml:space="preserve"> </w:t>
      </w:r>
      <w:r w:rsidR="00A14C12" w:rsidRPr="00ED5075">
        <w:rPr>
          <w:rFonts w:ascii="Times New Roman" w:hAnsi="Times New Roman" w:cs="Times New Roman"/>
        </w:rPr>
        <w:t xml:space="preserve">несоответствующей требованиям Документации об аукционе </w:t>
      </w:r>
      <w:r w:rsidR="00AF6C4A" w:rsidRPr="00ED5075">
        <w:rPr>
          <w:rFonts w:ascii="Times New Roman" w:hAnsi="Times New Roman" w:cs="Times New Roman"/>
        </w:rPr>
        <w:t>необоснованным и нез</w:t>
      </w:r>
      <w:r w:rsidR="00B66810" w:rsidRPr="00ED5075">
        <w:rPr>
          <w:rFonts w:ascii="Times New Roman" w:hAnsi="Times New Roman" w:cs="Times New Roman"/>
        </w:rPr>
        <w:t>а</w:t>
      </w:r>
      <w:r w:rsidR="008819FB">
        <w:rPr>
          <w:rFonts w:ascii="Times New Roman" w:hAnsi="Times New Roman" w:cs="Times New Roman"/>
        </w:rPr>
        <w:t>конным по следующим основаниям.</w:t>
      </w:r>
    </w:p>
    <w:p w:rsidR="00BA4F42" w:rsidRDefault="00BA4F42" w:rsidP="004C6F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6FC1" w:rsidRPr="004C6FC1" w:rsidRDefault="00FA0F9C" w:rsidP="00496A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4C6FC1">
        <w:rPr>
          <w:rFonts w:ascii="Times New Roman" w:hAnsi="Times New Roman" w:cs="Times New Roman"/>
        </w:rPr>
        <w:t xml:space="preserve">В соответствии с </w:t>
      </w:r>
      <w:r w:rsidR="00C5563C" w:rsidRPr="004C6FC1">
        <w:rPr>
          <w:rFonts w:ascii="Times New Roman" w:hAnsi="Times New Roman" w:cs="Times New Roman"/>
        </w:rPr>
        <w:t>частью 4 статьи 54.7</w:t>
      </w:r>
      <w:r w:rsidRPr="004C6FC1">
        <w:rPr>
          <w:rFonts w:ascii="Times New Roman" w:hAnsi="Times New Roman" w:cs="Times New Roman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4C6FC1">
        <w:rPr>
          <w:rFonts w:ascii="Times New Roman" w:hAnsi="Times New Roman" w:cs="Times New Roman"/>
        </w:rPr>
        <w:t xml:space="preserve"> – Закон о контрактной системе)</w:t>
      </w:r>
      <w:r w:rsidR="004C6FC1" w:rsidRPr="004C6FC1">
        <w:rPr>
          <w:rFonts w:ascii="Times New Roman" w:eastAsiaTheme="minorHAnsi" w:hAnsi="Times New Roman" w:cs="Times New Roman"/>
          <w:i/>
          <w:lang w:eastAsia="en-US"/>
        </w:rPr>
        <w:t xml:space="preserve"> Заявка на участие в открытом конкурсе в электронной форме признается не соответствующей требованиям, установленным конкурсной документацией:</w:t>
      </w:r>
    </w:p>
    <w:p w:rsidR="004C6FC1" w:rsidRPr="004C6FC1" w:rsidRDefault="004C6FC1" w:rsidP="004C6F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bookmarkStart w:id="0" w:name="dst638"/>
      <w:bookmarkEnd w:id="0"/>
      <w:r w:rsidRPr="004C6FC1">
        <w:rPr>
          <w:rFonts w:ascii="Times New Roman" w:eastAsiaTheme="minorHAnsi" w:hAnsi="Times New Roman" w:cs="Times New Roman"/>
          <w:i/>
          <w:lang w:eastAsia="en-US"/>
        </w:rPr>
        <w:t>1) в случае непредставления документов и информации, предусмотренных </w:t>
      </w:r>
      <w:hyperlink r:id="rId9" w:anchor="dst578" w:history="1">
        <w:r w:rsidRPr="004C6FC1">
          <w:rPr>
            <w:rFonts w:ascii="Times New Roman" w:eastAsiaTheme="minorHAnsi" w:hAnsi="Times New Roman" w:cs="Times New Roman"/>
            <w:i/>
            <w:lang w:eastAsia="en-US"/>
          </w:rPr>
          <w:t>пунктами 1</w:t>
        </w:r>
      </w:hyperlink>
      <w:r w:rsidRPr="004C6FC1">
        <w:rPr>
          <w:rFonts w:ascii="Times New Roman" w:eastAsiaTheme="minorHAnsi" w:hAnsi="Times New Roman" w:cs="Times New Roman"/>
          <w:i/>
          <w:lang w:eastAsia="en-US"/>
        </w:rPr>
        <w:t> - </w:t>
      </w:r>
      <w:hyperlink r:id="rId10" w:anchor="dst580" w:history="1">
        <w:r w:rsidRPr="004C6FC1">
          <w:rPr>
            <w:rFonts w:ascii="Times New Roman" w:eastAsiaTheme="minorHAnsi" w:hAnsi="Times New Roman" w:cs="Times New Roman"/>
            <w:i/>
            <w:lang w:eastAsia="en-US"/>
          </w:rPr>
          <w:t>3</w:t>
        </w:r>
      </w:hyperlink>
      <w:r w:rsidRPr="004C6FC1">
        <w:rPr>
          <w:rFonts w:ascii="Times New Roman" w:eastAsiaTheme="minorHAnsi" w:hAnsi="Times New Roman" w:cs="Times New Roman"/>
          <w:i/>
          <w:lang w:eastAsia="en-US"/>
        </w:rPr>
        <w:t>, </w:t>
      </w:r>
      <w:hyperlink r:id="rId11" w:anchor="dst584" w:history="1">
        <w:r w:rsidRPr="004C6FC1">
          <w:rPr>
            <w:rFonts w:ascii="Times New Roman" w:eastAsiaTheme="minorHAnsi" w:hAnsi="Times New Roman" w:cs="Times New Roman"/>
            <w:i/>
            <w:lang w:eastAsia="en-US"/>
          </w:rPr>
          <w:t>7 части 6 статьи 54.4</w:t>
        </w:r>
      </w:hyperlink>
      <w:r w:rsidRPr="004C6FC1">
        <w:rPr>
          <w:rFonts w:ascii="Times New Roman" w:eastAsiaTheme="minorHAnsi" w:hAnsi="Times New Roman" w:cs="Times New Roman"/>
          <w:i/>
          <w:lang w:eastAsia="en-US"/>
        </w:rPr>
        <w:t> настоящего Федерального закона, либо несоответствия указанных документов и информации требованиям, установленным конкурсной документацией;</w:t>
      </w:r>
    </w:p>
    <w:p w:rsidR="004C6FC1" w:rsidRPr="004C6FC1" w:rsidRDefault="004C6FC1" w:rsidP="004C6F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bookmarkStart w:id="1" w:name="dst639"/>
      <w:bookmarkEnd w:id="1"/>
      <w:r w:rsidRPr="004C6FC1">
        <w:rPr>
          <w:rFonts w:ascii="Times New Roman" w:eastAsiaTheme="minorHAnsi" w:hAnsi="Times New Roman" w:cs="Times New Roman"/>
          <w:b/>
          <w:i/>
          <w:lang w:eastAsia="en-US"/>
        </w:rPr>
        <w:t>2) в случае наличия в документах и информации, предусмотренных </w:t>
      </w:r>
      <w:hyperlink r:id="rId12" w:anchor="dst408" w:history="1">
        <w:r w:rsidRPr="004C6FC1">
          <w:rPr>
            <w:rFonts w:ascii="Times New Roman" w:eastAsiaTheme="minorHAnsi" w:hAnsi="Times New Roman" w:cs="Times New Roman"/>
            <w:b/>
            <w:i/>
            <w:lang w:eastAsia="en-US"/>
          </w:rPr>
          <w:t>частью 11 статьи 24.1</w:t>
        </w:r>
      </w:hyperlink>
      <w:r w:rsidRPr="004C6FC1">
        <w:rPr>
          <w:rFonts w:ascii="Times New Roman" w:eastAsiaTheme="minorHAnsi" w:hAnsi="Times New Roman" w:cs="Times New Roman"/>
          <w:b/>
          <w:i/>
          <w:lang w:eastAsia="en-US"/>
        </w:rPr>
        <w:t>, </w:t>
      </w:r>
      <w:hyperlink r:id="rId13" w:anchor="dst570" w:history="1">
        <w:r w:rsidRPr="004C6FC1">
          <w:rPr>
            <w:rFonts w:ascii="Times New Roman" w:eastAsiaTheme="minorHAnsi" w:hAnsi="Times New Roman" w:cs="Times New Roman"/>
            <w:b/>
            <w:i/>
            <w:lang w:eastAsia="en-US"/>
          </w:rPr>
          <w:t>частями 4</w:t>
        </w:r>
      </w:hyperlink>
      <w:r w:rsidRPr="004C6FC1">
        <w:rPr>
          <w:rFonts w:ascii="Times New Roman" w:eastAsiaTheme="minorHAnsi" w:hAnsi="Times New Roman" w:cs="Times New Roman"/>
          <w:b/>
          <w:i/>
          <w:lang w:eastAsia="en-US"/>
        </w:rPr>
        <w:t> и </w:t>
      </w:r>
      <w:hyperlink r:id="rId14" w:anchor="dst577" w:history="1">
        <w:r w:rsidRPr="004C6FC1">
          <w:rPr>
            <w:rFonts w:ascii="Times New Roman" w:eastAsiaTheme="minorHAnsi" w:hAnsi="Times New Roman" w:cs="Times New Roman"/>
            <w:b/>
            <w:i/>
            <w:lang w:eastAsia="en-US"/>
          </w:rPr>
          <w:t>6 статьи 54.4</w:t>
        </w:r>
      </w:hyperlink>
      <w:r w:rsidRPr="004C6FC1">
        <w:rPr>
          <w:rFonts w:ascii="Times New Roman" w:eastAsiaTheme="minorHAnsi" w:hAnsi="Times New Roman" w:cs="Times New Roman"/>
          <w:b/>
          <w:i/>
          <w:lang w:eastAsia="en-US"/>
        </w:rPr>
        <w:t> настоящего Федерального закона, недостоверной информации на дату и время рассмотрения вторых частей заявок на участие в таком конкурсе;</w:t>
      </w:r>
    </w:p>
    <w:p w:rsidR="004C6FC1" w:rsidRPr="004C6FC1" w:rsidRDefault="004C6FC1" w:rsidP="004C6F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bookmarkStart w:id="2" w:name="dst640"/>
      <w:bookmarkEnd w:id="2"/>
      <w:r w:rsidRPr="004C6FC1">
        <w:rPr>
          <w:rFonts w:ascii="Times New Roman" w:eastAsiaTheme="minorHAnsi" w:hAnsi="Times New Roman" w:cs="Times New Roman"/>
          <w:i/>
          <w:lang w:eastAsia="en-US"/>
        </w:rPr>
        <w:t>3) в случае несоответствия участника такого конкурса требованиям, установленным конкурсной документацией в соответствии с </w:t>
      </w:r>
      <w:hyperlink r:id="rId15" w:anchor="dst100335" w:history="1">
        <w:r w:rsidRPr="004C6FC1">
          <w:rPr>
            <w:rFonts w:ascii="Times New Roman" w:eastAsiaTheme="minorHAnsi" w:hAnsi="Times New Roman" w:cs="Times New Roman"/>
            <w:i/>
            <w:lang w:eastAsia="en-US"/>
          </w:rPr>
          <w:t>частью 1</w:t>
        </w:r>
      </w:hyperlink>
      <w:r w:rsidRPr="004C6FC1">
        <w:rPr>
          <w:rFonts w:ascii="Times New Roman" w:eastAsiaTheme="minorHAnsi" w:hAnsi="Times New Roman" w:cs="Times New Roman"/>
          <w:i/>
          <w:lang w:eastAsia="en-US"/>
        </w:rPr>
        <w:t>, </w:t>
      </w:r>
      <w:hyperlink r:id="rId16" w:anchor="dst101710" w:history="1">
        <w:r w:rsidRPr="004C6FC1">
          <w:rPr>
            <w:rFonts w:ascii="Times New Roman" w:eastAsiaTheme="minorHAnsi" w:hAnsi="Times New Roman" w:cs="Times New Roman"/>
            <w:i/>
            <w:lang w:eastAsia="en-US"/>
          </w:rPr>
          <w:t>частями 1.1</w:t>
        </w:r>
      </w:hyperlink>
      <w:r w:rsidRPr="004C6FC1">
        <w:rPr>
          <w:rFonts w:ascii="Times New Roman" w:eastAsiaTheme="minorHAnsi" w:hAnsi="Times New Roman" w:cs="Times New Roman"/>
          <w:i/>
          <w:lang w:eastAsia="en-US"/>
        </w:rPr>
        <w:t> и </w:t>
      </w:r>
      <w:hyperlink r:id="rId17" w:anchor="dst74" w:history="1">
        <w:r w:rsidRPr="004C6FC1">
          <w:rPr>
            <w:rFonts w:ascii="Times New Roman" w:eastAsiaTheme="minorHAnsi" w:hAnsi="Times New Roman" w:cs="Times New Roman"/>
            <w:i/>
            <w:lang w:eastAsia="en-US"/>
          </w:rPr>
          <w:t>2.1</w:t>
        </w:r>
      </w:hyperlink>
      <w:r w:rsidRPr="004C6FC1">
        <w:rPr>
          <w:rFonts w:ascii="Times New Roman" w:eastAsiaTheme="minorHAnsi" w:hAnsi="Times New Roman" w:cs="Times New Roman"/>
          <w:i/>
          <w:lang w:eastAsia="en-US"/>
        </w:rPr>
        <w:t> (при наличии таких требований) статьи 31 настоящего Федерального закона;</w:t>
      </w:r>
    </w:p>
    <w:p w:rsidR="004C6FC1" w:rsidRPr="004C6FC1" w:rsidRDefault="004C6FC1" w:rsidP="004C6F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bookmarkStart w:id="3" w:name="dst641"/>
      <w:bookmarkEnd w:id="3"/>
      <w:r w:rsidRPr="004C6FC1">
        <w:rPr>
          <w:rFonts w:ascii="Times New Roman" w:eastAsiaTheme="minorHAnsi" w:hAnsi="Times New Roman" w:cs="Times New Roman"/>
          <w:i/>
          <w:lang w:eastAsia="en-US"/>
        </w:rPr>
        <w:t>4) в случаях, предусмотренных нормативными правовыми актами, принятыми в соответствии со </w:t>
      </w:r>
      <w:hyperlink r:id="rId18" w:anchor="dst100116" w:history="1">
        <w:r w:rsidRPr="004C6FC1">
          <w:rPr>
            <w:rFonts w:ascii="Times New Roman" w:eastAsiaTheme="minorHAnsi" w:hAnsi="Times New Roman" w:cs="Times New Roman"/>
            <w:i/>
            <w:lang w:eastAsia="en-US"/>
          </w:rPr>
          <w:t>статьей 14</w:t>
        </w:r>
      </w:hyperlink>
      <w:r w:rsidRPr="004C6FC1">
        <w:rPr>
          <w:rFonts w:ascii="Times New Roman" w:eastAsiaTheme="minorHAnsi" w:hAnsi="Times New Roman" w:cs="Times New Roman"/>
          <w:i/>
          <w:lang w:eastAsia="en-US"/>
        </w:rPr>
        <w:t> настоящего Федерального закона;</w:t>
      </w:r>
    </w:p>
    <w:p w:rsidR="004C6FC1" w:rsidRDefault="004C6FC1" w:rsidP="004C6F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bookmarkStart w:id="4" w:name="dst642"/>
      <w:bookmarkEnd w:id="4"/>
      <w:r w:rsidRPr="004C6FC1">
        <w:rPr>
          <w:rFonts w:ascii="Times New Roman" w:eastAsiaTheme="minorHAnsi" w:hAnsi="Times New Roman" w:cs="Times New Roman"/>
          <w:i/>
          <w:lang w:eastAsia="en-US"/>
        </w:rPr>
        <w:t>5) в случае непредставления документов, предусмотренных </w:t>
      </w:r>
      <w:hyperlink r:id="rId19" w:anchor="dst582" w:history="1">
        <w:r w:rsidRPr="004C6FC1">
          <w:rPr>
            <w:rFonts w:ascii="Times New Roman" w:eastAsiaTheme="minorHAnsi" w:hAnsi="Times New Roman" w:cs="Times New Roman"/>
            <w:i/>
            <w:lang w:eastAsia="en-US"/>
          </w:rPr>
          <w:t>пунктом 5 части 6 статьи 54.4</w:t>
        </w:r>
      </w:hyperlink>
      <w:r w:rsidRPr="004C6FC1">
        <w:rPr>
          <w:rFonts w:ascii="Times New Roman" w:eastAsiaTheme="minorHAnsi" w:hAnsi="Times New Roman" w:cs="Times New Roman"/>
          <w:i/>
          <w:lang w:eastAsia="en-US"/>
        </w:rPr>
        <w:t> настоящего Федерального закона, при осуществлении закупки товаров, работ, услуг, в отношении которых установлен запрет, предусмотренный </w:t>
      </w:r>
      <w:hyperlink r:id="rId20" w:anchor="dst100116" w:history="1">
        <w:r w:rsidRPr="004C6FC1">
          <w:rPr>
            <w:rFonts w:ascii="Times New Roman" w:eastAsiaTheme="minorHAnsi" w:hAnsi="Times New Roman" w:cs="Times New Roman"/>
            <w:i/>
            <w:lang w:eastAsia="en-US"/>
          </w:rPr>
          <w:t>статьей 14</w:t>
        </w:r>
      </w:hyperlink>
      <w:r w:rsidRPr="004C6FC1">
        <w:rPr>
          <w:rFonts w:ascii="Times New Roman" w:eastAsiaTheme="minorHAnsi" w:hAnsi="Times New Roman" w:cs="Times New Roman"/>
          <w:i/>
          <w:lang w:eastAsia="en-US"/>
        </w:rPr>
        <w:t> настоящего Федерального закона.</w:t>
      </w:r>
    </w:p>
    <w:p w:rsidR="004C6FC1" w:rsidRDefault="004C6FC1" w:rsidP="004C6F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C6FC1">
        <w:rPr>
          <w:rFonts w:ascii="Times New Roman" w:eastAsiaTheme="minorHAnsi" w:hAnsi="Times New Roman" w:cs="Times New Roman"/>
          <w:lang w:eastAsia="en-US"/>
        </w:rPr>
        <w:t xml:space="preserve">Однако конкурсная комиссия в нарушение требований п. 2 ч. 4 ст. 54.7 44-ФЗ отклоняет заявку клиента за </w:t>
      </w:r>
      <w:r w:rsidRPr="004C6FC1">
        <w:rPr>
          <w:rFonts w:ascii="Times New Roman" w:eastAsiaTheme="minorHAnsi" w:hAnsi="Times New Roman" w:cs="Times New Roman"/>
          <w:b/>
          <w:lang w:eastAsia="en-US"/>
        </w:rPr>
        <w:t>несоответствие документов, предусмотренных п. 6 ч. 6 ст. 54.4</w:t>
      </w:r>
      <w:r w:rsidRPr="004C6FC1">
        <w:rPr>
          <w:rFonts w:ascii="Times New Roman" w:eastAsiaTheme="minorHAnsi" w:hAnsi="Times New Roman" w:cs="Times New Roman"/>
          <w:lang w:eastAsia="en-US"/>
        </w:rPr>
        <w:t>. </w:t>
      </w:r>
      <w:r>
        <w:rPr>
          <w:rFonts w:ascii="Times New Roman" w:eastAsiaTheme="minorHAnsi" w:hAnsi="Times New Roman" w:cs="Times New Roman"/>
          <w:lang w:eastAsia="en-US"/>
        </w:rPr>
        <w:t>44-ФЗ</w:t>
      </w:r>
    </w:p>
    <w:p w:rsidR="00DE0800" w:rsidRDefault="004C6FC1" w:rsidP="00DE08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Согласно пункту</w:t>
      </w:r>
      <w:r w:rsidRPr="004C6FC1">
        <w:rPr>
          <w:rFonts w:ascii="Times New Roman" w:eastAsiaTheme="minorHAnsi" w:hAnsi="Times New Roman" w:cs="Times New Roman"/>
          <w:lang w:eastAsia="en-US"/>
        </w:rPr>
        <w:t xml:space="preserve"> 6 ч</w:t>
      </w:r>
      <w:r>
        <w:rPr>
          <w:rFonts w:ascii="Times New Roman" w:eastAsiaTheme="minorHAnsi" w:hAnsi="Times New Roman" w:cs="Times New Roman"/>
          <w:lang w:eastAsia="en-US"/>
        </w:rPr>
        <w:t>асти. 6 статьи</w:t>
      </w:r>
      <w:r w:rsidRPr="004C6FC1">
        <w:rPr>
          <w:rFonts w:ascii="Times New Roman" w:eastAsiaTheme="minorHAnsi" w:hAnsi="Times New Roman" w:cs="Times New Roman"/>
          <w:lang w:eastAsia="en-US"/>
        </w:rPr>
        <w:t xml:space="preserve"> 54.4. </w:t>
      </w:r>
      <w:r>
        <w:rPr>
          <w:rFonts w:ascii="Times New Roman" w:eastAsiaTheme="minorHAnsi" w:hAnsi="Times New Roman" w:cs="Times New Roman"/>
          <w:lang w:eastAsia="en-US"/>
        </w:rPr>
        <w:t xml:space="preserve">Закона о контрактной системе </w:t>
      </w:r>
      <w:r w:rsidRPr="004C6FC1">
        <w:rPr>
          <w:rFonts w:ascii="Times New Roman" w:eastAsiaTheme="minorHAnsi" w:hAnsi="Times New Roman" w:cs="Times New Roman"/>
          <w:lang w:eastAsia="en-US"/>
        </w:rPr>
        <w:t>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документы, а именно</w:t>
      </w:r>
      <w:r w:rsidRPr="004C6FC1">
        <w:rPr>
          <w:rFonts w:ascii="Times New Roman" w:eastAsiaTheme="minorHAnsi" w:hAnsi="Times New Roman" w:cs="Times New Roman"/>
          <w:i/>
          <w:lang w:eastAsia="en-US"/>
        </w:rPr>
        <w:t xml:space="preserve"> документы, подтверждающие квалификацию участника открытого конкурса в электронной форме. </w:t>
      </w:r>
      <w:r w:rsidRPr="004C6FC1">
        <w:rPr>
          <w:rFonts w:ascii="Times New Roman" w:eastAsiaTheme="minorHAnsi" w:hAnsi="Times New Roman" w:cs="Times New Roman"/>
          <w:b/>
          <w:i/>
          <w:lang w:eastAsia="en-US"/>
        </w:rPr>
        <w:t>При этом отсутствие этих документов не является основанием для признания заявки на участие в открытом конкурсе в электронной форме, не соответствующей требованиям документации о таком конкурсе</w:t>
      </w:r>
      <w:r>
        <w:rPr>
          <w:rFonts w:ascii="Times New Roman" w:eastAsiaTheme="minorHAnsi" w:hAnsi="Times New Roman" w:cs="Times New Roman"/>
          <w:b/>
          <w:i/>
          <w:lang w:eastAsia="en-US"/>
        </w:rPr>
        <w:t>.</w:t>
      </w:r>
    </w:p>
    <w:p w:rsidR="00DE0800" w:rsidRDefault="00DE0800" w:rsidP="00DE08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DE0800" w:rsidRPr="00DE0800" w:rsidRDefault="00DE0800" w:rsidP="00DE08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Более того, </w:t>
      </w:r>
      <w:r w:rsidRPr="00DE0800">
        <w:rPr>
          <w:rFonts w:ascii="Times New Roman" w:eastAsiaTheme="minorHAnsi" w:hAnsi="Times New Roman" w:cs="Times New Roman"/>
          <w:lang w:eastAsia="en-US"/>
        </w:rPr>
        <w:t xml:space="preserve">в </w:t>
      </w:r>
      <w:r w:rsidRPr="00DE0800">
        <w:rPr>
          <w:rFonts w:ascii="Times New Roman" w:hAnsi="Times New Roman" w:cs="Times New Roman"/>
          <w:bCs/>
        </w:rPr>
        <w:t>пункте 4.9.7 раздела 1 конкурсной документации о проведении открытого аукциона в электронной форме</w:t>
      </w:r>
      <w:r>
        <w:rPr>
          <w:rFonts w:ascii="Times New Roman" w:hAnsi="Times New Roman" w:cs="Times New Roman"/>
          <w:bCs/>
        </w:rPr>
        <w:t xml:space="preserve"> сказано, что </w:t>
      </w:r>
      <w:r>
        <w:rPr>
          <w:rFonts w:ascii="Times New Roman" w:hAnsi="Times New Roman" w:cs="Times New Roman"/>
        </w:rPr>
        <w:t>в</w:t>
      </w:r>
      <w:r w:rsidRPr="00DE0800">
        <w:rPr>
          <w:rFonts w:ascii="Times New Roman" w:hAnsi="Times New Roman" w:cs="Times New Roman"/>
        </w:rPr>
        <w:t>торая часть заявки на участие в конкурсе должна содержать требуемые в конкурсной документации информацию и документы, а именно</w:t>
      </w:r>
      <w:r>
        <w:rPr>
          <w:rFonts w:ascii="Times New Roman" w:hAnsi="Times New Roman" w:cs="Times New Roman"/>
        </w:rPr>
        <w:t xml:space="preserve"> </w:t>
      </w:r>
      <w:r w:rsidRPr="00DE0800">
        <w:rPr>
          <w:rFonts w:ascii="Times New Roman" w:hAnsi="Times New Roman" w:cs="Times New Roman"/>
          <w:i/>
        </w:rPr>
        <w:t>Документы, подтверждающие квалификацию участника конкурса</w:t>
      </w:r>
      <w:r w:rsidRPr="00DE0800">
        <w:rPr>
          <w:i/>
        </w:rPr>
        <w:t>.</w:t>
      </w:r>
      <w:r>
        <w:rPr>
          <w:i/>
        </w:rPr>
        <w:t xml:space="preserve"> </w:t>
      </w:r>
      <w:r w:rsidRPr="00704279">
        <w:rPr>
          <w:rFonts w:ascii="Times New Roman" w:hAnsi="Times New Roman" w:cs="Times New Roman"/>
          <w:b/>
          <w:i/>
        </w:rPr>
        <w:t>При этом</w:t>
      </w:r>
      <w:r w:rsidRPr="00704279">
        <w:rPr>
          <w:rStyle w:val="blk"/>
          <w:rFonts w:ascii="Times New Roman" w:hAnsi="Times New Roman" w:cs="Times New Roman"/>
          <w:b/>
          <w:i/>
        </w:rPr>
        <w:t xml:space="preserve"> отсутствие этих документов не является основанием для признания заявки на участие в конкурсе не соответствующей требованиям  документации о таком конкурсе</w:t>
      </w:r>
      <w:r w:rsidRPr="00DE0800">
        <w:rPr>
          <w:rStyle w:val="blk"/>
          <w:rFonts w:ascii="Times New Roman" w:hAnsi="Times New Roman" w:cs="Times New Roman"/>
          <w:i/>
        </w:rPr>
        <w:t xml:space="preserve">: </w:t>
      </w:r>
      <w:r w:rsidRPr="00DE0800">
        <w:rPr>
          <w:rFonts w:ascii="Times New Roman" w:hAnsi="Times New Roman" w:cs="Times New Roman"/>
          <w:i/>
        </w:rPr>
        <w:t xml:space="preserve">копии заключенных и исполненных за период с 2015 года до даты окончания приема заявок на участие в конкурсе договоров/контрактов на </w:t>
      </w:r>
      <w:r w:rsidRPr="00DE0800">
        <w:rPr>
          <w:rFonts w:ascii="Times New Roman" w:hAnsi="Times New Roman" w:cs="Times New Roman"/>
          <w:i/>
        </w:rPr>
        <w:lastRenderedPageBreak/>
        <w:t>выполнение работ по разработке проектно-сметной документации проектной документации на строительство и (или) реконструкцию и (или) капитальный ремонт</w:t>
      </w:r>
      <w:r w:rsidRPr="00DE0800">
        <w:rPr>
          <w:rFonts w:ascii="Times New Roman" w:eastAsia="Calibri" w:hAnsi="Times New Roman" w:cs="Times New Roman"/>
          <w:i/>
        </w:rPr>
        <w:t xml:space="preserve"> зданий</w:t>
      </w:r>
      <w:r w:rsidRPr="00DE0800">
        <w:rPr>
          <w:rFonts w:ascii="Times New Roman" w:hAnsi="Times New Roman" w:cs="Times New Roman"/>
          <w:i/>
        </w:rPr>
        <w:t xml:space="preserve"> со стоимостью выполненных работ по каждому договору/контракту не менее 50 % от начальной (максимальной) цены контракта и копии положительных заключений государственной экспертизы проектной документации на такие договоры/контракты</w:t>
      </w:r>
      <w:r w:rsidRPr="00DE0800">
        <w:rPr>
          <w:rFonts w:ascii="Times New Roman" w:hAnsi="Times New Roman" w:cs="Times New Roman"/>
          <w:i/>
          <w:iCs/>
        </w:rPr>
        <w:t>.</w:t>
      </w:r>
    </w:p>
    <w:p w:rsidR="00DE0800" w:rsidRPr="00DE0800" w:rsidRDefault="00DE0800" w:rsidP="00DE0800">
      <w:pPr>
        <w:pStyle w:val="a7"/>
        <w:autoSpaceDE w:val="0"/>
        <w:autoSpaceDN w:val="0"/>
        <w:adjustRightInd w:val="0"/>
        <w:ind w:left="0"/>
        <w:jc w:val="both"/>
        <w:rPr>
          <w:i/>
          <w:sz w:val="22"/>
          <w:szCs w:val="22"/>
        </w:rPr>
      </w:pPr>
      <w:r w:rsidRPr="00DE0800">
        <w:rPr>
          <w:i/>
          <w:sz w:val="22"/>
          <w:szCs w:val="22"/>
        </w:rPr>
        <w:t>Исполнение договоров/контрактов подтверждается документами, указанными в договорах/контрактах, свидетельствующими об исполнении таких договоров/контрактов.</w:t>
      </w:r>
    </w:p>
    <w:p w:rsidR="00704279" w:rsidRDefault="00DE0800" w:rsidP="00704279">
      <w:pPr>
        <w:pStyle w:val="a7"/>
        <w:tabs>
          <w:tab w:val="left" w:pos="-2700"/>
          <w:tab w:val="left" w:pos="-1800"/>
          <w:tab w:val="left" w:pos="-360"/>
          <w:tab w:val="left" w:pos="142"/>
          <w:tab w:val="left" w:pos="284"/>
          <w:tab w:val="left" w:pos="567"/>
          <w:tab w:val="left" w:pos="1276"/>
          <w:tab w:val="left" w:pos="1440"/>
        </w:tabs>
        <w:ind w:left="0"/>
        <w:jc w:val="both"/>
        <w:rPr>
          <w:i/>
          <w:sz w:val="22"/>
          <w:szCs w:val="22"/>
        </w:rPr>
      </w:pPr>
      <w:r w:rsidRPr="00DE0800">
        <w:rPr>
          <w:i/>
          <w:sz w:val="22"/>
          <w:szCs w:val="22"/>
        </w:rPr>
        <w:t xml:space="preserve">Участник закупки должен предоставить копии договоров/контрактов, копии положительных заключений экспертизы проектной документации на такие договоры/контракты, полностью воспроизводящие информацию подлинника </w:t>
      </w:r>
      <w:r w:rsidR="00704279" w:rsidRPr="00DE0800">
        <w:rPr>
          <w:i/>
          <w:sz w:val="22"/>
          <w:szCs w:val="22"/>
        </w:rPr>
        <w:t>документа (</w:t>
      </w:r>
      <w:r w:rsidRPr="00DE0800">
        <w:rPr>
          <w:i/>
          <w:sz w:val="22"/>
          <w:szCs w:val="22"/>
        </w:rPr>
        <w:t>в соответствии с пунктом 23 статьи 3.1 ГОСТ Р 7.0.8-2013 копией документа признается экземпляр документа, полностью воспроизводящий и</w:t>
      </w:r>
      <w:r w:rsidR="00704279">
        <w:rPr>
          <w:i/>
          <w:sz w:val="22"/>
          <w:szCs w:val="22"/>
        </w:rPr>
        <w:t>нформацию подлинника документа).</w:t>
      </w:r>
    </w:p>
    <w:p w:rsidR="00704279" w:rsidRDefault="00704279" w:rsidP="00704279">
      <w:pPr>
        <w:pStyle w:val="a7"/>
        <w:tabs>
          <w:tab w:val="left" w:pos="-2700"/>
          <w:tab w:val="left" w:pos="-1800"/>
          <w:tab w:val="left" w:pos="-360"/>
          <w:tab w:val="left" w:pos="142"/>
          <w:tab w:val="left" w:pos="284"/>
          <w:tab w:val="left" w:pos="567"/>
          <w:tab w:val="left" w:pos="1276"/>
          <w:tab w:val="left" w:pos="144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Следовательно, признание заявки ООО «ПКТ» несоответствующей требованиям по основаниям, указанным в протоколе является незаконным.</w:t>
      </w:r>
    </w:p>
    <w:p w:rsidR="00541A1E" w:rsidRPr="00704279" w:rsidRDefault="00541A1E" w:rsidP="00704279">
      <w:pPr>
        <w:pStyle w:val="a7"/>
        <w:tabs>
          <w:tab w:val="left" w:pos="-2700"/>
          <w:tab w:val="left" w:pos="-1800"/>
          <w:tab w:val="left" w:pos="-360"/>
          <w:tab w:val="left" w:pos="142"/>
          <w:tab w:val="left" w:pos="284"/>
          <w:tab w:val="left" w:pos="567"/>
          <w:tab w:val="left" w:pos="1276"/>
          <w:tab w:val="left" w:pos="1440"/>
        </w:tabs>
        <w:ind w:left="0" w:firstLine="567"/>
        <w:jc w:val="both"/>
        <w:rPr>
          <w:i/>
          <w:sz w:val="22"/>
          <w:szCs w:val="22"/>
        </w:rPr>
      </w:pPr>
    </w:p>
    <w:p w:rsidR="00210085" w:rsidRDefault="00210085" w:rsidP="00FF0111">
      <w:pPr>
        <w:pStyle w:val="a3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913F8" w:rsidRPr="000850B2" w:rsidRDefault="00FA0F9C" w:rsidP="00FA0F9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850B2">
        <w:rPr>
          <w:rFonts w:ascii="Times New Roman" w:hAnsi="Times New Roman" w:cs="Times New Roman"/>
          <w:b/>
        </w:rPr>
        <w:t xml:space="preserve">В соответствии с </w:t>
      </w:r>
      <w:r w:rsidRPr="00AD0F23">
        <w:rPr>
          <w:rFonts w:ascii="Times New Roman" w:hAnsi="Times New Roman" w:cs="Times New Roman"/>
          <w:b/>
          <w:u w:val="single"/>
        </w:rPr>
        <w:t>частью 15 статьи 99 Закона о контрактной системе</w:t>
      </w:r>
      <w:r w:rsidRPr="000850B2">
        <w:rPr>
          <w:rFonts w:ascii="Times New Roman" w:hAnsi="Times New Roman" w:cs="Times New Roman"/>
          <w:b/>
        </w:rPr>
        <w:t xml:space="preserve"> прошу рассматривать данную жалобу дополнительно и как поступление информации о нарушении законодательства Российской Федерации и иных нормативных правовых актов о контрактной системе в сфере закупок, в связи с чем, прошу провести внеплановую проверку по факту указанных выше нарушений.</w:t>
      </w:r>
    </w:p>
    <w:p w:rsidR="00E913F8" w:rsidRDefault="00E913F8" w:rsidP="002D2DB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850B2">
        <w:rPr>
          <w:rFonts w:ascii="Times New Roman" w:hAnsi="Times New Roman" w:cs="Times New Roman"/>
        </w:rPr>
        <w:t>На основании вышеизложенного прошу,</w:t>
      </w:r>
    </w:p>
    <w:p w:rsidR="007E4684" w:rsidRPr="000850B2" w:rsidRDefault="007E4684" w:rsidP="002D2DB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913F8" w:rsidRPr="000850B2" w:rsidRDefault="00E913F8" w:rsidP="00E913F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0850B2">
        <w:rPr>
          <w:rFonts w:ascii="Times New Roman" w:hAnsi="Times New Roman" w:cs="Times New Roman"/>
        </w:rPr>
        <w:t xml:space="preserve">Приостановить определение </w:t>
      </w:r>
      <w:r w:rsidR="00400874">
        <w:rPr>
          <w:rFonts w:ascii="Times New Roman" w:hAnsi="Times New Roman" w:cs="Times New Roman"/>
        </w:rPr>
        <w:t>подрядчика</w:t>
      </w:r>
      <w:r w:rsidRPr="000850B2">
        <w:rPr>
          <w:rFonts w:ascii="Times New Roman" w:hAnsi="Times New Roman" w:cs="Times New Roman"/>
        </w:rPr>
        <w:t xml:space="preserve"> до рассмотрения настоящей жалобы по существу.</w:t>
      </w:r>
    </w:p>
    <w:p w:rsidR="00E913F8" w:rsidRPr="00CD6EA7" w:rsidRDefault="00E913F8" w:rsidP="00E913F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CD6EA7">
        <w:rPr>
          <w:rFonts w:ascii="Times New Roman" w:hAnsi="Times New Roman" w:cs="Times New Roman"/>
        </w:rPr>
        <w:t>Провести внеплановую проверку.</w:t>
      </w:r>
    </w:p>
    <w:p w:rsidR="00E913F8" w:rsidRPr="000850B2" w:rsidRDefault="00E913F8" w:rsidP="00E913F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0850B2">
        <w:rPr>
          <w:rFonts w:ascii="Times New Roman" w:hAnsi="Times New Roman" w:cs="Times New Roman"/>
        </w:rPr>
        <w:t xml:space="preserve">Признать незаконным </w:t>
      </w:r>
      <w:r w:rsidR="00FF0111">
        <w:rPr>
          <w:rFonts w:ascii="Times New Roman" w:hAnsi="Times New Roman" w:cs="Times New Roman"/>
        </w:rPr>
        <w:t>признание</w:t>
      </w:r>
      <w:r w:rsidRPr="000850B2">
        <w:rPr>
          <w:rFonts w:ascii="Times New Roman" w:hAnsi="Times New Roman" w:cs="Times New Roman"/>
        </w:rPr>
        <w:t xml:space="preserve"> заявки </w:t>
      </w:r>
      <w:r w:rsidR="00A04C61" w:rsidRPr="000850B2">
        <w:rPr>
          <w:rFonts w:ascii="Times New Roman" w:eastAsiaTheme="minorHAnsi" w:hAnsi="Times New Roman" w:cs="Times New Roman"/>
          <w:lang w:eastAsia="en-US"/>
        </w:rPr>
        <w:t>ООО «</w:t>
      </w:r>
      <w:r w:rsidR="00541A1E">
        <w:rPr>
          <w:rFonts w:ascii="Times New Roman" w:hAnsi="Times New Roman" w:cs="Times New Roman"/>
          <w:shd w:val="clear" w:color="auto" w:fill="FFFFFF"/>
        </w:rPr>
        <w:t>ПКТ</w:t>
      </w:r>
      <w:r w:rsidR="00A04C61" w:rsidRPr="000850B2">
        <w:rPr>
          <w:rFonts w:ascii="Times New Roman" w:eastAsiaTheme="minorHAnsi" w:hAnsi="Times New Roman" w:cs="Times New Roman"/>
          <w:lang w:eastAsia="en-US"/>
        </w:rPr>
        <w:t>»</w:t>
      </w:r>
      <w:r w:rsidR="00FF0111">
        <w:rPr>
          <w:rFonts w:ascii="Times New Roman" w:eastAsiaTheme="minorHAnsi" w:hAnsi="Times New Roman" w:cs="Times New Roman"/>
          <w:lang w:eastAsia="en-US"/>
        </w:rPr>
        <w:t xml:space="preserve"> несоответствующей требовани</w:t>
      </w:r>
      <w:r w:rsidR="00F733D2">
        <w:rPr>
          <w:rFonts w:ascii="Times New Roman" w:eastAsiaTheme="minorHAnsi" w:hAnsi="Times New Roman" w:cs="Times New Roman"/>
          <w:lang w:eastAsia="en-US"/>
        </w:rPr>
        <w:t>ям Документации об открытом конкурсе в электронной форме</w:t>
      </w:r>
      <w:r w:rsidRPr="000850B2">
        <w:rPr>
          <w:rFonts w:ascii="Times New Roman" w:hAnsi="Times New Roman" w:cs="Times New Roman"/>
        </w:rPr>
        <w:t>.</w:t>
      </w:r>
    </w:p>
    <w:p w:rsidR="00E913F8" w:rsidRPr="000850B2" w:rsidRDefault="00E913F8" w:rsidP="00E913F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0850B2">
        <w:rPr>
          <w:rFonts w:ascii="Times New Roman" w:hAnsi="Times New Roman" w:cs="Times New Roman"/>
        </w:rPr>
        <w:t xml:space="preserve">Отменить </w:t>
      </w:r>
      <w:r w:rsidR="00541A1E">
        <w:rPr>
          <w:rFonts w:ascii="Times New Roman" w:hAnsi="Times New Roman" w:cs="Times New Roman"/>
        </w:rPr>
        <w:t>протокол рассмотрения единственной заявки на участие в открытом конкурсе в электронной форме</w:t>
      </w:r>
      <w:r w:rsidRPr="000850B2">
        <w:rPr>
          <w:rFonts w:ascii="Times New Roman" w:hAnsi="Times New Roman" w:cs="Times New Roman"/>
        </w:rPr>
        <w:t>.</w:t>
      </w:r>
    </w:p>
    <w:p w:rsidR="00E913F8" w:rsidRPr="000850B2" w:rsidRDefault="00E913F8" w:rsidP="00E913F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0850B2">
        <w:rPr>
          <w:rFonts w:ascii="Times New Roman" w:eastAsiaTheme="minorHAnsi" w:hAnsi="Times New Roman" w:cs="Times New Roman"/>
          <w:lang w:eastAsia="en-US"/>
        </w:rPr>
        <w:t xml:space="preserve">Возобновить </w:t>
      </w:r>
      <w:r w:rsidR="00F733D2">
        <w:rPr>
          <w:rFonts w:ascii="Times New Roman" w:eastAsiaTheme="minorHAnsi" w:hAnsi="Times New Roman" w:cs="Times New Roman"/>
          <w:lang w:eastAsia="en-US"/>
        </w:rPr>
        <w:t>открытый конкурс</w:t>
      </w:r>
      <w:bookmarkStart w:id="5" w:name="_GoBack"/>
      <w:bookmarkEnd w:id="5"/>
      <w:r w:rsidRPr="000850B2">
        <w:rPr>
          <w:rFonts w:ascii="Times New Roman" w:eastAsiaTheme="minorHAnsi" w:hAnsi="Times New Roman" w:cs="Times New Roman"/>
          <w:lang w:eastAsia="en-US"/>
        </w:rPr>
        <w:t xml:space="preserve"> в электронной форме с момента рассмотрения вторых частей заявок.</w:t>
      </w:r>
    </w:p>
    <w:p w:rsidR="005A0243" w:rsidRDefault="005A0243" w:rsidP="00E913F8">
      <w:pPr>
        <w:pStyle w:val="a3"/>
        <w:jc w:val="both"/>
        <w:rPr>
          <w:rFonts w:ascii="Times New Roman" w:hAnsi="Times New Roman" w:cs="Times New Roman"/>
        </w:rPr>
      </w:pPr>
    </w:p>
    <w:p w:rsidR="000B4FA7" w:rsidRPr="000850B2" w:rsidRDefault="000B4FA7" w:rsidP="00E913F8">
      <w:pPr>
        <w:pStyle w:val="a3"/>
        <w:jc w:val="both"/>
        <w:rPr>
          <w:rFonts w:ascii="Times New Roman" w:hAnsi="Times New Roman" w:cs="Times New Roman"/>
        </w:rPr>
      </w:pPr>
    </w:p>
    <w:p w:rsidR="00E913F8" w:rsidRPr="00B25545" w:rsidRDefault="00E913F8" w:rsidP="00E913F8">
      <w:pPr>
        <w:pStyle w:val="a3"/>
        <w:jc w:val="both"/>
        <w:rPr>
          <w:rFonts w:ascii="Times New Roman" w:hAnsi="Times New Roman" w:cs="Times New Roman"/>
        </w:rPr>
      </w:pPr>
      <w:r w:rsidRPr="000850B2">
        <w:rPr>
          <w:rFonts w:ascii="Times New Roman" w:hAnsi="Times New Roman" w:cs="Times New Roman"/>
        </w:rPr>
        <w:t>Приложение:</w:t>
      </w:r>
    </w:p>
    <w:p w:rsidR="008E32B6" w:rsidRPr="00B25545" w:rsidRDefault="00E913F8" w:rsidP="00E80F1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25545">
        <w:rPr>
          <w:rFonts w:ascii="Times New Roman" w:hAnsi="Times New Roman" w:cs="Times New Roman"/>
        </w:rPr>
        <w:t>1.</w:t>
      </w:r>
      <w:r w:rsidRPr="00B25545">
        <w:rPr>
          <w:rFonts w:ascii="Times New Roman" w:hAnsi="Times New Roman" w:cs="Times New Roman"/>
        </w:rPr>
        <w:tab/>
        <w:t xml:space="preserve">Копия документа о назначении </w:t>
      </w:r>
      <w:r w:rsidR="00BD380A">
        <w:rPr>
          <w:rFonts w:ascii="Times New Roman" w:hAnsi="Times New Roman" w:cs="Times New Roman"/>
        </w:rPr>
        <w:t>Д</w:t>
      </w:r>
      <w:r w:rsidR="00F02E0B" w:rsidRPr="00B25545">
        <w:rPr>
          <w:rFonts w:ascii="Times New Roman" w:hAnsi="Times New Roman" w:cs="Times New Roman"/>
        </w:rPr>
        <w:t>иректора</w:t>
      </w:r>
      <w:r w:rsidRPr="00B25545">
        <w:rPr>
          <w:rFonts w:ascii="Times New Roman" w:hAnsi="Times New Roman" w:cs="Times New Roman"/>
        </w:rPr>
        <w:t xml:space="preserve"> </w:t>
      </w:r>
      <w:r w:rsidR="005D56CA" w:rsidRPr="00B25545">
        <w:rPr>
          <w:rFonts w:ascii="Times New Roman" w:eastAsiaTheme="minorHAnsi" w:hAnsi="Times New Roman" w:cs="Times New Roman"/>
          <w:lang w:eastAsia="en-US"/>
        </w:rPr>
        <w:t>ООО «</w:t>
      </w:r>
      <w:r w:rsidR="00BA4F42">
        <w:rPr>
          <w:rFonts w:ascii="Times New Roman" w:hAnsi="Times New Roman" w:cs="Times New Roman"/>
          <w:shd w:val="clear" w:color="auto" w:fill="FFFFFF"/>
        </w:rPr>
        <w:t>ПКТ</w:t>
      </w:r>
      <w:r w:rsidR="005D56CA" w:rsidRPr="00B25545">
        <w:rPr>
          <w:rFonts w:ascii="Times New Roman" w:eastAsiaTheme="minorHAnsi" w:hAnsi="Times New Roman" w:cs="Times New Roman"/>
          <w:lang w:eastAsia="en-US"/>
        </w:rPr>
        <w:t>»</w:t>
      </w:r>
      <w:r w:rsidRPr="00B25545">
        <w:rPr>
          <w:rFonts w:ascii="Times New Roman" w:hAnsi="Times New Roman" w:cs="Times New Roman"/>
        </w:rPr>
        <w:t>.</w:t>
      </w:r>
    </w:p>
    <w:p w:rsidR="00A15504" w:rsidRPr="00B25545" w:rsidRDefault="00E80F1A" w:rsidP="0065577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25545">
        <w:rPr>
          <w:rFonts w:ascii="Times New Roman" w:hAnsi="Times New Roman" w:cs="Times New Roman"/>
        </w:rPr>
        <w:t>2</w:t>
      </w:r>
      <w:r w:rsidR="008E32B6" w:rsidRPr="00B25545">
        <w:rPr>
          <w:rFonts w:ascii="Times New Roman" w:hAnsi="Times New Roman" w:cs="Times New Roman"/>
        </w:rPr>
        <w:t>.</w:t>
      </w:r>
      <w:r w:rsidR="008E32B6" w:rsidRPr="00B25545">
        <w:rPr>
          <w:rFonts w:ascii="Times New Roman" w:hAnsi="Times New Roman" w:cs="Times New Roman"/>
        </w:rPr>
        <w:tab/>
        <w:t>Ко</w:t>
      </w:r>
      <w:r w:rsidR="00655773" w:rsidRPr="00B25545">
        <w:rPr>
          <w:rFonts w:ascii="Times New Roman" w:hAnsi="Times New Roman" w:cs="Times New Roman"/>
        </w:rPr>
        <w:t xml:space="preserve">пия протокола </w:t>
      </w:r>
      <w:r w:rsidR="00BA4F42" w:rsidRPr="00800ABD">
        <w:rPr>
          <w:rFonts w:ascii="Times New Roman" w:hAnsi="Times New Roman" w:cs="Times New Roman"/>
        </w:rPr>
        <w:t xml:space="preserve">протокол </w:t>
      </w:r>
      <w:r w:rsidR="00BA4F42">
        <w:rPr>
          <w:rFonts w:ascii="Times New Roman" w:hAnsi="Times New Roman" w:cs="Times New Roman"/>
        </w:rPr>
        <w:t>рассмотрения единственной заявки на участие в открытом конкурсе в электронной форме №</w:t>
      </w:r>
      <w:hyperlink r:id="rId21" w:history="1">
        <w:hyperlink r:id="rId22" w:tgtFrame="_blank" w:history="1">
          <w:r w:rsidR="00BA4F42" w:rsidRPr="00C5730D">
            <w:rPr>
              <w:rFonts w:ascii="Times New Roman" w:hAnsi="Times New Roman" w:cs="Times New Roman"/>
            </w:rPr>
            <w:t>0152300015419000010</w:t>
          </w:r>
        </w:hyperlink>
      </w:hyperlink>
      <w:r w:rsidR="00655773" w:rsidRPr="00B25545">
        <w:rPr>
          <w:rFonts w:ascii="Times New Roman" w:hAnsi="Times New Roman" w:cs="Times New Roman"/>
        </w:rPr>
        <w:t>.</w:t>
      </w:r>
    </w:p>
    <w:p w:rsidR="00E913F8" w:rsidRPr="008D13FD" w:rsidRDefault="00E913F8" w:rsidP="00BC3215">
      <w:pPr>
        <w:pStyle w:val="a3"/>
        <w:jc w:val="both"/>
        <w:rPr>
          <w:rFonts w:ascii="Times New Roman" w:hAnsi="Times New Roman" w:cs="Times New Roman"/>
        </w:rPr>
      </w:pPr>
    </w:p>
    <w:p w:rsidR="00C03D28" w:rsidRPr="00B25545" w:rsidRDefault="00C03D28" w:rsidP="00BC3215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C2130F" w:rsidRPr="00B25545" w:rsidRDefault="00BD380A" w:rsidP="00F50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A0F9C" w:rsidRPr="00B25545">
        <w:rPr>
          <w:rFonts w:ascii="Times New Roman" w:hAnsi="Times New Roman" w:cs="Times New Roman"/>
        </w:rPr>
        <w:t>иректор ООО «</w:t>
      </w:r>
      <w:r w:rsidR="00BA4F42">
        <w:rPr>
          <w:rFonts w:ascii="Times New Roman" w:hAnsi="Times New Roman" w:cs="Times New Roman"/>
          <w:shd w:val="clear" w:color="auto" w:fill="FFFFFF"/>
        </w:rPr>
        <w:t>Проектная контора «</w:t>
      </w:r>
      <w:proofErr w:type="spellStart"/>
      <w:proofErr w:type="gramStart"/>
      <w:r w:rsidR="00BA4F42">
        <w:rPr>
          <w:rFonts w:ascii="Times New Roman" w:hAnsi="Times New Roman" w:cs="Times New Roman"/>
          <w:shd w:val="clear" w:color="auto" w:fill="FFFFFF"/>
        </w:rPr>
        <w:t>Теплогаз</w:t>
      </w:r>
      <w:proofErr w:type="spellEnd"/>
      <w:r w:rsidR="00BA4F42">
        <w:rPr>
          <w:rFonts w:ascii="Times New Roman" w:hAnsi="Times New Roman" w:cs="Times New Roman"/>
        </w:rPr>
        <w:t xml:space="preserve">»   </w:t>
      </w:r>
      <w:proofErr w:type="gramEnd"/>
      <w:r w:rsidR="00BA4F42">
        <w:rPr>
          <w:rFonts w:ascii="Times New Roman" w:hAnsi="Times New Roman" w:cs="Times New Roman"/>
        </w:rPr>
        <w:t xml:space="preserve">         </w:t>
      </w:r>
      <w:r w:rsidR="00FF0111" w:rsidRPr="00B25545">
        <w:rPr>
          <w:rFonts w:ascii="Times New Roman" w:hAnsi="Times New Roman" w:cs="Times New Roman"/>
        </w:rPr>
        <w:t xml:space="preserve">    </w:t>
      </w:r>
      <w:r w:rsidR="00B25545" w:rsidRPr="00B25545">
        <w:rPr>
          <w:rFonts w:ascii="Times New Roman" w:hAnsi="Times New Roman" w:cs="Times New Roman"/>
        </w:rPr>
        <w:t xml:space="preserve">   </w:t>
      </w:r>
      <w:r w:rsidR="00400874" w:rsidRPr="00B25545">
        <w:rPr>
          <w:rFonts w:ascii="Times New Roman" w:hAnsi="Times New Roman" w:cs="Times New Roman"/>
        </w:rPr>
        <w:t xml:space="preserve">    </w:t>
      </w:r>
      <w:r w:rsidR="00BA4F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BA4F42">
        <w:rPr>
          <w:rFonts w:ascii="Times New Roman" w:hAnsi="Times New Roman" w:cs="Times New Roman"/>
        </w:rPr>
        <w:t xml:space="preserve">                           А.Б. Калистратов</w:t>
      </w:r>
      <w:r w:rsidRPr="00BD380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FF0111" w:rsidRPr="00B25545" w:rsidRDefault="00FF0111" w:rsidP="00F500C0">
      <w:pPr>
        <w:spacing w:after="0" w:line="240" w:lineRule="auto"/>
        <w:rPr>
          <w:rFonts w:ascii="Times New Roman" w:hAnsi="Times New Roman" w:cs="Times New Roman"/>
          <w:i/>
        </w:rPr>
      </w:pPr>
      <w:r w:rsidRPr="00B25545">
        <w:rPr>
          <w:rFonts w:ascii="Times New Roman" w:hAnsi="Times New Roman" w:cs="Times New Roman"/>
          <w:i/>
        </w:rPr>
        <w:t>(подписана ЭЦП)</w:t>
      </w:r>
    </w:p>
    <w:p w:rsidR="00C013FD" w:rsidRDefault="00C013FD" w:rsidP="00F500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013FD" w:rsidRDefault="00C013FD" w:rsidP="00F500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013FD" w:rsidRDefault="00C013FD" w:rsidP="00F500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013FD" w:rsidRDefault="00C013FD" w:rsidP="00F500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013FD" w:rsidRDefault="00C013FD" w:rsidP="00F500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013FD" w:rsidRDefault="00C013FD" w:rsidP="00F500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013FD" w:rsidRDefault="00C013FD" w:rsidP="00F500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521C4" w:rsidRDefault="009521C4" w:rsidP="00F500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5730D" w:rsidRDefault="009521C4" w:rsidP="00C5730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9521C4" w:rsidRDefault="00BA4F42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746C367" wp14:editId="13D40E0A">
            <wp:extent cx="4133850" cy="567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E6356E5" wp14:editId="02B73DF4">
            <wp:extent cx="4067175" cy="5743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6354BF8" wp14:editId="40E65B66">
            <wp:extent cx="4105275" cy="5734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D563A46" wp14:editId="6F8C0DD9">
            <wp:extent cx="4124325" cy="5648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</w:p>
    <w:p w:rsidR="00BA4F42" w:rsidRDefault="00BA4F42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418CB9C" wp14:editId="0B02CF20">
            <wp:extent cx="4038600" cy="5743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F42" w:rsidSect="001F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C4C"/>
    <w:multiLevelType w:val="hybridMultilevel"/>
    <w:tmpl w:val="7A44D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B44A8"/>
    <w:multiLevelType w:val="multilevel"/>
    <w:tmpl w:val="6D000E7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DD11D87"/>
    <w:multiLevelType w:val="hybridMultilevel"/>
    <w:tmpl w:val="06D6949A"/>
    <w:lvl w:ilvl="0" w:tplc="B4665F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E2279"/>
    <w:multiLevelType w:val="hybridMultilevel"/>
    <w:tmpl w:val="62E696A2"/>
    <w:lvl w:ilvl="0" w:tplc="52A87DEE">
      <w:start w:val="1"/>
      <w:numFmt w:val="decimal"/>
      <w:lvlText w:val="4.9.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50937"/>
    <w:multiLevelType w:val="hybridMultilevel"/>
    <w:tmpl w:val="A28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0EDF"/>
    <w:multiLevelType w:val="hybridMultilevel"/>
    <w:tmpl w:val="F25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F0D27"/>
    <w:multiLevelType w:val="hybridMultilevel"/>
    <w:tmpl w:val="852E99F8"/>
    <w:lvl w:ilvl="0" w:tplc="041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 w15:restartNumberingAfterBreak="0">
    <w:nsid w:val="5D6655E7"/>
    <w:multiLevelType w:val="hybridMultilevel"/>
    <w:tmpl w:val="88EC4156"/>
    <w:lvl w:ilvl="0" w:tplc="23586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B614F"/>
    <w:multiLevelType w:val="hybridMultilevel"/>
    <w:tmpl w:val="681EB512"/>
    <w:lvl w:ilvl="0" w:tplc="7F58E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02"/>
    <w:rsid w:val="00001314"/>
    <w:rsid w:val="0001015E"/>
    <w:rsid w:val="00012893"/>
    <w:rsid w:val="00012E17"/>
    <w:rsid w:val="000132BD"/>
    <w:rsid w:val="000255A2"/>
    <w:rsid w:val="00031649"/>
    <w:rsid w:val="00036BCB"/>
    <w:rsid w:val="0005404E"/>
    <w:rsid w:val="00063B29"/>
    <w:rsid w:val="000651A8"/>
    <w:rsid w:val="00072CAF"/>
    <w:rsid w:val="00074E5F"/>
    <w:rsid w:val="000850B2"/>
    <w:rsid w:val="00085AFB"/>
    <w:rsid w:val="000900BC"/>
    <w:rsid w:val="000977DE"/>
    <w:rsid w:val="000A0556"/>
    <w:rsid w:val="000A1368"/>
    <w:rsid w:val="000B4FA7"/>
    <w:rsid w:val="000B7179"/>
    <w:rsid w:val="000C7CF1"/>
    <w:rsid w:val="000E6319"/>
    <w:rsid w:val="000E7E97"/>
    <w:rsid w:val="00107582"/>
    <w:rsid w:val="001340FE"/>
    <w:rsid w:val="001345A6"/>
    <w:rsid w:val="00135EB0"/>
    <w:rsid w:val="001375C3"/>
    <w:rsid w:val="00153E07"/>
    <w:rsid w:val="0015553D"/>
    <w:rsid w:val="00164B8D"/>
    <w:rsid w:val="00166BC0"/>
    <w:rsid w:val="00181E3B"/>
    <w:rsid w:val="00181E77"/>
    <w:rsid w:val="0019016A"/>
    <w:rsid w:val="00191B12"/>
    <w:rsid w:val="001937B8"/>
    <w:rsid w:val="001A408F"/>
    <w:rsid w:val="001A4E74"/>
    <w:rsid w:val="001B2EEC"/>
    <w:rsid w:val="001B43A3"/>
    <w:rsid w:val="001C55DB"/>
    <w:rsid w:val="001C6B75"/>
    <w:rsid w:val="001C723E"/>
    <w:rsid w:val="001E4BCE"/>
    <w:rsid w:val="001F4D13"/>
    <w:rsid w:val="001F760D"/>
    <w:rsid w:val="001F7804"/>
    <w:rsid w:val="0020626B"/>
    <w:rsid w:val="00210085"/>
    <w:rsid w:val="00212CD7"/>
    <w:rsid w:val="002133BA"/>
    <w:rsid w:val="00217503"/>
    <w:rsid w:val="002375AA"/>
    <w:rsid w:val="002520FD"/>
    <w:rsid w:val="00253913"/>
    <w:rsid w:val="00266FDA"/>
    <w:rsid w:val="00270552"/>
    <w:rsid w:val="00276E4A"/>
    <w:rsid w:val="00283E27"/>
    <w:rsid w:val="00286E62"/>
    <w:rsid w:val="002937BC"/>
    <w:rsid w:val="002938AB"/>
    <w:rsid w:val="00296AC9"/>
    <w:rsid w:val="002A2008"/>
    <w:rsid w:val="002A76AD"/>
    <w:rsid w:val="002B2444"/>
    <w:rsid w:val="002B515F"/>
    <w:rsid w:val="002B7DBC"/>
    <w:rsid w:val="002C037F"/>
    <w:rsid w:val="002C1C51"/>
    <w:rsid w:val="002D2DB4"/>
    <w:rsid w:val="002D38C8"/>
    <w:rsid w:val="002D7937"/>
    <w:rsid w:val="002E4873"/>
    <w:rsid w:val="002F61A3"/>
    <w:rsid w:val="00316B90"/>
    <w:rsid w:val="00317146"/>
    <w:rsid w:val="00327A48"/>
    <w:rsid w:val="003360AE"/>
    <w:rsid w:val="00337645"/>
    <w:rsid w:val="0034285B"/>
    <w:rsid w:val="00343066"/>
    <w:rsid w:val="003440B0"/>
    <w:rsid w:val="003441AB"/>
    <w:rsid w:val="00364885"/>
    <w:rsid w:val="00365E95"/>
    <w:rsid w:val="00367250"/>
    <w:rsid w:val="00367E27"/>
    <w:rsid w:val="00367FBA"/>
    <w:rsid w:val="00373C58"/>
    <w:rsid w:val="003820D9"/>
    <w:rsid w:val="003904DD"/>
    <w:rsid w:val="003A03E9"/>
    <w:rsid w:val="003A2A56"/>
    <w:rsid w:val="003A6E9F"/>
    <w:rsid w:val="003A75A7"/>
    <w:rsid w:val="003B020C"/>
    <w:rsid w:val="003B6A53"/>
    <w:rsid w:val="003C48F7"/>
    <w:rsid w:val="003D7D74"/>
    <w:rsid w:val="003E35A8"/>
    <w:rsid w:val="003E3836"/>
    <w:rsid w:val="003E4343"/>
    <w:rsid w:val="003F4885"/>
    <w:rsid w:val="003F6EB4"/>
    <w:rsid w:val="00400874"/>
    <w:rsid w:val="00404CD0"/>
    <w:rsid w:val="004071D8"/>
    <w:rsid w:val="0041117C"/>
    <w:rsid w:val="00417B7B"/>
    <w:rsid w:val="0042265B"/>
    <w:rsid w:val="004235D3"/>
    <w:rsid w:val="00424A68"/>
    <w:rsid w:val="004253A1"/>
    <w:rsid w:val="0043574B"/>
    <w:rsid w:val="004530B8"/>
    <w:rsid w:val="00454BE5"/>
    <w:rsid w:val="00471291"/>
    <w:rsid w:val="00474799"/>
    <w:rsid w:val="00482DF5"/>
    <w:rsid w:val="00483F9A"/>
    <w:rsid w:val="00484809"/>
    <w:rsid w:val="00493A7F"/>
    <w:rsid w:val="00493E66"/>
    <w:rsid w:val="004941AD"/>
    <w:rsid w:val="00496AE7"/>
    <w:rsid w:val="004A5BCB"/>
    <w:rsid w:val="004A63B0"/>
    <w:rsid w:val="004B561F"/>
    <w:rsid w:val="004B6850"/>
    <w:rsid w:val="004C0CD5"/>
    <w:rsid w:val="004C55EC"/>
    <w:rsid w:val="004C6FC1"/>
    <w:rsid w:val="004D2473"/>
    <w:rsid w:val="004D4878"/>
    <w:rsid w:val="004F44FB"/>
    <w:rsid w:val="005022B8"/>
    <w:rsid w:val="00507DB5"/>
    <w:rsid w:val="0054018B"/>
    <w:rsid w:val="00540234"/>
    <w:rsid w:val="00541A1E"/>
    <w:rsid w:val="005456B6"/>
    <w:rsid w:val="00553359"/>
    <w:rsid w:val="00562CC3"/>
    <w:rsid w:val="00577DD7"/>
    <w:rsid w:val="00591A82"/>
    <w:rsid w:val="005A0243"/>
    <w:rsid w:val="005B0E23"/>
    <w:rsid w:val="005C15D3"/>
    <w:rsid w:val="005C437A"/>
    <w:rsid w:val="005D498B"/>
    <w:rsid w:val="005D56CA"/>
    <w:rsid w:val="005D7262"/>
    <w:rsid w:val="005E1247"/>
    <w:rsid w:val="005E30FF"/>
    <w:rsid w:val="0060414D"/>
    <w:rsid w:val="00616858"/>
    <w:rsid w:val="00630131"/>
    <w:rsid w:val="00632EF0"/>
    <w:rsid w:val="00655773"/>
    <w:rsid w:val="006714A7"/>
    <w:rsid w:val="00671DF8"/>
    <w:rsid w:val="00674EFC"/>
    <w:rsid w:val="0067599E"/>
    <w:rsid w:val="00686F6F"/>
    <w:rsid w:val="00687503"/>
    <w:rsid w:val="006B3A7D"/>
    <w:rsid w:val="006C3C5E"/>
    <w:rsid w:val="006C51D1"/>
    <w:rsid w:val="006D2E6A"/>
    <w:rsid w:val="006D459B"/>
    <w:rsid w:val="006D507B"/>
    <w:rsid w:val="006E2C99"/>
    <w:rsid w:val="006E3E38"/>
    <w:rsid w:val="006E6E53"/>
    <w:rsid w:val="00704279"/>
    <w:rsid w:val="0070633F"/>
    <w:rsid w:val="00711CF1"/>
    <w:rsid w:val="007236A7"/>
    <w:rsid w:val="007357EA"/>
    <w:rsid w:val="00742791"/>
    <w:rsid w:val="00753896"/>
    <w:rsid w:val="007570AF"/>
    <w:rsid w:val="00762470"/>
    <w:rsid w:val="00766E7F"/>
    <w:rsid w:val="00775341"/>
    <w:rsid w:val="00780D52"/>
    <w:rsid w:val="007A3D89"/>
    <w:rsid w:val="007A46C8"/>
    <w:rsid w:val="007B06AD"/>
    <w:rsid w:val="007B29A1"/>
    <w:rsid w:val="007C1875"/>
    <w:rsid w:val="007C37A3"/>
    <w:rsid w:val="007C725A"/>
    <w:rsid w:val="007E2B45"/>
    <w:rsid w:val="007E4684"/>
    <w:rsid w:val="007E6B98"/>
    <w:rsid w:val="007F00C5"/>
    <w:rsid w:val="007F3E93"/>
    <w:rsid w:val="00800ABD"/>
    <w:rsid w:val="00801808"/>
    <w:rsid w:val="00803664"/>
    <w:rsid w:val="0080447D"/>
    <w:rsid w:val="0081208D"/>
    <w:rsid w:val="00813172"/>
    <w:rsid w:val="00813523"/>
    <w:rsid w:val="00813D9A"/>
    <w:rsid w:val="00814F68"/>
    <w:rsid w:val="008440B9"/>
    <w:rsid w:val="008478DC"/>
    <w:rsid w:val="00875EC7"/>
    <w:rsid w:val="008819FB"/>
    <w:rsid w:val="00887DBC"/>
    <w:rsid w:val="00890A79"/>
    <w:rsid w:val="00893803"/>
    <w:rsid w:val="00897AC1"/>
    <w:rsid w:val="008A1E5D"/>
    <w:rsid w:val="008C7AA7"/>
    <w:rsid w:val="008D13FD"/>
    <w:rsid w:val="008D4E68"/>
    <w:rsid w:val="008E32B6"/>
    <w:rsid w:val="008E3511"/>
    <w:rsid w:val="008F1CAC"/>
    <w:rsid w:val="008F1D4C"/>
    <w:rsid w:val="008F537B"/>
    <w:rsid w:val="008F5617"/>
    <w:rsid w:val="008F689C"/>
    <w:rsid w:val="00915FE5"/>
    <w:rsid w:val="009167B5"/>
    <w:rsid w:val="00920162"/>
    <w:rsid w:val="00934DE2"/>
    <w:rsid w:val="00951023"/>
    <w:rsid w:val="009521C4"/>
    <w:rsid w:val="00960FC4"/>
    <w:rsid w:val="00961A91"/>
    <w:rsid w:val="00971335"/>
    <w:rsid w:val="00982EF4"/>
    <w:rsid w:val="009B5DC2"/>
    <w:rsid w:val="009C5B79"/>
    <w:rsid w:val="009D1519"/>
    <w:rsid w:val="009D6C7C"/>
    <w:rsid w:val="009F0307"/>
    <w:rsid w:val="00A02345"/>
    <w:rsid w:val="00A03B34"/>
    <w:rsid w:val="00A04C61"/>
    <w:rsid w:val="00A078A5"/>
    <w:rsid w:val="00A1163D"/>
    <w:rsid w:val="00A14C12"/>
    <w:rsid w:val="00A15504"/>
    <w:rsid w:val="00A41335"/>
    <w:rsid w:val="00A44B10"/>
    <w:rsid w:val="00A45FA0"/>
    <w:rsid w:val="00A6227F"/>
    <w:rsid w:val="00A676A3"/>
    <w:rsid w:val="00A735EF"/>
    <w:rsid w:val="00A827C6"/>
    <w:rsid w:val="00A93102"/>
    <w:rsid w:val="00A96761"/>
    <w:rsid w:val="00A968C0"/>
    <w:rsid w:val="00AA4CC8"/>
    <w:rsid w:val="00AB6EA8"/>
    <w:rsid w:val="00AC50B9"/>
    <w:rsid w:val="00AD0F23"/>
    <w:rsid w:val="00AD4FD4"/>
    <w:rsid w:val="00AF6C4A"/>
    <w:rsid w:val="00B02B45"/>
    <w:rsid w:val="00B13C4F"/>
    <w:rsid w:val="00B2038E"/>
    <w:rsid w:val="00B2332C"/>
    <w:rsid w:val="00B25545"/>
    <w:rsid w:val="00B33051"/>
    <w:rsid w:val="00B357E9"/>
    <w:rsid w:val="00B47AF3"/>
    <w:rsid w:val="00B52D0C"/>
    <w:rsid w:val="00B55984"/>
    <w:rsid w:val="00B66810"/>
    <w:rsid w:val="00B70350"/>
    <w:rsid w:val="00B70C7C"/>
    <w:rsid w:val="00B97EFB"/>
    <w:rsid w:val="00BA3907"/>
    <w:rsid w:val="00BA4F42"/>
    <w:rsid w:val="00BB3D26"/>
    <w:rsid w:val="00BC3215"/>
    <w:rsid w:val="00BC40D6"/>
    <w:rsid w:val="00BD380A"/>
    <w:rsid w:val="00BE3621"/>
    <w:rsid w:val="00BE7286"/>
    <w:rsid w:val="00BE7CFF"/>
    <w:rsid w:val="00BF6B26"/>
    <w:rsid w:val="00BF7591"/>
    <w:rsid w:val="00C013FD"/>
    <w:rsid w:val="00C03D28"/>
    <w:rsid w:val="00C04176"/>
    <w:rsid w:val="00C07D55"/>
    <w:rsid w:val="00C120BF"/>
    <w:rsid w:val="00C164A3"/>
    <w:rsid w:val="00C17EBB"/>
    <w:rsid w:val="00C2130F"/>
    <w:rsid w:val="00C24460"/>
    <w:rsid w:val="00C41ADE"/>
    <w:rsid w:val="00C42226"/>
    <w:rsid w:val="00C4475C"/>
    <w:rsid w:val="00C542C5"/>
    <w:rsid w:val="00C55316"/>
    <w:rsid w:val="00C5563C"/>
    <w:rsid w:val="00C5730D"/>
    <w:rsid w:val="00C5746F"/>
    <w:rsid w:val="00C600B9"/>
    <w:rsid w:val="00C71CA8"/>
    <w:rsid w:val="00C76780"/>
    <w:rsid w:val="00C85D20"/>
    <w:rsid w:val="00C86569"/>
    <w:rsid w:val="00C86CB5"/>
    <w:rsid w:val="00C90AD7"/>
    <w:rsid w:val="00C911A8"/>
    <w:rsid w:val="00C926F8"/>
    <w:rsid w:val="00C93D39"/>
    <w:rsid w:val="00C95BEE"/>
    <w:rsid w:val="00CA07DC"/>
    <w:rsid w:val="00CA38B6"/>
    <w:rsid w:val="00CD00F9"/>
    <w:rsid w:val="00CD42A4"/>
    <w:rsid w:val="00CD4B1F"/>
    <w:rsid w:val="00CD5943"/>
    <w:rsid w:val="00CD6EA7"/>
    <w:rsid w:val="00CF0F39"/>
    <w:rsid w:val="00CF46EB"/>
    <w:rsid w:val="00D0300B"/>
    <w:rsid w:val="00D075C5"/>
    <w:rsid w:val="00D258F5"/>
    <w:rsid w:val="00D32AF8"/>
    <w:rsid w:val="00D354AC"/>
    <w:rsid w:val="00D413E5"/>
    <w:rsid w:val="00D73326"/>
    <w:rsid w:val="00D9095B"/>
    <w:rsid w:val="00D90A34"/>
    <w:rsid w:val="00D91B5E"/>
    <w:rsid w:val="00D95C63"/>
    <w:rsid w:val="00DA34EB"/>
    <w:rsid w:val="00DA691E"/>
    <w:rsid w:val="00DA6D7C"/>
    <w:rsid w:val="00DB4100"/>
    <w:rsid w:val="00DE0800"/>
    <w:rsid w:val="00DE09F1"/>
    <w:rsid w:val="00DE3BCA"/>
    <w:rsid w:val="00DE4149"/>
    <w:rsid w:val="00DE71C6"/>
    <w:rsid w:val="00E06463"/>
    <w:rsid w:val="00E108B8"/>
    <w:rsid w:val="00E11784"/>
    <w:rsid w:val="00E21E76"/>
    <w:rsid w:val="00E3762A"/>
    <w:rsid w:val="00E42C69"/>
    <w:rsid w:val="00E45DEF"/>
    <w:rsid w:val="00E475DF"/>
    <w:rsid w:val="00E65FFD"/>
    <w:rsid w:val="00E7265A"/>
    <w:rsid w:val="00E80F1A"/>
    <w:rsid w:val="00E8282E"/>
    <w:rsid w:val="00E913F8"/>
    <w:rsid w:val="00E91702"/>
    <w:rsid w:val="00E93BC4"/>
    <w:rsid w:val="00EA0002"/>
    <w:rsid w:val="00EA3394"/>
    <w:rsid w:val="00EA7A86"/>
    <w:rsid w:val="00EB2EFC"/>
    <w:rsid w:val="00EC2D00"/>
    <w:rsid w:val="00EC49F1"/>
    <w:rsid w:val="00ED43A3"/>
    <w:rsid w:val="00ED5075"/>
    <w:rsid w:val="00EE14FF"/>
    <w:rsid w:val="00EF2480"/>
    <w:rsid w:val="00EF3844"/>
    <w:rsid w:val="00F02E0B"/>
    <w:rsid w:val="00F500C0"/>
    <w:rsid w:val="00F733D2"/>
    <w:rsid w:val="00F84D3C"/>
    <w:rsid w:val="00F866EE"/>
    <w:rsid w:val="00FA0F9C"/>
    <w:rsid w:val="00FA13B8"/>
    <w:rsid w:val="00FA7E2D"/>
    <w:rsid w:val="00FB3216"/>
    <w:rsid w:val="00FB46A8"/>
    <w:rsid w:val="00FC0360"/>
    <w:rsid w:val="00FC11DC"/>
    <w:rsid w:val="00FC3B7A"/>
    <w:rsid w:val="00FC5361"/>
    <w:rsid w:val="00FD536C"/>
    <w:rsid w:val="00FE1B3C"/>
    <w:rsid w:val="00FE24B7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E4AB5-9D50-46AC-AD26-2365A0BA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33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075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C7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link w:val="a8"/>
    <w:uiPriority w:val="34"/>
    <w:qFormat/>
    <w:rsid w:val="006D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345A6"/>
    <w:rPr>
      <w:b/>
      <w:bCs/>
    </w:rPr>
  </w:style>
  <w:style w:type="character" w:styleId="aa">
    <w:name w:val="Emphasis"/>
    <w:basedOn w:val="a0"/>
    <w:uiPriority w:val="20"/>
    <w:qFormat/>
    <w:rsid w:val="00424A68"/>
    <w:rPr>
      <w:rFonts w:cs="Times New Roman"/>
      <w:i/>
      <w:iCs/>
    </w:rPr>
  </w:style>
  <w:style w:type="character" w:customStyle="1" w:styleId="iceouttxt4">
    <w:name w:val="iceouttxt4"/>
    <w:basedOn w:val="a0"/>
    <w:rsid w:val="005E30FF"/>
  </w:style>
  <w:style w:type="paragraph" w:styleId="ab">
    <w:name w:val="Body Text"/>
    <w:basedOn w:val="a"/>
    <w:link w:val="ac"/>
    <w:uiPriority w:val="99"/>
    <w:unhideWhenUsed/>
    <w:rsid w:val="006C51D1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6C51D1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11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Основной текст1"/>
    <w:basedOn w:val="a0"/>
    <w:rsid w:val="00191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EF248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248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E7E97"/>
  </w:style>
  <w:style w:type="paragraph" w:customStyle="1" w:styleId="ConsNormal">
    <w:name w:val="ConsNormal"/>
    <w:uiPriority w:val="99"/>
    <w:rsid w:val="000E63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"/>
    <w:basedOn w:val="a"/>
    <w:semiHidden/>
    <w:rsid w:val="000E63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FontStyle47">
    <w:name w:val="Font Style47"/>
    <w:rsid w:val="000E631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u">
    <w:name w:val="u"/>
    <w:basedOn w:val="a"/>
    <w:rsid w:val="008F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8F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8F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4018B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C41A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C41A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6"/>
    <w:basedOn w:val="a0"/>
    <w:uiPriority w:val="99"/>
    <w:rsid w:val="00DE4149"/>
  </w:style>
  <w:style w:type="paragraph" w:customStyle="1" w:styleId="Default">
    <w:name w:val="Default"/>
    <w:rsid w:val="00484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B6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B3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B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6EA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spellchecker-word-highlight">
    <w:name w:val="spellchecker-word-highlight"/>
    <w:basedOn w:val="a0"/>
    <w:rsid w:val="00482DF5"/>
  </w:style>
  <w:style w:type="paragraph" w:styleId="af5">
    <w:name w:val="Document Map"/>
    <w:basedOn w:val="a"/>
    <w:link w:val="af6"/>
    <w:uiPriority w:val="99"/>
    <w:semiHidden/>
    <w:unhideWhenUsed/>
    <w:rsid w:val="008135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13523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982EF4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uiPriority w:val="99"/>
    <w:rsid w:val="00206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character" w:customStyle="1" w:styleId="pinkbg">
    <w:name w:val="pinkbg"/>
    <w:basedOn w:val="a0"/>
    <w:rsid w:val="00C5730D"/>
  </w:style>
  <w:style w:type="paragraph" w:customStyle="1" w:styleId="parametervalue">
    <w:name w:val="parametervalue"/>
    <w:basedOn w:val="a"/>
    <w:rsid w:val="00C5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C6FC1"/>
  </w:style>
  <w:style w:type="paragraph" w:styleId="af8">
    <w:name w:val="annotation text"/>
    <w:basedOn w:val="a"/>
    <w:link w:val="af9"/>
    <w:uiPriority w:val="99"/>
    <w:semiHidden/>
    <w:rsid w:val="00DE080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E0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E08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18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9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2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8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49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36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78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ok504/view/common-info.html?regNumber=0152300015419000010" TargetMode="External"/><Relationship Id="rId13" Type="http://schemas.openxmlformats.org/officeDocument/2006/relationships/hyperlink" Target="http://www.consultant.ru/document/cons_doc_LAW_315257/22cadb7393481cebd68911855b6d76d099bf2e7d/" TargetMode="External"/><Relationship Id="rId18" Type="http://schemas.openxmlformats.org/officeDocument/2006/relationships/hyperlink" Target="http://www.consultant.ru/document/cons_doc_LAW_315257/2c1e3551b4209a9fa5744534f7525ac7430624eb/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zakupki.gov.ru/epz/order/notice/ea44/view/protocol/protocol-main-info.html?regNumber=0308300016319000004&amp;protocolId=22646775" TargetMode="Externa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consultant.ru/document/cons_doc_LAW_315257/2bc57073404104e2709f54008199c9cc27dcf518/" TargetMode="External"/><Relationship Id="rId17" Type="http://schemas.openxmlformats.org/officeDocument/2006/relationships/hyperlink" Target="http://www.consultant.ru/document/cons_doc_LAW_315257/be7f337d9b35705ac035531878c8d15c2b09b36d/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257/be7f337d9b35705ac035531878c8d15c2b09b36d/" TargetMode="External"/><Relationship Id="rId20" Type="http://schemas.openxmlformats.org/officeDocument/2006/relationships/hyperlink" Target="http://www.consultant.ru/document/cons_doc_LAW_315257/2c1e3551b4209a9fa5744534f7525ac7430624eb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order/notice/ok504/view/common-info.html?regNumber=0152300015419000010" TargetMode="External"/><Relationship Id="rId11" Type="http://schemas.openxmlformats.org/officeDocument/2006/relationships/hyperlink" Target="http://www.consultant.ru/document/cons_doc_LAW_315257/22cadb7393481cebd68911855b6d76d099bf2e7d/" TargetMode="External"/><Relationship Id="rId24" Type="http://schemas.openxmlformats.org/officeDocument/2006/relationships/image" Target="media/image2.png"/><Relationship Id="rId5" Type="http://schemas.openxmlformats.org/officeDocument/2006/relationships/hyperlink" Target="mailto:to55@fas.gov.ru" TargetMode="External"/><Relationship Id="rId15" Type="http://schemas.openxmlformats.org/officeDocument/2006/relationships/hyperlink" Target="http://www.consultant.ru/document/cons_doc_LAW_315257/be7f337d9b35705ac035531878c8d15c2b09b36d/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15257/22cadb7393481cebd68911855b6d76d099bf2e7d/" TargetMode="External"/><Relationship Id="rId19" Type="http://schemas.openxmlformats.org/officeDocument/2006/relationships/hyperlink" Target="http://www.consultant.ru/document/cons_doc_LAW_315257/22cadb7393481cebd68911855b6d76d099bf2e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5257/22cadb7393481cebd68911855b6d76d099bf2e7d/" TargetMode="External"/><Relationship Id="rId14" Type="http://schemas.openxmlformats.org/officeDocument/2006/relationships/hyperlink" Target="http://www.consultant.ru/document/cons_doc_LAW_315257/22cadb7393481cebd68911855b6d76d099bf2e7d/" TargetMode="External"/><Relationship Id="rId22" Type="http://schemas.openxmlformats.org/officeDocument/2006/relationships/hyperlink" Target="http://zakupki.gov.ru/epz/order/notice/ok504/view/common-info.html?regNumber=0152300015419000010" TargetMode="External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vUUOFNyzS6yN8UdIwoQAgDxFYQAg5HogIxJvSJZDvwc=</DigestValue>
    </Reference>
    <Reference Type="http://www.w3.org/2000/09/xmldsig#Object" URI="#idOfficeObject">
      <DigestMethod Algorithm="urn:ietf:params:xml:ns:cpxmlsec:algorithms:gostr34112012-256"/>
      <DigestValue>jckDHtGUtzfuGhTmBV1g5q28JcL47YHxxOv/dWBc35g=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vv5MaIYFWHdZrjgwrykEaOVqN1LvCqzzcb9kpA1PjjI=</DigestValue>
    </Reference>
  </SignedInfo>
  <SignatureValue>7BoJh6B0qUU6g/acB445o3j4SuILfkQUu2r/ZxX2PXG09fgfsZrcuYsj831Hic/C
VNUhmdiZ76znzFoJLoR87g==</SignatureValue>
  <KeyInfo>
    <X509Data>
      <X509Certificate>MIIJUDCCCP2gAwIBAgIRAf1TATpaMNiA6REbPAXpIkgwCgYIKoUDBwEBAwIwggFf
MRswGQYJKoZIhvcNAQkBFgxpbmZvQHBhcmMucnUxGDAWBgUqhQNkARINMTAzNjQw
NTQxNDMzMDEaMBgGCCqFAwOBAwEBEgwwMDY0NTQwNjY0MzcxCzAJBgNVBAYTAlJV
MTEwLwYDVQQIDCg2NCDQodCw0YDQsNGC0L7QstGB0LrQsNGPINC+0LHQu9Cw0YHR
gtGMMRcwFQYDVQQHDA7QodCw0YDQsNGC0L7QsjFOMEwGA1UECQxF0YPQuy4g0JHQ
vtC70YzRiNCw0Y8g0KHQsNC00L7QstCw0Y8sINC0LjIzOSwg0LrQvtGA0L8uNDIs
INC+0YTQuNGBNDIyMQ0wCwYDVQQLDATQo9CmMSgwJgYDVQQKDB/QntCe0J4gItCg
0J/QpiAi0J/QsNGA0YLQvdC10YAiMSgwJgYDVQQDDB/QntCe0J4gItCg0J/QpiAi
0J/QsNGA0YLQvdC10YAiMB4XDTE5MDMwMTEyMDIzMFoXDTIwMDMwMTEyMTIzMFow
ggH2MRowGAYIKoUDA4EDAQESDDAwNTUwMTI1NjAxMDEWMBQGBSqFA2QDEgswNjM3
MTM0MTk1MDEYMBYGBSqFA2QBEg0xMTQ1NTQzMDA5MzE0MRkwFwYDVQQMDBDQlNCY
0KDQldCa0KLQntCgMUUwQwYDVQQKDDzQntCe0J4gItCf0KDQntCV0JrQotCd0JDQ
ryDQmtCe0J3QotCe0KDQkCAi0KLQldCf0JvQntCT0JDQlyIxXjBcBgNVBAkMVdCf
0KDQntCh0J/QldCa0KIg0JzQldCd0JTQldCb0JXQldCS0JAsINCU0J7QnCAxNCwg
0JrQntCg0J/Qo9ChIDEsINCa0JLQkNCg0KLQmNCg0JAgNjIxHDAaBgNVBAcME9CT
0J7QoNCe0JQg0J7QnNCh0JoxJzAlBgNVBAgMHjU1INCe0JHQm9CQ0KHQotCsINCe
0JzQodCa0JDQrzELMAkGA1UEBhMCUlUxKDAmBgNVBCoMH9CQ0J3QlNCg0JXQmSDQ
kdCe0KDQmNCh0J7QktCY0KcxHzAdBgNVBAQMFtCa0JDQm9CY0KHQotCg0JDQotCe
0JIxRTBDBgNVBAMMPNCe0J7QniAi0J/QoNCe0JXQmtCi0J3QkNCvINCa0J7QndCi
0J7QoNCQICLQotCV0J/Qm9Ce0JPQkNCXIjBmMB8GCCqFAwcBAQEBMBMGByqFAwIC
JAAGCCqFAwcBAQICA0MABEBb2hzckcDaPgqwuG7bN9IVgTjg9hNP8/OFCwPitVtk
fbZJhkeZsAyiLc8mDdg7XKkMhTVnbexjXq5CWvWNl8Nio4IE8DCCBOwwDgYDVR0P
AQH/BAQDAgTwMIGZBgNVHSUEgZEwgY4GByqFAwICIgYGCCsGAQUFBwMEBggrBgEF
BQcDAgYFKoUDBgcGBSqFAwYDBggqhQMDCGQBKgYGKoUDBgMCBggqhQMGLAEBAQYF
KoUDBg8GCCqFAwM6AgEBBgUqhQMGIAYHKoUDBiABAQYIKoUDBiABAQEGCCqFAwYg
AQECBggqhQMGIAEBAwYGKoUDBhEBMBMGA1UdIAQMMAowCAYGKoUDZHEBMCMGBSqF
A2RvBBoMGCLQmtGA0LjQv9GC0L7Qn9GA0L4gQ1NQIjCCAWAGA1UdIwSCAVcwggFT
gBTSMZQZI/o5Quv827c4WMd6sDVSdKGCASykggEoMIIBJDEeMBwGCSqGSIb3DQEJ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Awwj0JzQuNC90LrQvtC80YHQstGP0LfRjCDQoNC+0YHRgdC40LiCCwDFGAj2AAAA
AAETMB0GA1UdDgQWBBR7lp7w957wsbTjp0HXSPbDWAaKmDCCASwGBSqFA2RwBIIB
ITCCAR0MKyLQmtGA0LjQv9GC0L7Qn9GA0L4gQ1NQIiAo0LLQtdGA0YHQuNGPIDQu
MCkMLCLQmtGA0LjQv9GC0L7Qn9GA0L4g0KPQpiIgKNCy0LXRgNGB0LjQuCAyLjAp
DF/QodC10YDRgtC40YTQuNC60LDRgiDRgdC+0L7RgtCy0LXRgtGB0YLQstC40Y8g
0KTQodCRINCg0L7RgdGB0LjQuCDQodCkLzEyNC0yODY0INC+0YIgMjAuMDMuMjAx
Ngxf0KHQtdGA0YLQuNGE0LjQutCw0YIg0YHQvtC+0YLQstC10YLRgdGC0LLQuNGP
INCk0KHQkSDQoNC+0YHRgdC40Lgg0KHQpC8xMjgtMjk4MyDQvtGCIDE4LjExLjIw
MTYwawYDVR0fBGQwYjAsoCqgKIYmaHR0cDovL3BhcmMucnUvZG93bmxvYWQvY2Rw
NS9jZXJ0Ni5jcmwwMqAwoC6GLGh0dHA6Ly9ycGNwYXJ0bmVyLnJ1L2Rvd25sb2Fk
L2NkcDUvY2VydDYuY3JsMIHjBggrBgEFBQcBAQSB1jCB0zAvBggrBgEFBQcwAYYj
aHR0cDovL29jc3A1LnBhcmMucnUvY2VydDYvb2NzcC5zcmYwMAYIKwYBBQUHMAGG
JGh0dHA6Ly8yb2NzcDUucGFyYy5ydS9jZXJ0Ni9vY3NwLnNyZjAzBggrBgEFBQcw
AoYnaHR0cDovL3BhcmMucnUvZG93bmxvYWQvY2RwNS9ycGM2Y2EuY2VyMDkGCCsG
AQUFBzAChi1odHRwOi8vcnBjcGFydG5lci5ydS9kb3dubG9hZC9jZHA1L3JwYzZj
YS5jZXIwCgYIKoUDBwEBAwIDQQBbwZI4gAuKn39OMwAjClFVIg3Z7mjrBJ1PAg2N
FCBnzKb6FVNmpCFD11bp1YQuda8zqxmgiI9aUEvAc7NgvZaO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CEdVNC/HZATTf1SjSsf9cmxbr9k=</DigestValue>
      </Reference>
      <Reference URI="/word/document.xml?ContentType=application/vnd.openxmlformats-officedocument.wordprocessingml.document.main+xml">
        <DigestMethod Algorithm="http://www.w3.org/2000/09/xmldsig#sha1"/>
        <DigestValue>oQ6whYHGtOp+hBMRYHt6BIDO5Zo=</DigestValue>
      </Reference>
      <Reference URI="/word/fontTable.xml?ContentType=application/vnd.openxmlformats-officedocument.wordprocessingml.fontTable+xml">
        <DigestMethod Algorithm="http://www.w3.org/2000/09/xmldsig#sha1"/>
        <DigestValue>4bE+jg5SXuLmdnECTJ4zxqS2zXA=</DigestValue>
      </Reference>
      <Reference URI="/word/media/image1.png?ContentType=image/png">
        <DigestMethod Algorithm="http://www.w3.org/2000/09/xmldsig#sha1"/>
        <DigestValue>1unUzYGsiwwp4pwTustY7o7cR0E=</DigestValue>
      </Reference>
      <Reference URI="/word/media/image2.png?ContentType=image/png">
        <DigestMethod Algorithm="http://www.w3.org/2000/09/xmldsig#sha1"/>
        <DigestValue>M1YLZwdi3p0Dg3zxwjKzsbhwQgw=</DigestValue>
      </Reference>
      <Reference URI="/word/media/image3.png?ContentType=image/png">
        <DigestMethod Algorithm="http://www.w3.org/2000/09/xmldsig#sha1"/>
        <DigestValue>8uYa2pymEwFyVk2YvlvfNBWmNo4=</DigestValue>
      </Reference>
      <Reference URI="/word/media/image4.png?ContentType=image/png">
        <DigestMethod Algorithm="http://www.w3.org/2000/09/xmldsig#sha1"/>
        <DigestValue>KVPNgZsYvlrxNx6Rjam/fIP2gcI=</DigestValue>
      </Reference>
      <Reference URI="/word/media/image5.png?ContentType=image/png">
        <DigestMethod Algorithm="http://www.w3.org/2000/09/xmldsig#sha1"/>
        <DigestValue>QGVDU5ebVEiHpH1TpKAtojJh7tw=</DigestValue>
      </Reference>
      <Reference URI="/word/numbering.xml?ContentType=application/vnd.openxmlformats-officedocument.wordprocessingml.numbering+xml">
        <DigestMethod Algorithm="http://www.w3.org/2000/09/xmldsig#sha1"/>
        <DigestValue>MhzUkJ0RUgj6itYnz6TwhLBpoko=</DigestValue>
      </Reference>
      <Reference URI="/word/settings.xml?ContentType=application/vnd.openxmlformats-officedocument.wordprocessingml.settings+xml">
        <DigestMethod Algorithm="http://www.w3.org/2000/09/xmldsig#sha1"/>
        <DigestValue>hHrM9dKoMIbe7qOTGgLGUnMpeb8=</DigestValue>
      </Reference>
      <Reference URI="/word/styles.xml?ContentType=application/vnd.openxmlformats-officedocument.wordprocessingml.styles+xml">
        <DigestMethod Algorithm="http://www.w3.org/2000/09/xmldsig#sha1"/>
        <DigestValue>vvNTZaKxq/gNc1z1a/mlhJTkcZ8=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D1t9B1h8IkRzcGh+XE5OYTjATnQ=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2019-04-11T13:27:43Z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Жалоба</SignatureComments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2019-04-11T13:27:43Z</xd:SigningTime>
          <xd:SigningCertificate>
            <xd:Cert>
              <xd:CertDigest>
                <DigestMethod Algorithm="http://www.w3.org/2000/09/xmldsig#sha1"/>
                <DigestValue>lbGF+je+INKJ7imFZA2/doL8rnU=</DigestValue>
              </xd:CertDigest>
              <xd:IssuerSerial>
                <X509IssuerName>CN="ООО ""РПЦ ""Партнер""", O="ООО ""РПЦ ""Партнер""", OU=УЦ, STREET="ул. Большая Садовая, д.239, корп.42, офис422", L=Саратов, S=64 Саратовская область, C=RU, ИНН=006454066437, ОГРН=1036405414330, E=info@parc.ru</X509IssuerName>
                <X509SerialNumber>677008035399336301212608163344678462024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Trade.su</cp:lastModifiedBy>
  <cp:revision>4</cp:revision>
  <cp:lastPrinted>2015-01-15T07:56:00Z</cp:lastPrinted>
  <dcterms:created xsi:type="dcterms:W3CDTF">2019-04-11T08:34:00Z</dcterms:created>
  <dcterms:modified xsi:type="dcterms:W3CDTF">2019-04-11T08:54:00Z</dcterms:modified>
</cp:coreProperties>
</file>