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7047DA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7047DA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7047DA" w:rsidRPr="007047DA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7047DA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7047DA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7047DA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7047DA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7047DA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7047DA" w:rsidRPr="007047DA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7047DA" w:rsidRPr="007047DA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7047DA" w:rsidRPr="007047DA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7047DA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7047DA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DA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7047DA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Муниципальное бюджетное учреждение «Исилькульская централизованная клубная система» Исилькульского муниципального района Омской области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646020, Омская область. Исилькульский район, г. Исиль</w:t>
      </w: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куль, </w:t>
      </w:r>
      <w:r w:rsidRPr="007047DA">
        <w:rPr>
          <w:rFonts w:ascii="Times New Roman" w:hAnsi="Times New Roman" w:cs="Times New Roman"/>
          <w:noProof/>
          <w:sz w:val="24"/>
          <w:szCs w:val="24"/>
        </w:rPr>
        <w:t>ул. Коммунистическая, д. 23, пом. 5П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646020, Омская область. Исилькульский район, г. Исилькул</w:t>
      </w:r>
      <w:r w:rsidRPr="007047DA">
        <w:rPr>
          <w:rFonts w:ascii="Times New Roman" w:hAnsi="Times New Roman" w:cs="Times New Roman"/>
          <w:noProof/>
          <w:sz w:val="24"/>
          <w:szCs w:val="24"/>
        </w:rPr>
        <w:t>ь,</w:t>
      </w: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 ул. Коммунистическая, д. 23, пом. 5П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>kult_isil@inbox.ru</w:t>
      </w:r>
    </w:p>
    <w:p w:rsidR="005708F9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Н</w:t>
      </w: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омер контактного телефона: </w:t>
      </w:r>
      <w:r w:rsidRPr="007047DA">
        <w:rPr>
          <w:rFonts w:ascii="Times New Roman" w:hAnsi="Times New Roman" w:cs="Times New Roman"/>
          <w:noProof/>
          <w:sz w:val="24"/>
          <w:szCs w:val="24"/>
        </w:rPr>
        <w:t>7 (38173) 23-043</w:t>
      </w:r>
    </w:p>
    <w:p w:rsidR="005708F9" w:rsidRPr="007047DA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08F9" w:rsidRPr="007047DA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047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Сведения об уполномоченном учреждении:</w:t>
      </w:r>
    </w:p>
    <w:p w:rsidR="005708F9" w:rsidRPr="007047DA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Главное управление контрактной системы Омской области 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г. Омск, ул. Красный путь, д. 5.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Почтовый адрес:      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 xml:space="preserve">Российская Федерация, 644002, Омская область, 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г. Омск, ул. Красный путь, д. 5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7047DA">
        <w:rPr>
          <w:rFonts w:ascii="Times New Roman" w:hAnsi="Times New Roman" w:cs="Times New Roman"/>
          <w:noProof/>
          <w:sz w:val="24"/>
          <w:szCs w:val="24"/>
        </w:rPr>
        <w:tab/>
        <w:t>guks@omskportal.ru</w:t>
      </w:r>
      <w:r w:rsidRPr="007047DA">
        <w:rPr>
          <w:rFonts w:ascii="Times New Roman" w:hAnsi="Times New Roman" w:cs="Times New Roman"/>
          <w:noProof/>
          <w:sz w:val="24"/>
          <w:szCs w:val="24"/>
        </w:rPr>
        <w:cr/>
      </w: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Номер контактного телефона: </w:t>
      </w:r>
      <w:r w:rsidRPr="007047DA">
        <w:rPr>
          <w:rFonts w:ascii="Times New Roman" w:hAnsi="Times New Roman" w:cs="Times New Roman"/>
          <w:noProof/>
          <w:sz w:val="24"/>
          <w:szCs w:val="24"/>
        </w:rPr>
        <w:t>7-3812-790978</w:t>
      </w:r>
    </w:p>
    <w:p w:rsidR="007047DA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Ответственное должностное лицо: </w:t>
      </w:r>
      <w:r w:rsidRPr="007047DA">
        <w:rPr>
          <w:rFonts w:ascii="Times New Roman" w:hAnsi="Times New Roman" w:cs="Times New Roman"/>
          <w:noProof/>
          <w:sz w:val="24"/>
          <w:szCs w:val="24"/>
        </w:rPr>
        <w:t xml:space="preserve">Штанова Наталья Викторовна </w:t>
      </w:r>
    </w:p>
    <w:p w:rsidR="00381E05" w:rsidRPr="007047DA" w:rsidRDefault="007047DA" w:rsidP="007047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047DA">
        <w:rPr>
          <w:rFonts w:ascii="Times New Roman" w:hAnsi="Times New Roman" w:cs="Times New Roman"/>
          <w:noProof/>
          <w:sz w:val="24"/>
          <w:szCs w:val="24"/>
        </w:rPr>
        <w:t>Главный специалист управления организации закупок Главного управления контрактной системы Омской области</w:t>
      </w:r>
    </w:p>
    <w:p w:rsidR="00D63E80" w:rsidRPr="007047DA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7047DA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047DA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7047DA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7DA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7047D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047DA">
        <w:rPr>
          <w:rFonts w:ascii="Times New Roman" w:hAnsi="Times New Roman"/>
          <w:sz w:val="24"/>
          <w:szCs w:val="24"/>
        </w:rPr>
        <w:t>ИНН: 2224182992</w:t>
      </w:r>
      <w:r w:rsidRPr="007047DA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7047DA">
        <w:rPr>
          <w:rFonts w:ascii="Times New Roman" w:hAnsi="Times New Roman"/>
          <w:sz w:val="24"/>
          <w:szCs w:val="24"/>
        </w:rPr>
        <w:t>1162225096571</w:t>
      </w:r>
    </w:p>
    <w:p w:rsidR="00D63E80" w:rsidRPr="007047D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047DA">
        <w:rPr>
          <w:rFonts w:ascii="Times New Roman" w:hAnsi="Times New Roman"/>
          <w:sz w:val="24"/>
          <w:szCs w:val="24"/>
        </w:rPr>
        <w:t>Место нахождения: Алтайский край, г</w:t>
      </w:r>
      <w:proofErr w:type="gramStart"/>
      <w:r w:rsidRPr="007047DA">
        <w:rPr>
          <w:rFonts w:ascii="Times New Roman" w:hAnsi="Times New Roman"/>
          <w:sz w:val="24"/>
          <w:szCs w:val="24"/>
        </w:rPr>
        <w:t>.Б</w:t>
      </w:r>
      <w:proofErr w:type="gramEnd"/>
      <w:r w:rsidRPr="007047DA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7047D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047DA">
        <w:rPr>
          <w:rFonts w:ascii="Times New Roman" w:hAnsi="Times New Roman"/>
          <w:sz w:val="24"/>
          <w:szCs w:val="24"/>
        </w:rPr>
        <w:t>Почтовый адрес: 656057, Алтайский край, г</w:t>
      </w:r>
      <w:proofErr w:type="gramStart"/>
      <w:r w:rsidRPr="007047DA">
        <w:rPr>
          <w:rFonts w:ascii="Times New Roman" w:hAnsi="Times New Roman"/>
          <w:sz w:val="24"/>
          <w:szCs w:val="24"/>
        </w:rPr>
        <w:t>.Б</w:t>
      </w:r>
      <w:proofErr w:type="gramEnd"/>
      <w:r w:rsidRPr="007047DA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7047D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047DA">
        <w:rPr>
          <w:rFonts w:ascii="Times New Roman" w:hAnsi="Times New Roman"/>
          <w:sz w:val="24"/>
          <w:szCs w:val="24"/>
        </w:rPr>
        <w:t>Телефон:</w:t>
      </w:r>
      <w:r w:rsidR="005708F9" w:rsidRPr="007047DA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7047DA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7047DA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7047DA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7047DA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7047D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7047D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7047DA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7047DA">
        <w:rPr>
          <w:rFonts w:ascii="Times New Roman" w:hAnsi="Times New Roman" w:cs="Times New Roman"/>
          <w:sz w:val="24"/>
          <w:szCs w:val="24"/>
        </w:rPr>
        <w:t>Электронный аукцион на проведение работ по строительству, реконструкции, кап</w:t>
      </w:r>
      <w:proofErr w:type="gramStart"/>
      <w:r w:rsidR="005708F9" w:rsidRPr="00704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8F9" w:rsidRPr="0070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8F9" w:rsidRPr="00704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708F9" w:rsidRPr="007047DA">
        <w:rPr>
          <w:rFonts w:ascii="Times New Roman" w:hAnsi="Times New Roman" w:cs="Times New Roman"/>
          <w:sz w:val="24"/>
          <w:szCs w:val="24"/>
        </w:rPr>
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</w:r>
    </w:p>
    <w:p w:rsidR="00D63E80" w:rsidRPr="007047DA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7047DA">
        <w:rPr>
          <w:sz w:val="24"/>
          <w:szCs w:val="24"/>
        </w:rPr>
        <w:t xml:space="preserve">Номер извещения в ЕИС: </w:t>
      </w:r>
      <w:r w:rsidRPr="007047DA">
        <w:rPr>
          <w:b w:val="0"/>
          <w:sz w:val="24"/>
          <w:szCs w:val="24"/>
        </w:rPr>
        <w:t xml:space="preserve">№ </w:t>
      </w:r>
      <w:r w:rsidR="007047DA" w:rsidRPr="007047DA">
        <w:rPr>
          <w:b w:val="0"/>
          <w:sz w:val="24"/>
          <w:szCs w:val="24"/>
        </w:rPr>
        <w:t>0152200004720000258</w:t>
      </w:r>
    </w:p>
    <w:p w:rsidR="00D63E80" w:rsidRPr="007047DA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7DA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7047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47DA" w:rsidRPr="007047DA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капитальному ремонту здания сельского дома культуры, расположенного по адресу: Омская область, </w:t>
      </w:r>
      <w:proofErr w:type="spellStart"/>
      <w:r w:rsidR="007047DA" w:rsidRPr="007047DA">
        <w:rPr>
          <w:rFonts w:ascii="Times New Roman" w:eastAsia="Times New Roman" w:hAnsi="Times New Roman" w:cs="Times New Roman"/>
          <w:sz w:val="24"/>
          <w:szCs w:val="24"/>
        </w:rPr>
        <w:t>Исилькульский</w:t>
      </w:r>
      <w:proofErr w:type="spellEnd"/>
      <w:r w:rsidR="007047DA" w:rsidRPr="007047DA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047DA" w:rsidRPr="007047DA">
        <w:rPr>
          <w:rFonts w:ascii="Times New Roman" w:eastAsia="Times New Roman" w:hAnsi="Times New Roman" w:cs="Times New Roman"/>
          <w:sz w:val="24"/>
          <w:szCs w:val="24"/>
        </w:rPr>
        <w:t>Солнцевка</w:t>
      </w:r>
      <w:proofErr w:type="spellEnd"/>
      <w:r w:rsidR="007047DA" w:rsidRPr="007047DA">
        <w:rPr>
          <w:rFonts w:ascii="Times New Roman" w:eastAsia="Times New Roman" w:hAnsi="Times New Roman" w:cs="Times New Roman"/>
          <w:sz w:val="24"/>
          <w:szCs w:val="24"/>
        </w:rPr>
        <w:t>, улица Центральная, 5 (Реестровый номер "20.33.0290")</w:t>
      </w:r>
    </w:p>
    <w:p w:rsidR="005708F9" w:rsidRPr="007047DA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7DA"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21 008 838,00 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7047D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7047DA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7047DA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7047DA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7047DA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7047DA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7047DA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1.Предметом закупки является: </w:t>
      </w:r>
      <w:r w:rsidRPr="007047DA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капитальному ремонту здания сельского дома культуры, расположенного по адресу: Омская область, </w:t>
      </w:r>
      <w:proofErr w:type="spellStart"/>
      <w:r w:rsidRPr="007047DA">
        <w:rPr>
          <w:rFonts w:ascii="Times New Roman" w:eastAsia="Times New Roman" w:hAnsi="Times New Roman" w:cs="Times New Roman"/>
          <w:sz w:val="24"/>
          <w:szCs w:val="24"/>
        </w:rPr>
        <w:t>Исилькульский</w:t>
      </w:r>
      <w:proofErr w:type="spellEnd"/>
      <w:r w:rsidRPr="007047DA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047DA">
        <w:rPr>
          <w:rFonts w:ascii="Times New Roman" w:eastAsia="Times New Roman" w:hAnsi="Times New Roman" w:cs="Times New Roman"/>
          <w:sz w:val="24"/>
          <w:szCs w:val="24"/>
        </w:rPr>
        <w:t>Солнцевка</w:t>
      </w:r>
      <w:proofErr w:type="spellEnd"/>
      <w:r w:rsidRPr="007047DA">
        <w:rPr>
          <w:rFonts w:ascii="Times New Roman" w:eastAsia="Times New Roman" w:hAnsi="Times New Roman" w:cs="Times New Roman"/>
          <w:sz w:val="24"/>
          <w:szCs w:val="24"/>
        </w:rPr>
        <w:t>, улица Центральная, 5 (Реестровый номер "20.33.0290")</w:t>
      </w:r>
    </w:p>
    <w:p w:rsidR="007047DA" w:rsidRPr="007047DA" w:rsidRDefault="007047DA" w:rsidP="007047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70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</w:t>
      </w:r>
      <w:proofErr w:type="spell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этом проектная документация – частично отсутствует в составе документации о закупке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, что делает невозможным формирование предложений для участников закупки, нарушая вышеуказанные положения законодательства Российской Федерации.</w:t>
      </w:r>
    </w:p>
    <w:p w:rsidR="007047DA" w:rsidRPr="007047DA" w:rsidRDefault="007047DA" w:rsidP="00704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2. 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  <w:proofErr w:type="gramEnd"/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обязательств, выполненных субподрядчиком, соисполнителем).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Уполномоченного органа ненадлежащим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установивших в проекте государственного контракта документации об Аукционе 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надлежащие положения согласно Постановлению № 1466 нарушают часть 7 статьи 30 Закона о контрактный системе.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 подтверждается решением ФАС России по делу № 19/44/105/1785 от 02.07.2019г. </w:t>
      </w:r>
    </w:p>
    <w:p w:rsidR="007047DA" w:rsidRPr="007047DA" w:rsidRDefault="007047DA" w:rsidP="00704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3. Заказчиком в полном объеме не размещена проектно-сметная документация в ЕИС, не опубликован проект организации строительства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 части 1 статьи 64 Закона о контрактной системе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8 части 1 статьи 33 Закона о контрактной системе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предъявляемые к ним требования, и со сметой, определяющей цену работ.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  <w:proofErr w:type="gramEnd"/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содержанию проектной </w:t>
      </w:r>
      <w:proofErr w:type="gramStart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размещённому в пояснительной записке, «Проект организации строительства» разрабатывался и имеет обозначение 23/2018-ПОС: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имеется у заказчика в не полном объеме.</w:t>
      </w:r>
    </w:p>
    <w:p w:rsidR="007047DA" w:rsidRPr="007047DA" w:rsidRDefault="007047DA" w:rsidP="007047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пункт 1  части 1 статьи 64 Закона о контрактной системе. </w:t>
      </w:r>
    </w:p>
    <w:p w:rsidR="007047DA" w:rsidRPr="007047DA" w:rsidRDefault="007047DA" w:rsidP="007047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47DA" w:rsidRPr="007047DA" w:rsidRDefault="007047DA" w:rsidP="007047DA">
      <w:pPr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 </w:t>
      </w:r>
      <w:r w:rsidRPr="007047DA">
        <w:rPr>
          <w:rFonts w:ascii="Times New Roman" w:hAnsi="Times New Roman" w:cs="Times New Roman"/>
          <w:sz w:val="24"/>
          <w:szCs w:val="24"/>
        </w:rPr>
        <w:t>0152200004720000258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провести внеплановую проверку, обязать внести соответствующие изменения в </w:t>
      </w:r>
      <w:r w:rsidRPr="007047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документацию об аукционе, продлить  срок подачи заявок, привлечь к ответственности виновных лиц.</w:t>
      </w:r>
    </w:p>
    <w:p w:rsidR="00D25888" w:rsidRPr="007047DA" w:rsidRDefault="00D25888" w:rsidP="00D25888">
      <w:pPr>
        <w:pStyle w:val="a6"/>
        <w:ind w:right="-143"/>
        <w:rPr>
          <w:rFonts w:ascii="Times New Roman" w:hAnsi="Times New Roman"/>
          <w:b/>
          <w:sz w:val="24"/>
          <w:szCs w:val="24"/>
        </w:rPr>
      </w:pP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center"/>
      </w:pPr>
      <w:r w:rsidRPr="007047DA">
        <w:t>ПРОШУ:</w:t>
      </w: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7047DA">
        <w:t>1. Приостановить размещение закупки до рассмотрения настоящей жалобы по существу.</w:t>
      </w: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7047DA">
        <w:t>2. Признать жалобу обоснованной.</w:t>
      </w: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7047DA">
        <w:t>3. Провести внеплановую проверку.</w:t>
      </w:r>
    </w:p>
    <w:p w:rsidR="00D25888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63E80" w:rsidRPr="007047DA" w:rsidRDefault="00D25888" w:rsidP="00D25888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  <w:r w:rsidRPr="007047DA">
        <w:t>4. Известить заявителя о результатах рассмотрения жалобы.</w:t>
      </w:r>
    </w:p>
    <w:p w:rsidR="00D63E80" w:rsidRPr="007047DA" w:rsidRDefault="00D63E80" w:rsidP="00D63E80">
      <w:pPr>
        <w:rPr>
          <w:rFonts w:ascii="Times New Roman" w:hAnsi="Times New Roman" w:cs="Times New Roman"/>
          <w:b/>
          <w:sz w:val="24"/>
          <w:szCs w:val="24"/>
        </w:rPr>
      </w:pPr>
      <w:r w:rsidRPr="007047DA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63E80" w:rsidRPr="007047DA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7047DA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7047DA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7047DA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7047DA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7047DA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7047DA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7DA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7047DA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7047DA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DA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7047DA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7047D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7047DA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7047DA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412DE"/>
    <w:rsid w:val="002D6726"/>
    <w:rsid w:val="002D6D68"/>
    <w:rsid w:val="003174C0"/>
    <w:rsid w:val="00333AA5"/>
    <w:rsid w:val="00345288"/>
    <w:rsid w:val="00381E05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047DA"/>
    <w:rsid w:val="00776985"/>
    <w:rsid w:val="00805333"/>
    <w:rsid w:val="009355A3"/>
    <w:rsid w:val="009732C5"/>
    <w:rsid w:val="00B0196D"/>
    <w:rsid w:val="00B54FA6"/>
    <w:rsid w:val="00B564E9"/>
    <w:rsid w:val="00B85799"/>
    <w:rsid w:val="00C0401D"/>
    <w:rsid w:val="00CA3B06"/>
    <w:rsid w:val="00D25812"/>
    <w:rsid w:val="00D25888"/>
    <w:rsid w:val="00D432DC"/>
    <w:rsid w:val="00D451DE"/>
    <w:rsid w:val="00D63E80"/>
    <w:rsid w:val="00D81C71"/>
    <w:rsid w:val="00D833E3"/>
    <w:rsid w:val="00E016D2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LI/tvv4Bx4Z86H9ggurn+mxIzt63u6L2WvMKmhJvDKQ=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zfwdCBWS9LAnQUxTLQxLuxUjr9C6iVnh9YuqfI4EayE=</DigestValue>
    </Reference>
  </SignedInfo>
  <SignatureValue>qiMRzUo7zQn7ime7VR9ymRWwo8Wams52Jbgc1E63CVRTSlMYhmq+i71S8xYTDPek
S6IEXsgtmTrgGdHlfh/oMA==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j8WYz+3bejL4CA9vOk257niGGcc=</DigestValue>
      </Reference>
      <Reference URI="/word/document.xml?ContentType=application/vnd.openxmlformats-officedocument.wordprocessingml.document.main+xml">
        <DigestMethod Algorithm="http://www.w3.org/2000/09/xmldsig#sha1"/>
        <DigestValue>MaqhAOpUzawqh/Orcls18jn7WtA=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zs2qa/kJYFLgx/UOfFtZi/QnBPE=</DigestValue>
      </Reference>
      <Reference URI="/word/styles.xml?ContentType=application/vnd.openxmlformats-officedocument.wordprocessingml.styles+xml">
        <DigestMethod Algorithm="http://www.w3.org/2000/09/xmldsig#sha1"/>
        <DigestValue>EtKuqZ3ECTThP7YOOM51skKSJEk=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hbs8rBBY8CgpLL+iwUVI40SHjPs=</DigestValue>
      </Reference>
    </Manifest>
    <SignatureProperties>
      <SignatureProperty Id="idSignatureTime" Target="#idPackageSignature">
        <mdssi:SignatureTime>
          <mdssi:Format>YYYY-MM-DDThh:mm:ssTZD</mdssi:Format>
          <mdssi:Value>2020-04-01T08:09:36Z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2020-04-01T08:09:36Z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18</cp:revision>
  <dcterms:created xsi:type="dcterms:W3CDTF">2020-03-04T05:20:00Z</dcterms:created>
  <dcterms:modified xsi:type="dcterms:W3CDTF">2020-04-01T10:54:00Z</dcterms:modified>
</cp:coreProperties>
</file>