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365E" w14:textId="3C17B34B" w:rsidR="00543FD7" w:rsidRDefault="00465F92" w:rsidP="00305C52">
      <w:pPr>
        <w:pStyle w:val="a3"/>
        <w:spacing w:before="0" w:beforeAutospacing="0" w:after="0" w:afterAutospacing="0"/>
        <w:jc w:val="right"/>
        <w:rPr>
          <w:b/>
          <w:spacing w:val="-6"/>
        </w:rPr>
      </w:pPr>
      <w:r>
        <w:rPr>
          <w:b/>
          <w:spacing w:val="-6"/>
        </w:rPr>
        <w:t xml:space="preserve">В </w:t>
      </w:r>
      <w:r w:rsidR="00543FD7" w:rsidRPr="00543FD7">
        <w:rPr>
          <w:b/>
          <w:spacing w:val="-6"/>
        </w:rPr>
        <w:t xml:space="preserve">Управление Федеральной антимонопольной службы по </w:t>
      </w:r>
      <w:r w:rsidR="00CE0C81">
        <w:rPr>
          <w:b/>
          <w:spacing w:val="-6"/>
        </w:rPr>
        <w:t>Омской области</w:t>
      </w:r>
    </w:p>
    <w:p w14:paraId="29BCAC53" w14:textId="6FBD992C" w:rsidR="00543FD7" w:rsidRPr="00D24004" w:rsidRDefault="0082753B" w:rsidP="00D24004">
      <w:pPr>
        <w:pStyle w:val="a3"/>
        <w:spacing w:after="0"/>
        <w:jc w:val="right"/>
        <w:rPr>
          <w:spacing w:val="-6"/>
        </w:rPr>
      </w:pPr>
      <w:r>
        <w:rPr>
          <w:spacing w:val="-6"/>
        </w:rPr>
        <w:t xml:space="preserve">                 </w:t>
      </w:r>
      <w:r w:rsidR="00543FD7" w:rsidRPr="00543FD7">
        <w:rPr>
          <w:spacing w:val="-6"/>
        </w:rPr>
        <w:t xml:space="preserve">Адрес: </w:t>
      </w:r>
      <w:r w:rsidR="00CE0C81" w:rsidRPr="00CE0C81">
        <w:rPr>
          <w:spacing w:val="-6"/>
        </w:rPr>
        <w:t>644010, г. Омск, пр. К. Маркса, 12А</w:t>
      </w:r>
      <w:r w:rsidR="00D24004">
        <w:rPr>
          <w:spacing w:val="-6"/>
        </w:rPr>
        <w:br/>
      </w:r>
      <w:r w:rsidR="00543FD7" w:rsidRPr="00543FD7">
        <w:rPr>
          <w:spacing w:val="-6"/>
        </w:rPr>
        <w:t xml:space="preserve"> </w:t>
      </w:r>
      <w:r w:rsidR="00305C52" w:rsidRPr="00305C52">
        <w:rPr>
          <w:spacing w:val="-6"/>
        </w:rPr>
        <w:t>телефон</w:t>
      </w:r>
      <w:r w:rsidR="00D24004" w:rsidRPr="00D24004">
        <w:t xml:space="preserve"> </w:t>
      </w:r>
      <w:r w:rsidR="00CE0C81" w:rsidRPr="00CE0C81">
        <w:rPr>
          <w:spacing w:val="-6"/>
        </w:rPr>
        <w:t>(3812) 32-06-96</w:t>
      </w:r>
      <w:r w:rsidR="00305C52">
        <w:rPr>
          <w:spacing w:val="-6"/>
        </w:rPr>
        <w:br/>
      </w:r>
      <w:r w:rsidR="00543FD7" w:rsidRPr="00543FD7">
        <w:rPr>
          <w:spacing w:val="-6"/>
          <w:lang w:val="en-US"/>
        </w:rPr>
        <w:t>E</w:t>
      </w:r>
      <w:r w:rsidR="00543FD7" w:rsidRPr="00167E86">
        <w:rPr>
          <w:spacing w:val="-6"/>
        </w:rPr>
        <w:t>-</w:t>
      </w:r>
      <w:r w:rsidR="00543FD7" w:rsidRPr="00543FD7">
        <w:rPr>
          <w:spacing w:val="-6"/>
          <w:lang w:val="en-US"/>
        </w:rPr>
        <w:t>mail</w:t>
      </w:r>
      <w:r w:rsidR="00543FD7" w:rsidRPr="00167E86">
        <w:rPr>
          <w:spacing w:val="-6"/>
        </w:rPr>
        <w:t xml:space="preserve">: </w:t>
      </w:r>
      <w:r w:rsidR="00CE0C81" w:rsidRPr="00CE0C81">
        <w:t>to55@fas.gov.ru</w:t>
      </w:r>
    </w:p>
    <w:p w14:paraId="462BC6AA" w14:textId="77777777" w:rsidR="00D13D35" w:rsidRPr="00167E86" w:rsidRDefault="00D13D35" w:rsidP="00543FD7">
      <w:pPr>
        <w:pStyle w:val="a3"/>
        <w:spacing w:before="0" w:beforeAutospacing="0" w:after="0" w:afterAutospacing="0"/>
        <w:jc w:val="right"/>
        <w:rPr>
          <w:spacing w:val="-6"/>
        </w:rPr>
      </w:pPr>
    </w:p>
    <w:p w14:paraId="187151C9" w14:textId="77777777" w:rsidR="00465F92" w:rsidRDefault="00562B76" w:rsidP="00B27A49">
      <w:pPr>
        <w:pStyle w:val="a3"/>
        <w:spacing w:before="0" w:beforeAutospacing="0" w:after="0" w:afterAutospacing="0"/>
        <w:jc w:val="right"/>
        <w:rPr>
          <w:b/>
          <w:spacing w:val="-6"/>
        </w:rPr>
      </w:pPr>
      <w:r w:rsidRPr="00562B76">
        <w:rPr>
          <w:b/>
          <w:spacing w:val="-6"/>
        </w:rPr>
        <w:t>ООО «</w:t>
      </w:r>
      <w:r w:rsidR="00543FD7">
        <w:rPr>
          <w:b/>
          <w:spacing w:val="-6"/>
        </w:rPr>
        <w:t>Лидер</w:t>
      </w:r>
      <w:r w:rsidRPr="00562B76">
        <w:rPr>
          <w:b/>
          <w:spacing w:val="-6"/>
        </w:rPr>
        <w:t>»</w:t>
      </w:r>
    </w:p>
    <w:p w14:paraId="4E5B4052" w14:textId="77777777" w:rsidR="00AE662C" w:rsidRDefault="00B27A49" w:rsidP="00543FD7">
      <w:pPr>
        <w:pStyle w:val="a3"/>
        <w:spacing w:before="0" w:beforeAutospacing="0" w:after="0" w:afterAutospacing="0"/>
        <w:jc w:val="right"/>
        <w:rPr>
          <w:spacing w:val="-6"/>
        </w:rPr>
      </w:pPr>
      <w:r w:rsidRPr="00562B76">
        <w:rPr>
          <w:spacing w:val="-6"/>
        </w:rPr>
        <w:t>Адрес:</w:t>
      </w:r>
      <w:r w:rsidR="00562B76">
        <w:rPr>
          <w:spacing w:val="-6"/>
        </w:rPr>
        <w:t xml:space="preserve"> </w:t>
      </w:r>
      <w:r w:rsidR="00543FD7">
        <w:rPr>
          <w:spacing w:val="-6"/>
        </w:rPr>
        <w:t xml:space="preserve">197372, г. Санкт-Петербург, ул. </w:t>
      </w:r>
      <w:proofErr w:type="spellStart"/>
      <w:r w:rsidR="00543FD7">
        <w:rPr>
          <w:spacing w:val="-6"/>
        </w:rPr>
        <w:t>Стародеревенская</w:t>
      </w:r>
      <w:proofErr w:type="spellEnd"/>
      <w:r w:rsidR="00543FD7">
        <w:rPr>
          <w:spacing w:val="-6"/>
        </w:rPr>
        <w:t>, д.36 лит. А, оф.32</w:t>
      </w:r>
    </w:p>
    <w:p w14:paraId="1DBF5B63" w14:textId="77777777" w:rsidR="00543FD7" w:rsidRDefault="00543FD7" w:rsidP="00543FD7">
      <w:pPr>
        <w:pStyle w:val="a3"/>
        <w:spacing w:before="0" w:beforeAutospacing="0" w:after="0" w:afterAutospacing="0"/>
        <w:jc w:val="right"/>
        <w:rPr>
          <w:spacing w:val="-6"/>
        </w:rPr>
      </w:pPr>
      <w:r>
        <w:rPr>
          <w:spacing w:val="-6"/>
        </w:rPr>
        <w:t>Тел/факс: (812) 335-02-82</w:t>
      </w:r>
    </w:p>
    <w:p w14:paraId="5121B763" w14:textId="77777777" w:rsidR="00543FD7" w:rsidRPr="00726DAC" w:rsidRDefault="00543FD7" w:rsidP="00543FD7">
      <w:pPr>
        <w:pStyle w:val="a3"/>
        <w:spacing w:before="0" w:beforeAutospacing="0" w:after="0" w:afterAutospacing="0"/>
        <w:jc w:val="right"/>
        <w:rPr>
          <w:spacing w:val="-6"/>
        </w:rPr>
      </w:pPr>
      <w:r>
        <w:rPr>
          <w:spacing w:val="-6"/>
        </w:rPr>
        <w:t>Эл. почта: 9811215-2</w:t>
      </w:r>
      <w:r w:rsidRPr="00543FD7">
        <w:rPr>
          <w:spacing w:val="-6"/>
        </w:rPr>
        <w:t>@</w:t>
      </w:r>
      <w:r>
        <w:rPr>
          <w:spacing w:val="-6"/>
          <w:lang w:val="en-US"/>
        </w:rPr>
        <w:t>mail</w:t>
      </w:r>
      <w:r w:rsidRPr="00543FD7">
        <w:rPr>
          <w:spacing w:val="-6"/>
        </w:rPr>
        <w:t>.</w:t>
      </w:r>
      <w:proofErr w:type="spellStart"/>
      <w:r>
        <w:rPr>
          <w:spacing w:val="-6"/>
          <w:lang w:val="en-US"/>
        </w:rPr>
        <w:t>ru</w:t>
      </w:r>
      <w:proofErr w:type="spellEnd"/>
    </w:p>
    <w:p w14:paraId="15852350" w14:textId="77777777" w:rsidR="00AE662C" w:rsidRPr="00562B76" w:rsidRDefault="00AE662C" w:rsidP="00AE662C">
      <w:pPr>
        <w:pStyle w:val="a3"/>
        <w:spacing w:before="0" w:beforeAutospacing="0" w:after="0" w:afterAutospacing="0"/>
        <w:jc w:val="right"/>
        <w:rPr>
          <w:spacing w:val="-6"/>
        </w:rPr>
      </w:pPr>
    </w:p>
    <w:p w14:paraId="2FA87F71" w14:textId="77777777" w:rsidR="00AE662C" w:rsidRPr="00E64878" w:rsidRDefault="00AE662C" w:rsidP="00AE662C">
      <w:pPr>
        <w:pStyle w:val="a3"/>
        <w:spacing w:before="0" w:beforeAutospacing="0" w:after="0" w:afterAutospacing="0"/>
        <w:jc w:val="center"/>
        <w:rPr>
          <w:b/>
          <w:spacing w:val="-6"/>
        </w:rPr>
      </w:pPr>
      <w:r w:rsidRPr="00E64878">
        <w:rPr>
          <w:b/>
          <w:spacing w:val="-6"/>
        </w:rPr>
        <w:t>Жалоба на действия</w:t>
      </w:r>
      <w:r w:rsidR="00726DAC">
        <w:rPr>
          <w:b/>
          <w:spacing w:val="-6"/>
        </w:rPr>
        <w:t>/бездействие Заказчика</w:t>
      </w:r>
    </w:p>
    <w:p w14:paraId="2517AD33" w14:textId="5AC7A1D7" w:rsidR="00BF7A25" w:rsidRPr="00D24004" w:rsidRDefault="00AE662C" w:rsidP="00D24004">
      <w:pPr>
        <w:pStyle w:val="a5"/>
        <w:numPr>
          <w:ilvl w:val="0"/>
          <w:numId w:val="1"/>
        </w:numPr>
        <w:tabs>
          <w:tab w:val="left" w:pos="142"/>
        </w:tabs>
        <w:spacing w:after="0"/>
        <w:rPr>
          <w:rFonts w:ascii="Times New Roman" w:hAnsi="Times New Roman" w:cs="Times New Roman"/>
          <w:color w:val="000000" w:themeColor="text1"/>
          <w:sz w:val="24"/>
          <w:szCs w:val="24"/>
        </w:rPr>
      </w:pPr>
      <w:r w:rsidRPr="00D24004">
        <w:rPr>
          <w:rFonts w:ascii="Times New Roman" w:hAnsi="Times New Roman" w:cs="Times New Roman"/>
          <w:b/>
          <w:spacing w:val="-6"/>
          <w:sz w:val="24"/>
          <w:szCs w:val="24"/>
        </w:rPr>
        <w:t>Заказчик:</w:t>
      </w:r>
      <w:r w:rsidRPr="00D24004">
        <w:rPr>
          <w:rFonts w:ascii="Times New Roman" w:hAnsi="Times New Roman" w:cs="Times New Roman"/>
          <w:spacing w:val="-6"/>
          <w:sz w:val="24"/>
          <w:szCs w:val="24"/>
        </w:rPr>
        <w:t xml:space="preserve"> </w:t>
      </w:r>
      <w:r w:rsidR="00BE29B6" w:rsidRPr="00BE29B6">
        <w:rPr>
          <w:rFonts w:ascii="Times New Roman CYR" w:hAnsi="Times New Roman CYR" w:cs="Times New Roman CYR"/>
          <w:sz w:val="24"/>
          <w:szCs w:val="24"/>
        </w:rPr>
        <w:t>Бюджетное учреждение города Омска «Управление дорожного хозяйства и благоустройства»</w:t>
      </w:r>
      <w:r w:rsidR="00D24004">
        <w:rPr>
          <w:rFonts w:ascii="Times New Roman CYR" w:hAnsi="Times New Roman CYR" w:cs="Times New Roman CYR"/>
          <w:sz w:val="24"/>
          <w:szCs w:val="24"/>
        </w:rPr>
        <w:br/>
      </w:r>
      <w:r w:rsidR="00BE29B6" w:rsidRPr="00BE29B6">
        <w:rPr>
          <w:rFonts w:ascii="Times New Roman CYR" w:hAnsi="Times New Roman CYR" w:cs="Times New Roman CYR"/>
          <w:sz w:val="24"/>
          <w:szCs w:val="24"/>
        </w:rPr>
        <w:t>644070, г. Омск, ул. Степная, 73</w:t>
      </w:r>
      <w:r w:rsidR="00D24004">
        <w:rPr>
          <w:rFonts w:ascii="Times New Roman CYR" w:hAnsi="Times New Roman CYR" w:cs="Times New Roman CYR"/>
          <w:sz w:val="24"/>
          <w:szCs w:val="24"/>
        </w:rPr>
        <w:br/>
      </w:r>
      <w:r w:rsidR="00BF7A25" w:rsidRPr="00D24004">
        <w:rPr>
          <w:rFonts w:ascii="Times New Roman" w:hAnsi="Times New Roman" w:cs="Times New Roman"/>
          <w:color w:val="000000" w:themeColor="text1"/>
          <w:sz w:val="24"/>
          <w:szCs w:val="24"/>
        </w:rPr>
        <w:t xml:space="preserve">Телефон: </w:t>
      </w:r>
      <w:r w:rsidR="00BE29B6" w:rsidRPr="00BE29B6">
        <w:rPr>
          <w:rFonts w:ascii="Times New Roman CYR" w:hAnsi="Times New Roman CYR" w:cs="Times New Roman CYR"/>
          <w:sz w:val="24"/>
          <w:szCs w:val="24"/>
        </w:rPr>
        <w:t>8 (3812) 21-67-70</w:t>
      </w:r>
      <w:r w:rsidR="00D24004">
        <w:rPr>
          <w:rFonts w:ascii="Times New Roman CYR" w:hAnsi="Times New Roman CYR" w:cs="Times New Roman CYR"/>
          <w:sz w:val="24"/>
          <w:szCs w:val="24"/>
        </w:rPr>
        <w:br/>
      </w:r>
      <w:r w:rsidR="00BF7A25" w:rsidRPr="00D24004">
        <w:rPr>
          <w:rFonts w:ascii="Times New Roman" w:hAnsi="Times New Roman" w:cs="Times New Roman"/>
          <w:color w:val="000000" w:themeColor="text1"/>
          <w:sz w:val="24"/>
          <w:szCs w:val="24"/>
        </w:rPr>
        <w:t xml:space="preserve">Адрес электронной почты: </w:t>
      </w:r>
      <w:r w:rsidR="00BE29B6" w:rsidRPr="00BE29B6">
        <w:rPr>
          <w:rFonts w:ascii="Times New Roman CYR" w:hAnsi="Times New Roman CYR" w:cs="Times New Roman CYR"/>
          <w:sz w:val="24"/>
          <w:szCs w:val="24"/>
        </w:rPr>
        <w:t>udxomsk@mail.ru</w:t>
      </w:r>
    </w:p>
    <w:p w14:paraId="198F9B06" w14:textId="460D15AD" w:rsidR="00BF7A25" w:rsidRPr="00BF7A25" w:rsidRDefault="00BF7A25" w:rsidP="00BF7A25">
      <w:pPr>
        <w:pStyle w:val="a5"/>
        <w:numPr>
          <w:ilvl w:val="0"/>
          <w:numId w:val="1"/>
        </w:numPr>
        <w:tabs>
          <w:tab w:val="left" w:pos="142"/>
        </w:tabs>
        <w:spacing w:after="0"/>
        <w:rPr>
          <w:rFonts w:ascii="Times New Roman" w:hAnsi="Times New Roman" w:cs="Times New Roman"/>
          <w:color w:val="000000" w:themeColor="text1"/>
          <w:sz w:val="24"/>
          <w:szCs w:val="24"/>
        </w:rPr>
      </w:pPr>
      <w:r w:rsidRPr="00BF7A25">
        <w:rPr>
          <w:rFonts w:ascii="Times New Roman" w:hAnsi="Times New Roman" w:cs="Times New Roman"/>
          <w:b/>
          <w:spacing w:val="-6"/>
          <w:sz w:val="24"/>
          <w:szCs w:val="24"/>
        </w:rPr>
        <w:t>Уполномоченный орган</w:t>
      </w:r>
      <w:r w:rsidR="00BE29B6">
        <w:rPr>
          <w:rFonts w:ascii="Times New Roman" w:hAnsi="Times New Roman" w:cs="Times New Roman"/>
          <w:b/>
          <w:spacing w:val="-6"/>
          <w:sz w:val="24"/>
          <w:szCs w:val="24"/>
        </w:rPr>
        <w:t>:</w:t>
      </w:r>
      <w:r w:rsidR="00D24004" w:rsidRPr="00D24004">
        <w:rPr>
          <w:rFonts w:ascii="Times New Roman CYR" w:hAnsi="Times New Roman CYR" w:cs="Times New Roman CYR"/>
          <w:sz w:val="24"/>
          <w:szCs w:val="24"/>
        </w:rPr>
        <w:t xml:space="preserve"> </w:t>
      </w:r>
      <w:r w:rsidR="00BE29B6" w:rsidRPr="00BE29B6">
        <w:rPr>
          <w:rFonts w:ascii="Times New Roman CYR" w:hAnsi="Times New Roman CYR" w:cs="Times New Roman CYR"/>
          <w:sz w:val="24"/>
          <w:szCs w:val="24"/>
        </w:rPr>
        <w:t>Департамент контрактной системы в сфере закупок Администрации города Омска</w:t>
      </w:r>
    </w:p>
    <w:p w14:paraId="15674A0A" w14:textId="42B31CBF" w:rsidR="00BF7A25" w:rsidRPr="00BF7A25" w:rsidRDefault="00BE29B6" w:rsidP="00BE29B6">
      <w:pPr>
        <w:pStyle w:val="a5"/>
        <w:tabs>
          <w:tab w:val="left" w:pos="142"/>
        </w:tabs>
        <w:spacing w:after="0"/>
        <w:ind w:left="360"/>
        <w:rPr>
          <w:rFonts w:ascii="Times New Roman" w:hAnsi="Times New Roman" w:cs="Times New Roman"/>
          <w:color w:val="000000" w:themeColor="text1"/>
          <w:sz w:val="24"/>
          <w:szCs w:val="24"/>
        </w:rPr>
      </w:pPr>
      <w:r w:rsidRPr="00BE29B6">
        <w:rPr>
          <w:rFonts w:ascii="Times New Roman CYR" w:hAnsi="Times New Roman CYR" w:cs="Times New Roman CYR"/>
          <w:sz w:val="24"/>
          <w:szCs w:val="24"/>
        </w:rPr>
        <w:t>Российская Федерация, 644099, Омская область, г. Омск, ул. Гагарина, д. 32, корпус 1</w:t>
      </w:r>
      <w:r>
        <w:rPr>
          <w:rFonts w:ascii="Times New Roman CYR" w:hAnsi="Times New Roman CYR" w:cs="Times New Roman CYR"/>
          <w:sz w:val="24"/>
          <w:szCs w:val="24"/>
        </w:rPr>
        <w:br/>
      </w:r>
      <w:r w:rsidR="00BF7A25" w:rsidRPr="00BF7A25">
        <w:rPr>
          <w:rFonts w:ascii="Times New Roman" w:hAnsi="Times New Roman" w:cs="Times New Roman"/>
          <w:color w:val="000000" w:themeColor="text1"/>
          <w:sz w:val="24"/>
          <w:szCs w:val="24"/>
        </w:rPr>
        <w:t xml:space="preserve">Адрес электронной почты: </w:t>
      </w:r>
      <w:r w:rsidRPr="00BE29B6">
        <w:t>zakaz@admomsk.ru</w:t>
      </w:r>
    </w:p>
    <w:p w14:paraId="0F87D7C9" w14:textId="30099454" w:rsidR="00BF7A25" w:rsidRPr="00BF7A25" w:rsidRDefault="00BF7A25" w:rsidP="00BF7A25">
      <w:pPr>
        <w:pStyle w:val="a5"/>
        <w:tabs>
          <w:tab w:val="left" w:pos="142"/>
          <w:tab w:val="num" w:pos="284"/>
          <w:tab w:val="num" w:pos="360"/>
        </w:tabs>
        <w:spacing w:after="0"/>
        <w:ind w:left="360"/>
        <w:rPr>
          <w:rFonts w:ascii="Times New Roman" w:hAnsi="Times New Roman" w:cs="Times New Roman"/>
          <w:color w:val="000000" w:themeColor="text1"/>
          <w:sz w:val="24"/>
          <w:szCs w:val="24"/>
        </w:rPr>
      </w:pPr>
      <w:r w:rsidRPr="00BF7A25">
        <w:rPr>
          <w:rFonts w:ascii="Times New Roman" w:hAnsi="Times New Roman" w:cs="Times New Roman"/>
          <w:color w:val="000000" w:themeColor="text1"/>
          <w:sz w:val="24"/>
          <w:szCs w:val="24"/>
        </w:rPr>
        <w:t>Тел.</w:t>
      </w:r>
      <w:r w:rsidR="00D24004">
        <w:rPr>
          <w:rFonts w:ascii="Times New Roman" w:hAnsi="Times New Roman" w:cs="Times New Roman"/>
          <w:color w:val="000000" w:themeColor="text1"/>
          <w:sz w:val="24"/>
          <w:szCs w:val="24"/>
        </w:rPr>
        <w:t>:</w:t>
      </w:r>
      <w:r w:rsidR="00D24004" w:rsidRPr="00D24004">
        <w:rPr>
          <w:rFonts w:ascii="Times New Roman CYR" w:hAnsi="Times New Roman CYR"/>
          <w:sz w:val="24"/>
          <w:szCs w:val="24"/>
        </w:rPr>
        <w:t xml:space="preserve"> </w:t>
      </w:r>
      <w:r w:rsidR="00BE29B6" w:rsidRPr="00BE29B6">
        <w:rPr>
          <w:rFonts w:ascii="Times New Roman CYR" w:hAnsi="Times New Roman CYR"/>
          <w:sz w:val="24"/>
          <w:szCs w:val="24"/>
        </w:rPr>
        <w:t>7-3812-787875</w:t>
      </w:r>
    </w:p>
    <w:p w14:paraId="7132AD58" w14:textId="52624118" w:rsidR="00AE662C" w:rsidRPr="0082753B" w:rsidRDefault="00AE662C" w:rsidP="00BF7A25">
      <w:pPr>
        <w:pStyle w:val="a5"/>
        <w:numPr>
          <w:ilvl w:val="0"/>
          <w:numId w:val="1"/>
        </w:numPr>
        <w:tabs>
          <w:tab w:val="left" w:pos="142"/>
        </w:tabs>
        <w:spacing w:after="0"/>
        <w:rPr>
          <w:rFonts w:ascii="Times New Roman" w:hAnsi="Times New Roman" w:cs="Times New Roman"/>
          <w:spacing w:val="-6"/>
        </w:rPr>
      </w:pPr>
      <w:r w:rsidRPr="0082753B">
        <w:rPr>
          <w:rFonts w:ascii="Times New Roman" w:hAnsi="Times New Roman" w:cs="Times New Roman"/>
          <w:b/>
          <w:spacing w:val="-6"/>
        </w:rPr>
        <w:t>Заявитель</w:t>
      </w:r>
      <w:r w:rsidRPr="0082753B">
        <w:rPr>
          <w:rFonts w:ascii="Times New Roman" w:hAnsi="Times New Roman" w:cs="Times New Roman"/>
          <w:spacing w:val="-6"/>
        </w:rPr>
        <w:t xml:space="preserve">: </w:t>
      </w:r>
      <w:r w:rsidR="00562B76" w:rsidRPr="0082753B">
        <w:rPr>
          <w:rFonts w:ascii="Times New Roman" w:hAnsi="Times New Roman" w:cs="Times New Roman"/>
          <w:spacing w:val="-6"/>
        </w:rPr>
        <w:t>ООО «</w:t>
      </w:r>
      <w:r w:rsidR="003777E5" w:rsidRPr="0082753B">
        <w:rPr>
          <w:rFonts w:ascii="Times New Roman" w:hAnsi="Times New Roman" w:cs="Times New Roman"/>
          <w:spacing w:val="-6"/>
        </w:rPr>
        <w:t>Лидер</w:t>
      </w:r>
      <w:r w:rsidR="00562B76" w:rsidRPr="0082753B">
        <w:rPr>
          <w:rFonts w:ascii="Times New Roman" w:hAnsi="Times New Roman" w:cs="Times New Roman"/>
          <w:spacing w:val="-6"/>
        </w:rPr>
        <w:t>»</w:t>
      </w:r>
      <w:r w:rsidRPr="0082753B">
        <w:rPr>
          <w:rFonts w:ascii="Times New Roman" w:hAnsi="Times New Roman" w:cs="Times New Roman"/>
          <w:spacing w:val="-6"/>
        </w:rPr>
        <w:t>, Почтовый адрес:</w:t>
      </w:r>
      <w:r w:rsidR="0058687C" w:rsidRPr="0082753B">
        <w:rPr>
          <w:rFonts w:ascii="Times New Roman" w:hAnsi="Times New Roman" w:cs="Times New Roman"/>
          <w:spacing w:val="-6"/>
        </w:rPr>
        <w:t xml:space="preserve"> </w:t>
      </w:r>
      <w:r w:rsidR="003777E5" w:rsidRPr="0082753B">
        <w:rPr>
          <w:rFonts w:ascii="Times New Roman" w:hAnsi="Times New Roman" w:cs="Times New Roman"/>
          <w:spacing w:val="-6"/>
        </w:rPr>
        <w:t xml:space="preserve">197372, г. Санкт-Петербург, ул. </w:t>
      </w:r>
      <w:proofErr w:type="spellStart"/>
      <w:r w:rsidR="003777E5" w:rsidRPr="0082753B">
        <w:rPr>
          <w:rFonts w:ascii="Times New Roman" w:hAnsi="Times New Roman" w:cs="Times New Roman"/>
          <w:spacing w:val="-6"/>
        </w:rPr>
        <w:t>Стародеревенская</w:t>
      </w:r>
      <w:proofErr w:type="spellEnd"/>
      <w:r w:rsidR="003777E5" w:rsidRPr="0082753B">
        <w:rPr>
          <w:rFonts w:ascii="Times New Roman" w:hAnsi="Times New Roman" w:cs="Times New Roman"/>
          <w:spacing w:val="-6"/>
        </w:rPr>
        <w:t>, д.36 лит. А, оф.32</w:t>
      </w:r>
      <w:r w:rsidRPr="0082753B">
        <w:rPr>
          <w:rFonts w:ascii="Times New Roman" w:hAnsi="Times New Roman" w:cs="Times New Roman"/>
          <w:spacing w:val="-6"/>
        </w:rPr>
        <w:t>; Место нахождения:</w:t>
      </w:r>
      <w:r w:rsidR="00562B76" w:rsidRPr="0082753B">
        <w:rPr>
          <w:rFonts w:ascii="Times New Roman" w:hAnsi="Times New Roman" w:cs="Times New Roman"/>
          <w:spacing w:val="-6"/>
        </w:rPr>
        <w:t xml:space="preserve"> </w:t>
      </w:r>
      <w:r w:rsidR="003777E5" w:rsidRPr="0082753B">
        <w:rPr>
          <w:rFonts w:ascii="Times New Roman" w:hAnsi="Times New Roman" w:cs="Times New Roman"/>
          <w:spacing w:val="-6"/>
        </w:rPr>
        <w:t xml:space="preserve">197372, г. Санкт-Петербург, ул. </w:t>
      </w:r>
      <w:proofErr w:type="spellStart"/>
      <w:r w:rsidR="003777E5" w:rsidRPr="0082753B">
        <w:rPr>
          <w:rFonts w:ascii="Times New Roman" w:hAnsi="Times New Roman" w:cs="Times New Roman"/>
          <w:spacing w:val="-6"/>
        </w:rPr>
        <w:t>Стародеревенская</w:t>
      </w:r>
      <w:proofErr w:type="spellEnd"/>
      <w:r w:rsidR="003777E5" w:rsidRPr="0082753B">
        <w:rPr>
          <w:rFonts w:ascii="Times New Roman" w:hAnsi="Times New Roman" w:cs="Times New Roman"/>
          <w:spacing w:val="-6"/>
        </w:rPr>
        <w:t>, д.36 лит. А, оф.32</w:t>
      </w:r>
      <w:r w:rsidRPr="0082753B">
        <w:rPr>
          <w:rFonts w:ascii="Times New Roman" w:hAnsi="Times New Roman" w:cs="Times New Roman"/>
          <w:spacing w:val="-6"/>
        </w:rPr>
        <w:t>; Ответственное должностное лицо:</w:t>
      </w:r>
      <w:r w:rsidR="00562B76" w:rsidRPr="0082753B">
        <w:rPr>
          <w:rFonts w:ascii="Times New Roman" w:hAnsi="Times New Roman" w:cs="Times New Roman"/>
          <w:spacing w:val="-6"/>
        </w:rPr>
        <w:t xml:space="preserve"> </w:t>
      </w:r>
      <w:r w:rsidR="003777E5" w:rsidRPr="0082753B">
        <w:rPr>
          <w:rFonts w:ascii="Times New Roman" w:hAnsi="Times New Roman" w:cs="Times New Roman"/>
          <w:spacing w:val="-6"/>
        </w:rPr>
        <w:t>Майоров Антон Сергеевич</w:t>
      </w:r>
      <w:r w:rsidR="00022A45" w:rsidRPr="0082753B">
        <w:rPr>
          <w:rFonts w:ascii="Times New Roman" w:hAnsi="Times New Roman" w:cs="Times New Roman"/>
          <w:spacing w:val="-6"/>
        </w:rPr>
        <w:t xml:space="preserve">; </w:t>
      </w:r>
      <w:r w:rsidRPr="0082753B">
        <w:rPr>
          <w:rFonts w:ascii="Times New Roman" w:hAnsi="Times New Roman" w:cs="Times New Roman"/>
          <w:spacing w:val="-6"/>
        </w:rPr>
        <w:t>Адрес электронной почты:</w:t>
      </w:r>
      <w:r w:rsidR="00562B76" w:rsidRPr="0082753B">
        <w:rPr>
          <w:rFonts w:ascii="Times New Roman" w:hAnsi="Times New Roman" w:cs="Times New Roman"/>
          <w:spacing w:val="-6"/>
        </w:rPr>
        <w:t xml:space="preserve"> </w:t>
      </w:r>
      <w:r w:rsidR="003777E5" w:rsidRPr="0082753B">
        <w:rPr>
          <w:rFonts w:ascii="Times New Roman" w:hAnsi="Times New Roman" w:cs="Times New Roman"/>
          <w:spacing w:val="-6"/>
        </w:rPr>
        <w:t>9811215-2@</w:t>
      </w:r>
      <w:r w:rsidR="003777E5" w:rsidRPr="0082753B">
        <w:rPr>
          <w:rFonts w:ascii="Times New Roman" w:hAnsi="Times New Roman" w:cs="Times New Roman"/>
          <w:spacing w:val="-6"/>
          <w:lang w:val="en-US"/>
        </w:rPr>
        <w:t>mail</w:t>
      </w:r>
      <w:r w:rsidR="003777E5" w:rsidRPr="0082753B">
        <w:rPr>
          <w:rFonts w:ascii="Times New Roman" w:hAnsi="Times New Roman" w:cs="Times New Roman"/>
          <w:spacing w:val="-6"/>
        </w:rPr>
        <w:t>.</w:t>
      </w:r>
      <w:proofErr w:type="spellStart"/>
      <w:r w:rsidR="003777E5" w:rsidRPr="0082753B">
        <w:rPr>
          <w:rFonts w:ascii="Times New Roman" w:hAnsi="Times New Roman" w:cs="Times New Roman"/>
          <w:spacing w:val="-6"/>
          <w:lang w:val="en-US"/>
        </w:rPr>
        <w:t>ru</w:t>
      </w:r>
      <w:proofErr w:type="spellEnd"/>
      <w:r w:rsidRPr="0082753B">
        <w:rPr>
          <w:rFonts w:ascii="Times New Roman" w:hAnsi="Times New Roman" w:cs="Times New Roman"/>
          <w:spacing w:val="-6"/>
        </w:rPr>
        <w:t>; Номер контактного телефона:</w:t>
      </w:r>
      <w:r w:rsidR="00022A45" w:rsidRPr="0082753B">
        <w:rPr>
          <w:rFonts w:ascii="Times New Roman" w:hAnsi="Times New Roman" w:cs="Times New Roman"/>
          <w:spacing w:val="-6"/>
        </w:rPr>
        <w:t xml:space="preserve"> </w:t>
      </w:r>
      <w:r w:rsidR="003777E5" w:rsidRPr="0082753B">
        <w:rPr>
          <w:rFonts w:ascii="Times New Roman" w:hAnsi="Times New Roman" w:cs="Times New Roman"/>
          <w:spacing w:val="-6"/>
        </w:rPr>
        <w:t>(812) 335-02-82</w:t>
      </w:r>
      <w:r w:rsidR="00562B76" w:rsidRPr="0082753B">
        <w:rPr>
          <w:rFonts w:ascii="Times New Roman" w:hAnsi="Times New Roman" w:cs="Times New Roman"/>
          <w:spacing w:val="-6"/>
        </w:rPr>
        <w:t>.</w:t>
      </w:r>
    </w:p>
    <w:p w14:paraId="403101FA" w14:textId="489C7F49" w:rsidR="00D13D35" w:rsidRPr="0082753B" w:rsidRDefault="00AE662C" w:rsidP="00BF7A25">
      <w:pPr>
        <w:pStyle w:val="a3"/>
        <w:numPr>
          <w:ilvl w:val="0"/>
          <w:numId w:val="1"/>
        </w:numPr>
        <w:rPr>
          <w:spacing w:val="-6"/>
        </w:rPr>
      </w:pPr>
      <w:r w:rsidRPr="0082753B">
        <w:rPr>
          <w:b/>
          <w:spacing w:val="-6"/>
        </w:rPr>
        <w:t>Адрес официального сайта, на котором размещена информация о размещении    заказа</w:t>
      </w:r>
      <w:r w:rsidRPr="0082753B">
        <w:rPr>
          <w:spacing w:val="-6"/>
        </w:rPr>
        <w:t>:</w:t>
      </w:r>
      <w:r w:rsidR="00F36570" w:rsidRPr="0082753B">
        <w:t xml:space="preserve"> </w:t>
      </w:r>
      <w:r w:rsidR="00BE29B6" w:rsidRPr="00BE29B6">
        <w:t>https://zakupki.gov.ru/epz/order/notice/ea44/view/documents.html?regNumber=0152300011921001762</w:t>
      </w:r>
    </w:p>
    <w:p w14:paraId="3325BB26" w14:textId="7E977679" w:rsidR="0082753B" w:rsidRPr="00305C52" w:rsidRDefault="00AE662C" w:rsidP="0082753B">
      <w:pPr>
        <w:pStyle w:val="a3"/>
        <w:numPr>
          <w:ilvl w:val="0"/>
          <w:numId w:val="1"/>
        </w:numPr>
        <w:tabs>
          <w:tab w:val="num" w:pos="284"/>
        </w:tabs>
      </w:pPr>
      <w:r w:rsidRPr="0082753B">
        <w:rPr>
          <w:b/>
          <w:spacing w:val="-6"/>
        </w:rPr>
        <w:t>Номер извещения</w:t>
      </w:r>
      <w:r w:rsidRPr="0082753B">
        <w:rPr>
          <w:spacing w:val="-6"/>
        </w:rPr>
        <w:t>: №</w:t>
      </w:r>
      <w:r w:rsidRPr="0082753B">
        <w:t xml:space="preserve"> </w:t>
      </w:r>
      <w:r w:rsidR="00BE29B6" w:rsidRPr="00BE29B6">
        <w:t>0152300011921001762</w:t>
      </w:r>
    </w:p>
    <w:p w14:paraId="498966CA" w14:textId="64209B1D" w:rsidR="00726DAC" w:rsidRPr="00305C52" w:rsidRDefault="00AE662C" w:rsidP="0082753B">
      <w:pPr>
        <w:pStyle w:val="a3"/>
        <w:numPr>
          <w:ilvl w:val="0"/>
          <w:numId w:val="1"/>
        </w:numPr>
        <w:tabs>
          <w:tab w:val="num" w:pos="284"/>
        </w:tabs>
      </w:pPr>
      <w:r w:rsidRPr="0082753B">
        <w:rPr>
          <w:b/>
          <w:spacing w:val="-6"/>
        </w:rPr>
        <w:t xml:space="preserve">Наименование объекта закупки: </w:t>
      </w:r>
      <w:r w:rsidR="00BE29B6" w:rsidRPr="00BE29B6">
        <w:rPr>
          <w:rFonts w:ascii="Times New Roman CYR" w:hAnsi="Times New Roman CYR" w:cs="Times New Roman CYR"/>
        </w:rPr>
        <w:t>Поставка многофункциональных устройств (МФУ) (Реестровый номер 31.1766.21)</w:t>
      </w:r>
    </w:p>
    <w:p w14:paraId="778AED3A" w14:textId="71F8B3DC" w:rsidR="00BF7A25" w:rsidRDefault="00AE662C" w:rsidP="00BF7A25">
      <w:pPr>
        <w:pStyle w:val="a3"/>
        <w:numPr>
          <w:ilvl w:val="0"/>
          <w:numId w:val="1"/>
        </w:numPr>
        <w:rPr>
          <w:spacing w:val="-6"/>
        </w:rPr>
      </w:pPr>
      <w:r w:rsidRPr="0082753B">
        <w:rPr>
          <w:b/>
          <w:spacing w:val="-6"/>
        </w:rPr>
        <w:t xml:space="preserve">Дата опубликования извещения о проведении </w:t>
      </w:r>
      <w:r w:rsidR="00022A45" w:rsidRPr="0082753B">
        <w:rPr>
          <w:b/>
          <w:spacing w:val="-6"/>
        </w:rPr>
        <w:t>электронного аукциона</w:t>
      </w:r>
      <w:r w:rsidRPr="0082753B">
        <w:rPr>
          <w:b/>
          <w:spacing w:val="-6"/>
        </w:rPr>
        <w:t xml:space="preserve"> в электронной форме:</w:t>
      </w:r>
      <w:r w:rsidR="00022A45" w:rsidRPr="0082753B">
        <w:rPr>
          <w:spacing w:val="-6"/>
        </w:rPr>
        <w:t xml:space="preserve"> </w:t>
      </w:r>
      <w:r w:rsidR="00D24004">
        <w:rPr>
          <w:spacing w:val="-6"/>
        </w:rPr>
        <w:t>2</w:t>
      </w:r>
      <w:r w:rsidR="00BE29B6">
        <w:rPr>
          <w:spacing w:val="-6"/>
        </w:rPr>
        <w:t>3</w:t>
      </w:r>
      <w:r w:rsidR="00D13D35" w:rsidRPr="0082753B">
        <w:rPr>
          <w:spacing w:val="-6"/>
        </w:rPr>
        <w:t>.1</w:t>
      </w:r>
      <w:r w:rsidR="00305C52">
        <w:rPr>
          <w:spacing w:val="-6"/>
        </w:rPr>
        <w:t>1</w:t>
      </w:r>
      <w:r w:rsidR="00D13D35" w:rsidRPr="0082753B">
        <w:rPr>
          <w:spacing w:val="-6"/>
        </w:rPr>
        <w:t>.2021</w:t>
      </w:r>
      <w:r w:rsidRPr="0082753B">
        <w:rPr>
          <w:spacing w:val="-6"/>
        </w:rPr>
        <w:t xml:space="preserve">. </w:t>
      </w:r>
    </w:p>
    <w:p w14:paraId="25890C67" w14:textId="41626A0B" w:rsidR="00AE662C" w:rsidRPr="00BF7A25" w:rsidRDefault="00AE662C" w:rsidP="00BF7A25">
      <w:pPr>
        <w:pStyle w:val="a3"/>
        <w:numPr>
          <w:ilvl w:val="0"/>
          <w:numId w:val="1"/>
        </w:numPr>
        <w:rPr>
          <w:spacing w:val="-6"/>
        </w:rPr>
      </w:pPr>
      <w:r w:rsidRPr="00BF7A25">
        <w:rPr>
          <w:b/>
          <w:spacing w:val="-6"/>
        </w:rPr>
        <w:t>Доводы жалобы</w:t>
      </w:r>
      <w:r w:rsidRPr="00BF7A25">
        <w:rPr>
          <w:spacing w:val="-6"/>
        </w:rPr>
        <w:t xml:space="preserve">: </w:t>
      </w:r>
    </w:p>
    <w:p w14:paraId="3C8AE19F" w14:textId="77777777" w:rsidR="00D13D35" w:rsidRDefault="00D13D35" w:rsidP="00D13D35">
      <w:pPr>
        <w:pStyle w:val="msonormalmrcssattr"/>
        <w:shd w:val="clear" w:color="auto" w:fill="FFFFFF"/>
        <w:spacing w:after="160" w:afterAutospacing="0"/>
        <w:jc w:val="both"/>
        <w:rPr>
          <w:rFonts w:ascii="Arial" w:hAnsi="Arial" w:cs="Arial"/>
          <w:color w:val="333333"/>
          <w:sz w:val="23"/>
          <w:szCs w:val="23"/>
        </w:rPr>
      </w:pPr>
      <w:r>
        <w:rPr>
          <w:color w:val="000000"/>
        </w:rPr>
        <w:t>Составленное Заказчиком техническое задание (далее – ТЗ) нарушает ряд положений действующего законодательства РФ. </w:t>
      </w:r>
    </w:p>
    <w:p w14:paraId="36FE698D"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1.         П.1 ч.1 ст.33 Федерального закона "О контрактной системе в сфере закупок товаров, работ, услуг для обеспечения государственных и муниципальных нужд" от 05.04.2013 N 44-ФЗ. Согласно п.1 ч.1 ст.33 «</w:t>
      </w:r>
      <w:r>
        <w:rPr>
          <w:color w:val="000000"/>
          <w:shd w:val="clear" w:color="auto" w:fill="FFFFFF"/>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В данном случае происходит прямое нарушение данного положения, так как закупка рассчитана исключительно на поставку техники </w:t>
      </w:r>
      <w:r>
        <w:rPr>
          <w:b/>
          <w:bCs/>
          <w:color w:val="000000"/>
          <w:lang w:val="en-US"/>
        </w:rPr>
        <w:t>KYOCERA</w:t>
      </w:r>
      <w:r>
        <w:rPr>
          <w:color w:val="000000"/>
          <w:shd w:val="clear" w:color="auto" w:fill="FFFFFF"/>
        </w:rPr>
        <w:t>, ввиду того, что совокупности всех требований ТЗ и установленному ценовому диапазону, обусловленному НМЦК, соответствует только оборудование марки </w:t>
      </w:r>
      <w:r>
        <w:rPr>
          <w:b/>
          <w:bCs/>
          <w:color w:val="000000"/>
          <w:lang w:val="en-US"/>
        </w:rPr>
        <w:t>KYOCERA</w:t>
      </w:r>
      <w:r>
        <w:rPr>
          <w:color w:val="000000"/>
          <w:shd w:val="clear" w:color="auto" w:fill="FFFFFF"/>
        </w:rPr>
        <w:t> Ч.2 ст.8 </w:t>
      </w:r>
      <w:r>
        <w:rPr>
          <w:color w:val="000000"/>
        </w:rPr>
        <w:t xml:space="preserve">Федерального закона "О контрактной системе в сфере закупок товаров, работ, услуг для обеспечения </w:t>
      </w:r>
      <w:r>
        <w:rPr>
          <w:color w:val="000000"/>
        </w:rPr>
        <w:lastRenderedPageBreak/>
        <w:t>государственных и муниципальных нужд" от 05.04.2013 N 44-ФЗ. Согласно ч.2 ст.8 «</w:t>
      </w:r>
      <w:r>
        <w:rPr>
          <w:color w:val="000000"/>
          <w:shd w:val="clear" w:color="auto" w:fill="FFFFFF"/>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В данном случае полностью исключен принцип добросовестной неценовой конкуренции, так как по совокупности всех требований ТЗ и установленному ценовому диапазону, обусловленному НМЦК, соответствует только оборудование марки </w:t>
      </w:r>
      <w:r>
        <w:rPr>
          <w:b/>
          <w:bCs/>
          <w:color w:val="000000"/>
          <w:lang w:val="en-US"/>
        </w:rPr>
        <w:t>KYOCERA</w:t>
      </w:r>
      <w:r>
        <w:rPr>
          <w:color w:val="000000"/>
        </w:rPr>
        <w:t> П.13 ст.22 Федерального закона "О контрактной системе в сфере закупок товаров, работ, услуг для обеспечения государственных и муниципальных нужд" от 05.04.2013 N 44-ФЗ. Согласно п.13 ст.22 «</w:t>
      </w:r>
      <w:hyperlink r:id="rId5" w:anchor="dst100043" w:tgtFrame="_blank" w:history="1">
        <w:r>
          <w:rPr>
            <w:rStyle w:val="a4"/>
            <w:color w:val="000000"/>
            <w:shd w:val="clear" w:color="auto" w:fill="FFFFFF"/>
          </w:rPr>
          <w:t>Идентичными</w:t>
        </w:r>
      </w:hyperlink>
      <w:r>
        <w:rPr>
          <w:color w:val="000000"/>
          <w:shd w:val="clear" w:color="auto" w:fill="FFFFFF"/>
        </w:rPr>
        <w:t>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Учитывая совокупность всех требований ТЗ и НМЦК, анализ рынка показывает, что Заказчиком при формировании НМЦК совершенно не учитывалась возможность поставки идентичного товара, а ориентир был взят исключительно на технику </w:t>
      </w:r>
      <w:r>
        <w:rPr>
          <w:b/>
          <w:bCs/>
          <w:color w:val="000000"/>
          <w:lang w:val="en-US"/>
        </w:rPr>
        <w:t>KYOCERA</w:t>
      </w:r>
      <w:r>
        <w:rPr>
          <w:color w:val="000000"/>
          <w:shd w:val="clear" w:color="auto" w:fill="FFFFFF"/>
        </w:rPr>
        <w:t> П.14 ст.22 </w:t>
      </w:r>
      <w:r>
        <w:rPr>
          <w:color w:val="000000"/>
        </w:rPr>
        <w:t>Федерального закона "О контрактной системе в сфере закупок товаров, работ, услуг для обеспечения государственных и муниципальных нужд" от 05.04.2013 N 44-ФЗ. Согласно п.14 ст.22 «</w:t>
      </w:r>
      <w:hyperlink r:id="rId6" w:anchor="dst100046" w:tgtFrame="_blank" w:history="1">
        <w:r>
          <w:rPr>
            <w:rStyle w:val="a4"/>
            <w:color w:val="000000"/>
            <w:shd w:val="clear" w:color="auto" w:fill="FFFFFF"/>
          </w:rPr>
          <w:t>Однородными</w:t>
        </w:r>
      </w:hyperlink>
      <w:r>
        <w:rPr>
          <w:color w:val="000000"/>
          <w:shd w:val="clear" w:color="auto" w:fill="FFFFFF"/>
        </w:rPr>
        <w:t>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Учитывая совокупность всех требований ТЗ и НМЦК, анализ рынка показывает, что Заказчиком при формировании НМЦК совершенно не учитывалась возможность поставки однородного товара, а ориентир был взят исключительно на технику </w:t>
      </w:r>
      <w:r>
        <w:rPr>
          <w:b/>
          <w:bCs/>
          <w:color w:val="000000"/>
          <w:lang w:val="en-US"/>
        </w:rPr>
        <w:t>KYOCERA</w:t>
      </w:r>
      <w:r>
        <w:rPr>
          <w:b/>
          <w:bCs/>
          <w:color w:val="000000"/>
        </w:rPr>
        <w:t>.</w:t>
      </w:r>
      <w:r>
        <w:rPr>
          <w:color w:val="000000"/>
          <w:shd w:val="clear" w:color="auto" w:fill="FFFFFF"/>
        </w:rPr>
        <w:t>  </w:t>
      </w:r>
    </w:p>
    <w:p w14:paraId="5924296D"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2.        </w:t>
      </w:r>
      <w:r>
        <w:rPr>
          <w:color w:val="000000"/>
          <w:shd w:val="clear" w:color="auto" w:fill="FFFFFF"/>
        </w:rPr>
        <w:t>П.п.3.1. раздела III приказа Минэкономразвития РФ от 2 октября 2013 г. Согласно П.п.3.1.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Совокупность всех требований ТЗ и НМЦК, а также анализ рынка, показывают, что Заказчиком при формировании НМЦК совершенно не учитывалась возможность поставки идентичного, либо однородного товара, а ориентир был взят исключительно на технику </w:t>
      </w:r>
      <w:r>
        <w:rPr>
          <w:b/>
          <w:bCs/>
          <w:color w:val="000000"/>
          <w:lang w:val="en-US"/>
        </w:rPr>
        <w:t>KYOCERA</w:t>
      </w:r>
      <w:r>
        <w:rPr>
          <w:b/>
          <w:bCs/>
          <w:color w:val="000000"/>
        </w:rPr>
        <w:t>.</w:t>
      </w:r>
    </w:p>
    <w:p w14:paraId="5B562751"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3.        </w:t>
      </w:r>
      <w:r>
        <w:rPr>
          <w:color w:val="000000"/>
          <w:shd w:val="clear" w:color="auto" w:fill="FFFFFF"/>
        </w:rPr>
        <w:t>П.п.3.5. раздела III приказа Минэкономразвития РФ от 2 октября 2013 г. – является следствием нарушения </w:t>
      </w:r>
      <w:r>
        <w:rPr>
          <w:color w:val="000000"/>
        </w:rPr>
        <w:t>п.13 ст.22 Федерального закона "О контрактной системе в сфере закупок товаров, работ, услуг для обеспечения государственных и муниципальных нужд" от 05.04.2013 N 44-ФЗ и </w:t>
      </w:r>
      <w:r>
        <w:rPr>
          <w:color w:val="000000"/>
          <w:shd w:val="clear" w:color="auto" w:fill="FFFFFF"/>
        </w:rPr>
        <w:t>п.п.3.1. раздела III приказа Минэкономразвития РФ от 2 октября 2013 г.</w:t>
      </w:r>
    </w:p>
    <w:p w14:paraId="132F3DC6"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4.        </w:t>
      </w:r>
      <w:r>
        <w:rPr>
          <w:color w:val="000000"/>
          <w:shd w:val="clear" w:color="auto" w:fill="FFFFFF"/>
        </w:rPr>
        <w:t>П.п.3.6. раздела III приказа Минэкономразвития РФ от 2 октября 2013 г. – является следствием нарушения </w:t>
      </w:r>
      <w:r>
        <w:rPr>
          <w:color w:val="000000"/>
        </w:rPr>
        <w:t xml:space="preserve">п.14 ст.22 Федерального закона "О контрактной системе в сфере закупок товаров, работ, услуг для обеспечения государственных и </w:t>
      </w:r>
      <w:r>
        <w:rPr>
          <w:color w:val="000000"/>
        </w:rPr>
        <w:lastRenderedPageBreak/>
        <w:t>муниципальных нужд" от 05.04.2013 N 44-ФЗ и </w:t>
      </w:r>
      <w:r>
        <w:rPr>
          <w:color w:val="000000"/>
          <w:shd w:val="clear" w:color="auto" w:fill="FFFFFF"/>
        </w:rPr>
        <w:t>п.п.3.1. раздела III приказа Минэкономразвития РФ от 2 октября 2013 г.</w:t>
      </w:r>
    </w:p>
    <w:p w14:paraId="16618543"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5.        Ст.34 Бюджетного кодекса РФ от 31.07.1998 г. N 145-ФЗ. Согласно ст.34 БК РФ «</w:t>
      </w:r>
      <w:r>
        <w:rPr>
          <w:color w:val="000000"/>
          <w:shd w:val="clear" w:color="auto" w:fill="FFFFFF"/>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Учитывая проведённый анализ рынка и условие, что в установленном диапазоне НМЦК совокупности всех требований ТЗ соответствует только оборудование марки </w:t>
      </w:r>
      <w:r>
        <w:rPr>
          <w:b/>
          <w:bCs/>
          <w:color w:val="000000"/>
          <w:lang w:val="en-US"/>
        </w:rPr>
        <w:t>KYOCERA</w:t>
      </w:r>
      <w:r>
        <w:rPr>
          <w:color w:val="000000"/>
          <w:shd w:val="clear" w:color="auto" w:fill="FFFFFF"/>
        </w:rPr>
        <w:t>, мы считаем состав ТЗ нарушающим положение ст.34 БК РФ </w:t>
      </w:r>
      <w:r>
        <w:rPr>
          <w:color w:val="000000"/>
        </w:rPr>
        <w:t>от 31.07.1998 г. N 145-ФЗ. Во-первых, исключен фактор </w:t>
      </w:r>
      <w:r>
        <w:rPr>
          <w:color w:val="000000"/>
          <w:shd w:val="clear" w:color="auto" w:fill="FFFFFF"/>
        </w:rPr>
        <w:t>достижения заданных результатов с использованием наименьшего объема средств (экономности), так как состав ТЗ полностью исключает возможность участия в закупке идентичной или однородной техники, отвечающей реальным техническим потребностям Заказчика, которая имеет более низкую стоимость нежели </w:t>
      </w:r>
      <w:r>
        <w:rPr>
          <w:b/>
          <w:bCs/>
          <w:color w:val="000000"/>
          <w:lang w:val="en-US"/>
        </w:rPr>
        <w:t>KYOCERA</w:t>
      </w:r>
      <w:r>
        <w:rPr>
          <w:color w:val="000000"/>
          <w:shd w:val="clear" w:color="auto" w:fill="FFFFFF"/>
        </w:rPr>
        <w:t> и закупка которой позволила бы сократить расходование бюджетных средств. Во-вторых, исключен фактор достижения наилучшего результата с использованием определенного бюджетом объема средств (результативности), так как в установленном диапазоне НМЦК требованиям ТЗ отвечает только техника </w:t>
      </w:r>
      <w:r>
        <w:rPr>
          <w:b/>
          <w:bCs/>
          <w:color w:val="000000"/>
          <w:lang w:val="en-US"/>
        </w:rPr>
        <w:t>KYOCERA</w:t>
      </w:r>
      <w:r>
        <w:rPr>
          <w:color w:val="000000"/>
          <w:shd w:val="clear" w:color="auto" w:fill="FFFFFF"/>
        </w:rPr>
        <w:t>, а это значит, что в установленный для закупки бюджет вписывается только одна модель, что полностью исключает возможность поставки идентичного или однородного товара, который по ряду характеристик может иметь улучшенные технические характеристики нежели описанная Заказчиком в ТЗ модель </w:t>
      </w:r>
      <w:r>
        <w:rPr>
          <w:b/>
          <w:bCs/>
          <w:color w:val="000000"/>
          <w:lang w:val="en-US"/>
        </w:rPr>
        <w:t>KYOCERA</w:t>
      </w:r>
      <w:r>
        <w:rPr>
          <w:b/>
          <w:bCs/>
          <w:color w:val="000000"/>
        </w:rPr>
        <w:t>.</w:t>
      </w:r>
    </w:p>
    <w:p w14:paraId="364214E3"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 xml:space="preserve">6.        Постановление Правительства РФ от 08.02.2017 N 145 (ред. от 24.11.2020)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Согласно данному постановлению, описание объекта закупки должно происходить строго в соответствии с правилами использования каталога товаров, работ, услуг для обеспечения государственных и муниципальных нужд (далее – КТРУ). Но, при этом никто не дает право Заказчику ограничивать </w:t>
      </w:r>
      <w:proofErr w:type="spellStart"/>
      <w:r>
        <w:rPr>
          <w:color w:val="000000"/>
        </w:rPr>
        <w:t>конуренцию</w:t>
      </w:r>
      <w:proofErr w:type="spellEnd"/>
      <w:r>
        <w:rPr>
          <w:color w:val="000000"/>
        </w:rPr>
        <w:t>.</w:t>
      </w:r>
    </w:p>
    <w:p w14:paraId="20280F20"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7.        Ст.7 </w:t>
      </w:r>
      <w:r>
        <w:rPr>
          <w:color w:val="000000"/>
          <w:shd w:val="clear" w:color="auto" w:fill="FFFFFF"/>
        </w:rPr>
        <w:t>Федерального закона от 26.07.2006 N 135-ФЗ "О защите конкуренции". Согласно ст.7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данном случае состав ТЗ подразумевает исключительно поставку оборудования </w:t>
      </w:r>
      <w:r>
        <w:rPr>
          <w:b/>
          <w:bCs/>
          <w:color w:val="000000"/>
          <w:lang w:val="en-US"/>
        </w:rPr>
        <w:t>KYOCERA</w:t>
      </w:r>
      <w:r>
        <w:rPr>
          <w:color w:val="000000"/>
          <w:shd w:val="clear" w:color="auto" w:fill="FFFFFF"/>
        </w:rPr>
        <w:t>, техника других производителей, которая отвечает совокупности всех требований ТЗ не отвечает ценовому диапазону НМЦК, либо вовсе отсутствует на российском рынке, следовательно, цена закупаемого товара является монопольно низкой, так как, во-первых, цены на закупаемый вид товара не подлежат какой либо тарификации, во-вторых, начальная максимальная цена </w:t>
      </w:r>
      <w:r>
        <w:rPr>
          <w:b/>
          <w:bCs/>
          <w:color w:val="000000"/>
          <w:shd w:val="clear" w:color="auto" w:fill="FFFFFF"/>
        </w:rPr>
        <w:t>не могла сформироваться в условиях конкуренции на сопоставимом товарном рынке, ввиду отсутствия конкуренции</w:t>
      </w:r>
      <w:r>
        <w:rPr>
          <w:color w:val="000000"/>
          <w:shd w:val="clear" w:color="auto" w:fill="FFFFFF"/>
        </w:rPr>
        <w:t>, в-третьих, установление диапазона НМЦК в условиях опубликованного ТЗ влечёт к прямому ограничению конкуренции.</w:t>
      </w:r>
    </w:p>
    <w:p w14:paraId="3BD8FD1E"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lastRenderedPageBreak/>
        <w:t>8.        Ст.14.8. </w:t>
      </w:r>
      <w:r>
        <w:rPr>
          <w:color w:val="000000"/>
          <w:shd w:val="clear" w:color="auto" w:fill="FFFFFF"/>
        </w:rPr>
        <w:t>Федерального закона от 26.07.2006 N 135-ФЗ "О защите конкуренции". Согласно ст.14.8. «Не допускаются иные формы недобросовестной конкуренции наряду с предусмотренными </w:t>
      </w:r>
      <w:hyperlink r:id="rId7" w:anchor="dst753" w:tgtFrame="_blank" w:history="1">
        <w:r>
          <w:rPr>
            <w:rStyle w:val="a4"/>
            <w:color w:val="000000"/>
            <w:shd w:val="clear" w:color="auto" w:fill="FFFFFF"/>
          </w:rPr>
          <w:t>статьями 14.1</w:t>
        </w:r>
      </w:hyperlink>
      <w:r>
        <w:rPr>
          <w:color w:val="000000"/>
          <w:shd w:val="clear" w:color="auto" w:fill="FFFFFF"/>
        </w:rPr>
        <w:t> - </w:t>
      </w:r>
      <w:hyperlink r:id="rId8" w:anchor="dst778" w:tgtFrame="_blank" w:history="1">
        <w:r>
          <w:rPr>
            <w:rStyle w:val="a4"/>
            <w:color w:val="000000"/>
            <w:shd w:val="clear" w:color="auto" w:fill="FFFFFF"/>
          </w:rPr>
          <w:t>14.7</w:t>
        </w:r>
      </w:hyperlink>
      <w:r>
        <w:rPr>
          <w:color w:val="000000"/>
          <w:shd w:val="clear" w:color="auto" w:fill="FFFFFF"/>
        </w:rPr>
        <w:t> настоящего Федерального закона.» </w:t>
      </w:r>
      <w:r>
        <w:rPr>
          <w:b/>
          <w:bCs/>
          <w:color w:val="000000"/>
          <w:shd w:val="clear" w:color="auto" w:fill="FFFFFF"/>
        </w:rPr>
        <w:t>Состав ТЗ</w:t>
      </w:r>
      <w:r>
        <w:rPr>
          <w:color w:val="000000"/>
          <w:shd w:val="clear" w:color="auto" w:fill="FFFFFF"/>
        </w:rPr>
        <w:t> и установленное НМЦК ущемляет добросовестную конкуренцию и напрямую влечет к недобросовестной конкуренции.</w:t>
      </w:r>
    </w:p>
    <w:p w14:paraId="0E732E1C"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 9.  </w:t>
      </w:r>
      <w:r>
        <w:rPr>
          <w:b/>
          <w:bCs/>
          <w:color w:val="000000"/>
          <w:shd w:val="clear" w:color="auto" w:fill="FFFFFF"/>
        </w:rPr>
        <w:t xml:space="preserve">Заказчик подтвердил в ответе </w:t>
      </w:r>
      <w:proofErr w:type="gramStart"/>
      <w:r>
        <w:rPr>
          <w:b/>
          <w:bCs/>
          <w:color w:val="000000"/>
          <w:shd w:val="clear" w:color="auto" w:fill="FFFFFF"/>
        </w:rPr>
        <w:t xml:space="preserve">на </w:t>
      </w:r>
      <w:r w:rsidR="0067114A">
        <w:rPr>
          <w:b/>
          <w:bCs/>
          <w:color w:val="000000"/>
          <w:shd w:val="clear" w:color="auto" w:fill="FFFFFF"/>
        </w:rPr>
        <w:t xml:space="preserve"> наш</w:t>
      </w:r>
      <w:proofErr w:type="gramEnd"/>
      <w:r w:rsidR="0067114A">
        <w:rPr>
          <w:b/>
          <w:bCs/>
          <w:color w:val="000000"/>
          <w:shd w:val="clear" w:color="auto" w:fill="FFFFFF"/>
        </w:rPr>
        <w:t xml:space="preserve"> </w:t>
      </w:r>
      <w:r>
        <w:rPr>
          <w:b/>
          <w:bCs/>
          <w:color w:val="000000"/>
          <w:shd w:val="clear" w:color="auto" w:fill="FFFFFF"/>
        </w:rPr>
        <w:t>запрос</w:t>
      </w:r>
      <w:r>
        <w:rPr>
          <w:color w:val="000000"/>
          <w:shd w:val="clear" w:color="auto" w:fill="FFFFFF"/>
        </w:rPr>
        <w:t> </w:t>
      </w:r>
      <w:r w:rsidRPr="0067114A">
        <w:rPr>
          <w:b/>
          <w:color w:val="000000"/>
          <w:shd w:val="clear" w:color="auto" w:fill="FFFFFF"/>
        </w:rPr>
        <w:t xml:space="preserve"> тот факт, что ориентир был взят исключительно </w:t>
      </w:r>
      <w:r w:rsidR="00A847CB" w:rsidRPr="0067114A">
        <w:rPr>
          <w:b/>
          <w:color w:val="000000"/>
          <w:shd w:val="clear" w:color="auto" w:fill="FFFFFF"/>
        </w:rPr>
        <w:t xml:space="preserve">на </w:t>
      </w:r>
      <w:proofErr w:type="spellStart"/>
      <w:r w:rsidR="00A847CB" w:rsidRPr="0067114A">
        <w:rPr>
          <w:b/>
          <w:color w:val="000000"/>
          <w:shd w:val="clear" w:color="auto" w:fill="FFFFFF"/>
        </w:rPr>
        <w:t>фотобарабан</w:t>
      </w:r>
      <w:proofErr w:type="spellEnd"/>
      <w:r w:rsidR="00A847CB" w:rsidRPr="0067114A">
        <w:rPr>
          <w:b/>
          <w:color w:val="000000"/>
          <w:shd w:val="clear" w:color="auto" w:fill="FFFFFF"/>
        </w:rPr>
        <w:t xml:space="preserve">, </w:t>
      </w:r>
      <w:proofErr w:type="spellStart"/>
      <w:r w:rsidR="00A847CB" w:rsidRPr="0067114A">
        <w:rPr>
          <w:b/>
          <w:color w:val="000000"/>
          <w:shd w:val="clear" w:color="auto" w:fill="FFFFFF"/>
        </w:rPr>
        <w:t>ресуросом</w:t>
      </w:r>
      <w:proofErr w:type="spellEnd"/>
      <w:r w:rsidR="00A847CB" w:rsidRPr="0067114A">
        <w:rPr>
          <w:b/>
          <w:color w:val="000000"/>
          <w:shd w:val="clear" w:color="auto" w:fill="FFFFFF"/>
        </w:rPr>
        <w:t xml:space="preserve"> 100 000 страниц</w:t>
      </w:r>
      <w:r w:rsidRPr="0067114A">
        <w:rPr>
          <w:b/>
          <w:bCs/>
          <w:color w:val="000000"/>
        </w:rPr>
        <w:t>, что планирует закупку именно данной техники.</w:t>
      </w:r>
      <w:r>
        <w:rPr>
          <w:b/>
          <w:bCs/>
          <w:color w:val="000000"/>
        </w:rPr>
        <w:t> </w:t>
      </w:r>
      <w:r>
        <w:rPr>
          <w:color w:val="000000"/>
        </w:rPr>
        <w:t xml:space="preserve"> Так как в соответствии </w:t>
      </w:r>
      <w:proofErr w:type="gramStart"/>
      <w:r>
        <w:rPr>
          <w:color w:val="000000"/>
        </w:rPr>
        <w:t>с  ответом</w:t>
      </w:r>
      <w:proofErr w:type="gramEnd"/>
      <w:r>
        <w:rPr>
          <w:color w:val="000000"/>
        </w:rPr>
        <w:t>, техника других мировых производителей является ненадежной. Пояснение не дает право Заказчику нарушать законодательство РФ.</w:t>
      </w:r>
    </w:p>
    <w:p w14:paraId="73BCA336"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10. В подтверждение нашей позиции мы предоставляем вашему вниманию ряд решений органов УФАС по аналогичным инцидентам:</w:t>
      </w:r>
    </w:p>
    <w:p w14:paraId="26CE53EB"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Решение УФАС по Ростовской области №061.06.64-1666.2021. Жалоба подавалась в отношении закупки техники </w:t>
      </w:r>
      <w:r>
        <w:rPr>
          <w:color w:val="000000"/>
          <w:lang w:val="en-US"/>
        </w:rPr>
        <w:t>KYOCERA</w:t>
      </w:r>
      <w:r>
        <w:rPr>
          <w:color w:val="000000"/>
        </w:rPr>
        <w:t xml:space="preserve"> с применением требования к ресурсу </w:t>
      </w:r>
      <w:proofErr w:type="spellStart"/>
      <w:r>
        <w:rPr>
          <w:color w:val="000000"/>
        </w:rPr>
        <w:t>фотобарабана</w:t>
      </w:r>
      <w:proofErr w:type="spellEnd"/>
      <w:r>
        <w:rPr>
          <w:color w:val="000000"/>
        </w:rPr>
        <w:t> </w:t>
      </w:r>
      <w:r>
        <w:rPr>
          <w:color w:val="000000"/>
          <w:shd w:val="clear" w:color="auto" w:fill="C0C0C0"/>
        </w:rPr>
        <w:t>≥ 100 000</w:t>
      </w:r>
      <w:r>
        <w:rPr>
          <w:color w:val="000000"/>
        </w:rPr>
        <w:t> и была признана обоснованной.</w:t>
      </w:r>
    </w:p>
    <w:p w14:paraId="5476173E" w14:textId="77777777"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Решение Московского областного УФАС России по делу №50/06/8890эп/21 от 17.03.2021. Жалоба подавалась в отношении закупки техники </w:t>
      </w:r>
      <w:r>
        <w:rPr>
          <w:color w:val="000000"/>
          <w:lang w:val="en-US"/>
        </w:rPr>
        <w:t>KYOCERA</w:t>
      </w:r>
      <w:r>
        <w:rPr>
          <w:color w:val="000000"/>
        </w:rPr>
        <w:t xml:space="preserve"> с применением требования к ресурсу </w:t>
      </w:r>
      <w:proofErr w:type="spellStart"/>
      <w:r>
        <w:rPr>
          <w:color w:val="000000"/>
        </w:rPr>
        <w:t>фотобарабана</w:t>
      </w:r>
      <w:proofErr w:type="spellEnd"/>
      <w:r>
        <w:rPr>
          <w:color w:val="000000"/>
        </w:rPr>
        <w:t> </w:t>
      </w:r>
      <w:r>
        <w:rPr>
          <w:color w:val="000000"/>
          <w:shd w:val="clear" w:color="auto" w:fill="C0C0C0"/>
        </w:rPr>
        <w:t>не менее 100 000</w:t>
      </w:r>
      <w:r>
        <w:rPr>
          <w:color w:val="000000"/>
        </w:rPr>
        <w:t> и была признана обоснованной.</w:t>
      </w:r>
    </w:p>
    <w:p w14:paraId="51667A31" w14:textId="77777777" w:rsidR="0082753B" w:rsidRDefault="0082753B" w:rsidP="0082753B">
      <w:pPr>
        <w:pStyle w:val="msonormalmrcssattr"/>
        <w:shd w:val="clear" w:color="auto" w:fill="FFFFFF"/>
        <w:rPr>
          <w:rFonts w:ascii="Arial" w:hAnsi="Arial" w:cs="Arial"/>
          <w:color w:val="2C2D2E"/>
          <w:sz w:val="23"/>
          <w:szCs w:val="23"/>
        </w:rPr>
      </w:pPr>
      <w:r>
        <w:rPr>
          <w:color w:val="2C2D2E"/>
        </w:rPr>
        <w:t>         Решение УФАС по Свердловской области по делу № 066/06/33-3459/2021 от 29.09.2021. Жалоба подавалась в отношении закупки техники </w:t>
      </w:r>
      <w:r>
        <w:rPr>
          <w:color w:val="2C2D2E"/>
          <w:lang w:val="en-US"/>
        </w:rPr>
        <w:t>Canon</w:t>
      </w:r>
      <w:r>
        <w:rPr>
          <w:color w:val="2C2D2E"/>
        </w:rPr>
        <w:t>, состав ТЗ предусматривал исключительно поставку техники </w:t>
      </w:r>
      <w:r>
        <w:rPr>
          <w:color w:val="2C2D2E"/>
          <w:lang w:val="en-US"/>
        </w:rPr>
        <w:t>Canon</w:t>
      </w:r>
      <w:r>
        <w:rPr>
          <w:color w:val="2C2D2E"/>
        </w:rPr>
        <w:t>.</w:t>
      </w:r>
    </w:p>
    <w:p w14:paraId="636A8D61" w14:textId="1E5E025D" w:rsidR="0082753B" w:rsidRDefault="0082753B" w:rsidP="0082753B">
      <w:pPr>
        <w:pStyle w:val="msonormalmrcssattr"/>
        <w:shd w:val="clear" w:color="auto" w:fill="FFFFFF"/>
        <w:spacing w:after="144" w:afterAutospacing="0" w:line="263" w:lineRule="atLeast"/>
        <w:ind w:left="426"/>
        <w:jc w:val="both"/>
        <w:rPr>
          <w:rFonts w:ascii="Arial" w:hAnsi="Arial" w:cs="Arial"/>
          <w:color w:val="2C2D2E"/>
          <w:sz w:val="23"/>
          <w:szCs w:val="23"/>
        </w:rPr>
      </w:pPr>
      <w:r>
        <w:rPr>
          <w:color w:val="000000"/>
        </w:rPr>
        <w:t>11. На основании вышеизложенного просим комиссию УФАС</w:t>
      </w:r>
      <w:r w:rsidR="00305C52">
        <w:rPr>
          <w:color w:val="000000"/>
        </w:rPr>
        <w:t xml:space="preserve"> по </w:t>
      </w:r>
      <w:r w:rsidR="00CE0C81">
        <w:rPr>
          <w:color w:val="000000"/>
        </w:rPr>
        <w:t>Омской области</w:t>
      </w:r>
      <w:r>
        <w:rPr>
          <w:color w:val="000000"/>
        </w:rPr>
        <w:t xml:space="preserve"> ознакомиться с нашими доводами и в целях соблюдения действующего законодательства РФ обязать Заказчика внести следующие изменения в техническое задание (в части ресурса </w:t>
      </w:r>
      <w:proofErr w:type="spellStart"/>
      <w:r>
        <w:rPr>
          <w:color w:val="000000"/>
        </w:rPr>
        <w:t>фотобарабана</w:t>
      </w:r>
      <w:proofErr w:type="spellEnd"/>
      <w:r>
        <w:rPr>
          <w:color w:val="000000"/>
        </w:rPr>
        <w:t>), что допустит несколько моделей мировых производителей:</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4A0" w:firstRow="1" w:lastRow="0" w:firstColumn="1" w:lastColumn="0" w:noHBand="0" w:noVBand="1"/>
      </w:tblPr>
      <w:tblGrid>
        <w:gridCol w:w="395"/>
        <w:gridCol w:w="2089"/>
        <w:gridCol w:w="1591"/>
        <w:gridCol w:w="2232"/>
        <w:gridCol w:w="1041"/>
        <w:gridCol w:w="1041"/>
        <w:gridCol w:w="1080"/>
      </w:tblGrid>
      <w:tr w:rsidR="00BE29B6" w:rsidRPr="00407935" w14:paraId="50EACF6E" w14:textId="77777777" w:rsidTr="00CE0C81">
        <w:trPr>
          <w:trHeight w:val="20"/>
        </w:trPr>
        <w:tc>
          <w:tcPr>
            <w:tcW w:w="198" w:type="pct"/>
            <w:vMerge w:val="restart"/>
            <w:tcBorders>
              <w:top w:val="outset" w:sz="6" w:space="0" w:color="000000"/>
              <w:left w:val="outset" w:sz="6" w:space="0" w:color="000000"/>
              <w:right w:val="outset" w:sz="6" w:space="0" w:color="000000"/>
            </w:tcBorders>
            <w:vAlign w:val="center"/>
          </w:tcPr>
          <w:p w14:paraId="49B56540" w14:textId="77777777" w:rsidR="00BE29B6" w:rsidRPr="00571347" w:rsidRDefault="00BE29B6" w:rsidP="00D43780">
            <w:pPr>
              <w:spacing w:after="0"/>
              <w:jc w:val="center"/>
              <w:rPr>
                <w:sz w:val="20"/>
                <w:szCs w:val="20"/>
              </w:rPr>
            </w:pPr>
            <w:r w:rsidRPr="001E51AA">
              <w:rPr>
                <w:sz w:val="20"/>
                <w:szCs w:val="20"/>
              </w:rPr>
              <w:t>№ п/п</w:t>
            </w:r>
          </w:p>
        </w:tc>
        <w:tc>
          <w:tcPr>
            <w:tcW w:w="1055" w:type="pct"/>
            <w:vMerge w:val="restart"/>
            <w:tcBorders>
              <w:top w:val="outset" w:sz="6" w:space="0" w:color="000000"/>
              <w:left w:val="outset" w:sz="6" w:space="0" w:color="000000"/>
              <w:bottom w:val="outset" w:sz="6" w:space="0" w:color="000000"/>
              <w:right w:val="outset" w:sz="6" w:space="0" w:color="000000"/>
            </w:tcBorders>
            <w:vAlign w:val="center"/>
          </w:tcPr>
          <w:p w14:paraId="4EFA33C6" w14:textId="77777777" w:rsidR="00BE29B6" w:rsidRPr="00571347" w:rsidRDefault="00BE29B6" w:rsidP="00D43780">
            <w:pPr>
              <w:spacing w:after="0"/>
              <w:jc w:val="center"/>
              <w:rPr>
                <w:sz w:val="20"/>
                <w:szCs w:val="20"/>
              </w:rPr>
            </w:pPr>
            <w:r w:rsidRPr="00571347">
              <w:rPr>
                <w:sz w:val="20"/>
                <w:szCs w:val="20"/>
              </w:rPr>
              <w:t>Наименование товара</w:t>
            </w:r>
          </w:p>
        </w:tc>
        <w:tc>
          <w:tcPr>
            <w:tcW w:w="2656" w:type="pct"/>
            <w:gridSpan w:val="3"/>
            <w:tcBorders>
              <w:top w:val="outset" w:sz="6" w:space="0" w:color="000000"/>
              <w:left w:val="outset" w:sz="6" w:space="0" w:color="000000"/>
              <w:bottom w:val="outset" w:sz="6" w:space="0" w:color="000000"/>
              <w:right w:val="outset" w:sz="6" w:space="0" w:color="000000"/>
            </w:tcBorders>
            <w:vAlign w:val="center"/>
          </w:tcPr>
          <w:p w14:paraId="6FA0FF81" w14:textId="77777777" w:rsidR="00BE29B6" w:rsidRPr="00407935" w:rsidRDefault="00BE29B6" w:rsidP="00D43780">
            <w:pPr>
              <w:spacing w:after="0"/>
              <w:jc w:val="center"/>
              <w:rPr>
                <w:sz w:val="20"/>
                <w:szCs w:val="20"/>
              </w:rPr>
            </w:pPr>
            <w:r w:rsidRPr="00407935">
              <w:rPr>
                <w:sz w:val="20"/>
                <w:szCs w:val="20"/>
              </w:rPr>
              <w:t>Характеристики товара</w:t>
            </w:r>
          </w:p>
        </w:tc>
        <w:tc>
          <w:tcPr>
            <w:tcW w:w="545" w:type="pct"/>
            <w:vMerge w:val="restart"/>
            <w:tcBorders>
              <w:top w:val="outset" w:sz="6" w:space="0" w:color="000000"/>
              <w:left w:val="outset" w:sz="6" w:space="0" w:color="000000"/>
              <w:bottom w:val="outset" w:sz="6" w:space="0" w:color="000000"/>
              <w:right w:val="outset" w:sz="6" w:space="0" w:color="000000"/>
            </w:tcBorders>
            <w:vAlign w:val="center"/>
          </w:tcPr>
          <w:p w14:paraId="0E76EA22" w14:textId="77777777" w:rsidR="00BE29B6" w:rsidRPr="00407935" w:rsidRDefault="00BE29B6" w:rsidP="00D43780">
            <w:pPr>
              <w:spacing w:after="0"/>
              <w:jc w:val="center"/>
              <w:rPr>
                <w:sz w:val="20"/>
                <w:szCs w:val="20"/>
              </w:rPr>
            </w:pPr>
            <w:r w:rsidRPr="00407935">
              <w:rPr>
                <w:sz w:val="20"/>
                <w:szCs w:val="20"/>
              </w:rPr>
              <w:t>Единица измерения</w:t>
            </w:r>
          </w:p>
        </w:tc>
        <w:tc>
          <w:tcPr>
            <w:tcW w:w="545" w:type="pct"/>
            <w:vMerge w:val="restart"/>
            <w:tcBorders>
              <w:top w:val="outset" w:sz="6" w:space="0" w:color="000000"/>
              <w:left w:val="outset" w:sz="6" w:space="0" w:color="000000"/>
              <w:bottom w:val="outset" w:sz="6" w:space="0" w:color="000000"/>
              <w:right w:val="outset" w:sz="6" w:space="0" w:color="000000"/>
            </w:tcBorders>
            <w:vAlign w:val="center"/>
          </w:tcPr>
          <w:p w14:paraId="0300CDFB" w14:textId="77777777" w:rsidR="00BE29B6" w:rsidRPr="00407935" w:rsidRDefault="00BE29B6" w:rsidP="00D43780">
            <w:pPr>
              <w:spacing w:after="0"/>
              <w:jc w:val="center"/>
              <w:rPr>
                <w:sz w:val="20"/>
                <w:szCs w:val="20"/>
              </w:rPr>
            </w:pPr>
            <w:r w:rsidRPr="00407935">
              <w:rPr>
                <w:sz w:val="20"/>
                <w:szCs w:val="20"/>
              </w:rPr>
              <w:t>Количество</w:t>
            </w:r>
          </w:p>
        </w:tc>
      </w:tr>
      <w:tr w:rsidR="00BE29B6" w:rsidRPr="00407935" w14:paraId="6FBB0DC3" w14:textId="77777777" w:rsidTr="00CE0C81">
        <w:trPr>
          <w:trHeight w:val="20"/>
        </w:trPr>
        <w:tc>
          <w:tcPr>
            <w:tcW w:w="198" w:type="pct"/>
            <w:vMerge/>
            <w:tcBorders>
              <w:left w:val="outset" w:sz="6" w:space="0" w:color="000000"/>
              <w:bottom w:val="outset" w:sz="6" w:space="0" w:color="000000"/>
              <w:right w:val="outset" w:sz="6" w:space="0" w:color="000000"/>
            </w:tcBorders>
            <w:vAlign w:val="center"/>
          </w:tcPr>
          <w:p w14:paraId="5B24801C" w14:textId="77777777" w:rsidR="00BE29B6" w:rsidRPr="00407935" w:rsidRDefault="00BE29B6" w:rsidP="00D43780">
            <w:pPr>
              <w:spacing w:after="0"/>
              <w:jc w:val="center"/>
              <w:rPr>
                <w:sz w:val="20"/>
                <w:szCs w:val="20"/>
              </w:rPr>
            </w:pPr>
          </w:p>
        </w:tc>
        <w:tc>
          <w:tcPr>
            <w:tcW w:w="1055" w:type="pct"/>
            <w:vMerge/>
            <w:tcBorders>
              <w:top w:val="outset" w:sz="6" w:space="0" w:color="000000"/>
              <w:left w:val="outset" w:sz="6" w:space="0" w:color="000000"/>
              <w:bottom w:val="outset" w:sz="6" w:space="0" w:color="000000"/>
              <w:right w:val="outset" w:sz="6" w:space="0" w:color="000000"/>
            </w:tcBorders>
            <w:vAlign w:val="center"/>
          </w:tcPr>
          <w:p w14:paraId="22539827" w14:textId="77777777" w:rsidR="00BE29B6" w:rsidRPr="00407935"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7C00CBCF" w14:textId="77777777" w:rsidR="00BE29B6" w:rsidRPr="00571347" w:rsidRDefault="00BE29B6" w:rsidP="00D43780">
            <w:pPr>
              <w:spacing w:after="0"/>
              <w:jc w:val="center"/>
              <w:rPr>
                <w:sz w:val="20"/>
                <w:szCs w:val="20"/>
                <w:lang w:val="en-US"/>
              </w:rPr>
            </w:pPr>
            <w:r w:rsidRPr="00407935">
              <w:rPr>
                <w:sz w:val="20"/>
                <w:szCs w:val="20"/>
              </w:rPr>
              <w:t>Наименование</w:t>
            </w:r>
          </w:p>
        </w:tc>
        <w:tc>
          <w:tcPr>
            <w:tcW w:w="953" w:type="pct"/>
            <w:tcBorders>
              <w:top w:val="outset" w:sz="6" w:space="0" w:color="000000"/>
              <w:left w:val="outset" w:sz="6" w:space="0" w:color="000000"/>
              <w:bottom w:val="outset" w:sz="6" w:space="0" w:color="000000"/>
              <w:right w:val="outset" w:sz="6" w:space="0" w:color="000000"/>
            </w:tcBorders>
            <w:vAlign w:val="center"/>
          </w:tcPr>
          <w:p w14:paraId="4597B484" w14:textId="77777777" w:rsidR="00BE29B6" w:rsidRPr="00407935" w:rsidRDefault="00BE29B6" w:rsidP="00D43780">
            <w:pPr>
              <w:spacing w:after="0"/>
              <w:jc w:val="center"/>
              <w:rPr>
                <w:sz w:val="20"/>
                <w:szCs w:val="20"/>
              </w:rPr>
            </w:pPr>
            <w:r w:rsidRPr="00407935">
              <w:rPr>
                <w:sz w:val="20"/>
                <w:szCs w:val="20"/>
              </w:rPr>
              <w:t>Значение</w:t>
            </w:r>
          </w:p>
        </w:tc>
        <w:tc>
          <w:tcPr>
            <w:tcW w:w="545" w:type="pct"/>
            <w:tcBorders>
              <w:top w:val="outset" w:sz="6" w:space="0" w:color="000000"/>
              <w:left w:val="outset" w:sz="6" w:space="0" w:color="000000"/>
              <w:bottom w:val="outset" w:sz="6" w:space="0" w:color="000000"/>
              <w:right w:val="outset" w:sz="6" w:space="0" w:color="000000"/>
            </w:tcBorders>
            <w:vAlign w:val="center"/>
          </w:tcPr>
          <w:p w14:paraId="67F51094" w14:textId="77777777" w:rsidR="00BE29B6" w:rsidRPr="00407935" w:rsidRDefault="00BE29B6" w:rsidP="00D43780">
            <w:pPr>
              <w:spacing w:after="0"/>
              <w:jc w:val="center"/>
              <w:rPr>
                <w:sz w:val="20"/>
                <w:szCs w:val="20"/>
              </w:rPr>
            </w:pPr>
            <w:r w:rsidRPr="00407935">
              <w:rPr>
                <w:sz w:val="20"/>
                <w:szCs w:val="20"/>
              </w:rPr>
              <w:t>Единица измерения</w:t>
            </w: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3F89FBCC" w14:textId="77777777" w:rsidR="00BE29B6" w:rsidRPr="00407935" w:rsidRDefault="00BE29B6" w:rsidP="00D43780">
            <w:pPr>
              <w:spacing w:after="0"/>
              <w:jc w:val="center"/>
              <w:rPr>
                <w:sz w:val="20"/>
                <w:szCs w:val="20"/>
              </w:rPr>
            </w:pP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2B8D8885" w14:textId="77777777" w:rsidR="00BE29B6" w:rsidRPr="00407935" w:rsidRDefault="00BE29B6" w:rsidP="00D43780">
            <w:pPr>
              <w:spacing w:after="0"/>
              <w:jc w:val="center"/>
              <w:rPr>
                <w:sz w:val="20"/>
                <w:szCs w:val="20"/>
              </w:rPr>
            </w:pPr>
          </w:p>
        </w:tc>
      </w:tr>
      <w:tr w:rsidR="00BE29B6" w:rsidRPr="00407935" w14:paraId="4E38CB83" w14:textId="77777777" w:rsidTr="00CE0C81">
        <w:trPr>
          <w:trHeight w:val="20"/>
        </w:trPr>
        <w:tc>
          <w:tcPr>
            <w:tcW w:w="198" w:type="pct"/>
            <w:tcBorders>
              <w:top w:val="outset" w:sz="6" w:space="0" w:color="000000"/>
              <w:left w:val="outset" w:sz="6" w:space="0" w:color="000000"/>
              <w:right w:val="outset" w:sz="6" w:space="0" w:color="000000"/>
            </w:tcBorders>
            <w:vAlign w:val="center"/>
          </w:tcPr>
          <w:p w14:paraId="760BDB90" w14:textId="77777777" w:rsidR="00BE29B6" w:rsidRPr="003D0BED" w:rsidRDefault="00BE29B6" w:rsidP="00D43780">
            <w:pPr>
              <w:spacing w:after="0"/>
              <w:jc w:val="center"/>
              <w:rPr>
                <w:sz w:val="20"/>
                <w:szCs w:val="20"/>
              </w:rPr>
            </w:pPr>
          </w:p>
        </w:tc>
        <w:tc>
          <w:tcPr>
            <w:tcW w:w="1055" w:type="pct"/>
            <w:vMerge w:val="restart"/>
            <w:tcBorders>
              <w:top w:val="outset" w:sz="6" w:space="0" w:color="000000"/>
              <w:left w:val="outset" w:sz="6" w:space="0" w:color="000000"/>
              <w:right w:val="outset" w:sz="6" w:space="0" w:color="000000"/>
            </w:tcBorders>
            <w:vAlign w:val="center"/>
          </w:tcPr>
          <w:p w14:paraId="3FF3088A" w14:textId="77777777" w:rsidR="00BE29B6" w:rsidRPr="003D0BED" w:rsidRDefault="00BE29B6" w:rsidP="00D43780">
            <w:pPr>
              <w:spacing w:after="0"/>
              <w:jc w:val="center"/>
              <w:rPr>
                <w:sz w:val="20"/>
                <w:szCs w:val="20"/>
              </w:rPr>
            </w:pPr>
            <w:r w:rsidRPr="003D0BED">
              <w:rPr>
                <w:sz w:val="20"/>
                <w:szCs w:val="20"/>
              </w:rPr>
              <w:t>Многофункциональное устройство (МФУ)</w:t>
            </w:r>
          </w:p>
        </w:tc>
        <w:tc>
          <w:tcPr>
            <w:tcW w:w="1158" w:type="pct"/>
            <w:tcBorders>
              <w:top w:val="outset" w:sz="6" w:space="0" w:color="000000"/>
              <w:left w:val="outset" w:sz="6" w:space="0" w:color="000000"/>
              <w:bottom w:val="outset" w:sz="6" w:space="0" w:color="000000"/>
              <w:right w:val="outset" w:sz="6" w:space="0" w:color="000000"/>
            </w:tcBorders>
            <w:vAlign w:val="center"/>
          </w:tcPr>
          <w:p w14:paraId="699B7F41" w14:textId="77777777" w:rsidR="00BE29B6" w:rsidRPr="00C3269D" w:rsidRDefault="00BE29B6" w:rsidP="00D43780">
            <w:pPr>
              <w:spacing w:after="0"/>
              <w:jc w:val="center"/>
              <w:rPr>
                <w:sz w:val="20"/>
                <w:szCs w:val="20"/>
              </w:rPr>
            </w:pPr>
            <w:r w:rsidRPr="00407935">
              <w:rPr>
                <w:sz w:val="20"/>
                <w:szCs w:val="20"/>
              </w:rPr>
              <w:t>Максимальное разрешение черно-белой печати по вертикали</w:t>
            </w:r>
            <w:r>
              <w:rPr>
                <w:sz w:val="20"/>
                <w:szCs w:val="20"/>
              </w:rPr>
              <w:t>*</w:t>
            </w:r>
            <w:r w:rsidRPr="00407935">
              <w:rPr>
                <w:sz w:val="20"/>
                <w:szCs w:val="20"/>
              </w:rPr>
              <w:t xml:space="preserve">, </w:t>
            </w:r>
            <w:proofErr w:type="spellStart"/>
            <w:r w:rsidRPr="00407935">
              <w:rPr>
                <w:sz w:val="20"/>
                <w:szCs w:val="20"/>
              </w:rPr>
              <w:t>dpi</w:t>
            </w:r>
            <w:proofErr w:type="spellEnd"/>
          </w:p>
        </w:tc>
        <w:tc>
          <w:tcPr>
            <w:tcW w:w="953" w:type="pct"/>
            <w:tcBorders>
              <w:top w:val="outset" w:sz="6" w:space="0" w:color="000000"/>
              <w:left w:val="outset" w:sz="6" w:space="0" w:color="000000"/>
              <w:bottom w:val="outset" w:sz="6" w:space="0" w:color="000000"/>
              <w:right w:val="outset" w:sz="6" w:space="0" w:color="000000"/>
            </w:tcBorders>
            <w:vAlign w:val="center"/>
          </w:tcPr>
          <w:p w14:paraId="0D6DDAC0" w14:textId="77777777" w:rsidR="00BE29B6" w:rsidRPr="00407935" w:rsidRDefault="00BE29B6" w:rsidP="00D43780">
            <w:pPr>
              <w:spacing w:after="0"/>
              <w:jc w:val="center"/>
              <w:rPr>
                <w:sz w:val="20"/>
                <w:szCs w:val="20"/>
                <w:lang w:val="en-US"/>
              </w:rPr>
            </w:pPr>
            <w:r w:rsidRPr="00407935">
              <w:rPr>
                <w:sz w:val="20"/>
                <w:szCs w:val="20"/>
                <w:lang w:val="en-US"/>
              </w:rPr>
              <w:t>≥ 1200</w:t>
            </w:r>
          </w:p>
        </w:tc>
        <w:tc>
          <w:tcPr>
            <w:tcW w:w="545" w:type="pct"/>
            <w:tcBorders>
              <w:top w:val="outset" w:sz="6" w:space="0" w:color="000000"/>
              <w:left w:val="outset" w:sz="6" w:space="0" w:color="000000"/>
              <w:bottom w:val="outset" w:sz="6" w:space="0" w:color="000000"/>
              <w:right w:val="outset" w:sz="6" w:space="0" w:color="000000"/>
            </w:tcBorders>
            <w:vAlign w:val="center"/>
          </w:tcPr>
          <w:p w14:paraId="4A6DAE13" w14:textId="77777777" w:rsidR="00BE29B6" w:rsidRPr="00407935" w:rsidRDefault="00BE29B6" w:rsidP="00D43780">
            <w:pPr>
              <w:spacing w:after="0"/>
              <w:jc w:val="center"/>
              <w:rPr>
                <w:sz w:val="20"/>
                <w:szCs w:val="20"/>
                <w:lang w:val="en-US"/>
              </w:rPr>
            </w:pPr>
          </w:p>
        </w:tc>
        <w:tc>
          <w:tcPr>
            <w:tcW w:w="545" w:type="pct"/>
            <w:vMerge w:val="restart"/>
            <w:tcBorders>
              <w:top w:val="outset" w:sz="6" w:space="0" w:color="000000"/>
              <w:left w:val="outset" w:sz="6" w:space="0" w:color="000000"/>
              <w:right w:val="outset" w:sz="6" w:space="0" w:color="000000"/>
            </w:tcBorders>
            <w:vAlign w:val="center"/>
          </w:tcPr>
          <w:p w14:paraId="6CBBDCD3" w14:textId="77777777" w:rsidR="00BE29B6" w:rsidRPr="003D0BED" w:rsidRDefault="00BE29B6" w:rsidP="00D43780">
            <w:pPr>
              <w:spacing w:after="0"/>
              <w:jc w:val="center"/>
              <w:rPr>
                <w:sz w:val="20"/>
                <w:szCs w:val="20"/>
              </w:rPr>
            </w:pPr>
            <w:r w:rsidRPr="00407935">
              <w:rPr>
                <w:sz w:val="20"/>
                <w:szCs w:val="20"/>
              </w:rPr>
              <w:t>Штука</w:t>
            </w:r>
          </w:p>
        </w:tc>
        <w:tc>
          <w:tcPr>
            <w:tcW w:w="545" w:type="pct"/>
            <w:vMerge w:val="restart"/>
            <w:tcBorders>
              <w:top w:val="outset" w:sz="6" w:space="0" w:color="000000"/>
              <w:left w:val="outset" w:sz="6" w:space="0" w:color="000000"/>
              <w:right w:val="outset" w:sz="6" w:space="0" w:color="000000"/>
            </w:tcBorders>
            <w:vAlign w:val="center"/>
          </w:tcPr>
          <w:p w14:paraId="7E138741" w14:textId="77777777" w:rsidR="00BE29B6" w:rsidRPr="00407935" w:rsidRDefault="00BE29B6" w:rsidP="00D43780">
            <w:pPr>
              <w:spacing w:after="0"/>
              <w:jc w:val="center"/>
              <w:rPr>
                <w:sz w:val="20"/>
                <w:szCs w:val="20"/>
              </w:rPr>
            </w:pPr>
            <w:r w:rsidRPr="00407935">
              <w:rPr>
                <w:sz w:val="20"/>
                <w:szCs w:val="20"/>
              </w:rPr>
              <w:t>6</w:t>
            </w:r>
          </w:p>
        </w:tc>
      </w:tr>
      <w:tr w:rsidR="00BE29B6" w:rsidRPr="00407935" w14:paraId="785F8BCD" w14:textId="77777777" w:rsidTr="00CE0C81">
        <w:trPr>
          <w:trHeight w:val="20"/>
        </w:trPr>
        <w:tc>
          <w:tcPr>
            <w:tcW w:w="198" w:type="pct"/>
            <w:tcBorders>
              <w:left w:val="outset" w:sz="6" w:space="0" w:color="000000"/>
              <w:right w:val="outset" w:sz="6" w:space="0" w:color="000000"/>
            </w:tcBorders>
            <w:vAlign w:val="center"/>
          </w:tcPr>
          <w:p w14:paraId="73E44704"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178549E9"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6F712105" w14:textId="77777777" w:rsidR="00BE29B6" w:rsidRPr="00C3269D" w:rsidRDefault="00BE29B6" w:rsidP="00D43780">
            <w:pPr>
              <w:spacing w:after="0"/>
              <w:jc w:val="center"/>
              <w:rPr>
                <w:sz w:val="20"/>
                <w:szCs w:val="20"/>
              </w:rPr>
            </w:pPr>
            <w:r w:rsidRPr="00407935">
              <w:rPr>
                <w:sz w:val="20"/>
                <w:szCs w:val="20"/>
              </w:rPr>
              <w:t>Максимальное разрешение черно-белой печати по горизонтали</w:t>
            </w:r>
            <w:r>
              <w:rPr>
                <w:sz w:val="20"/>
                <w:szCs w:val="20"/>
              </w:rPr>
              <w:t>*</w:t>
            </w:r>
            <w:r w:rsidRPr="00407935">
              <w:rPr>
                <w:sz w:val="20"/>
                <w:szCs w:val="20"/>
              </w:rPr>
              <w:t xml:space="preserve">, </w:t>
            </w:r>
            <w:proofErr w:type="spellStart"/>
            <w:r w:rsidRPr="00407935">
              <w:rPr>
                <w:sz w:val="20"/>
                <w:szCs w:val="20"/>
              </w:rPr>
              <w:t>dpi</w:t>
            </w:r>
            <w:proofErr w:type="spellEnd"/>
          </w:p>
        </w:tc>
        <w:tc>
          <w:tcPr>
            <w:tcW w:w="953" w:type="pct"/>
            <w:tcBorders>
              <w:top w:val="outset" w:sz="6" w:space="0" w:color="000000"/>
              <w:left w:val="outset" w:sz="6" w:space="0" w:color="000000"/>
              <w:bottom w:val="outset" w:sz="6" w:space="0" w:color="000000"/>
              <w:right w:val="outset" w:sz="6" w:space="0" w:color="000000"/>
            </w:tcBorders>
            <w:vAlign w:val="center"/>
          </w:tcPr>
          <w:p w14:paraId="620CB18E" w14:textId="77777777" w:rsidR="00BE29B6" w:rsidRPr="00407935" w:rsidRDefault="00BE29B6" w:rsidP="00D43780">
            <w:pPr>
              <w:spacing w:after="0"/>
              <w:jc w:val="center"/>
              <w:rPr>
                <w:sz w:val="20"/>
                <w:szCs w:val="20"/>
                <w:lang w:val="en-US"/>
              </w:rPr>
            </w:pPr>
            <w:r w:rsidRPr="00407935">
              <w:rPr>
                <w:sz w:val="20"/>
                <w:szCs w:val="20"/>
                <w:lang w:val="en-US"/>
              </w:rPr>
              <w:t>≥ 1200</w:t>
            </w:r>
          </w:p>
        </w:tc>
        <w:tc>
          <w:tcPr>
            <w:tcW w:w="545" w:type="pct"/>
            <w:tcBorders>
              <w:top w:val="outset" w:sz="6" w:space="0" w:color="000000"/>
              <w:left w:val="outset" w:sz="6" w:space="0" w:color="000000"/>
              <w:bottom w:val="outset" w:sz="6" w:space="0" w:color="000000"/>
              <w:right w:val="outset" w:sz="6" w:space="0" w:color="000000"/>
            </w:tcBorders>
            <w:vAlign w:val="center"/>
          </w:tcPr>
          <w:p w14:paraId="1C046E6D"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710D1D44"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F28B975" w14:textId="77777777" w:rsidR="00BE29B6" w:rsidRPr="00407935" w:rsidRDefault="00BE29B6" w:rsidP="00D43780">
            <w:pPr>
              <w:spacing w:after="0"/>
              <w:jc w:val="center"/>
              <w:rPr>
                <w:sz w:val="20"/>
                <w:szCs w:val="20"/>
              </w:rPr>
            </w:pPr>
          </w:p>
        </w:tc>
      </w:tr>
      <w:tr w:rsidR="00BE29B6" w:rsidRPr="00407935" w14:paraId="6790F5E6" w14:textId="77777777" w:rsidTr="00CE0C81">
        <w:trPr>
          <w:trHeight w:val="20"/>
        </w:trPr>
        <w:tc>
          <w:tcPr>
            <w:tcW w:w="198" w:type="pct"/>
            <w:tcBorders>
              <w:left w:val="outset" w:sz="6" w:space="0" w:color="000000"/>
              <w:right w:val="outset" w:sz="6" w:space="0" w:color="000000"/>
            </w:tcBorders>
            <w:vAlign w:val="center"/>
          </w:tcPr>
          <w:p w14:paraId="04833090"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37EAA5CE"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3FE7B118" w14:textId="77777777" w:rsidR="00BE29B6" w:rsidRPr="00C3269D" w:rsidRDefault="00BE29B6" w:rsidP="00D43780">
            <w:pPr>
              <w:spacing w:after="0"/>
              <w:jc w:val="center"/>
              <w:rPr>
                <w:sz w:val="20"/>
                <w:szCs w:val="20"/>
              </w:rPr>
            </w:pPr>
            <w:r w:rsidRPr="00407935">
              <w:rPr>
                <w:sz w:val="20"/>
                <w:szCs w:val="20"/>
              </w:rPr>
              <w:t>Максимальное разрешение сканирования по горизонтали</w:t>
            </w:r>
            <w:r>
              <w:rPr>
                <w:sz w:val="20"/>
                <w:szCs w:val="20"/>
              </w:rPr>
              <w:t>*</w:t>
            </w:r>
            <w:r w:rsidRPr="00407935">
              <w:rPr>
                <w:sz w:val="20"/>
                <w:szCs w:val="20"/>
              </w:rPr>
              <w:t xml:space="preserve">, </w:t>
            </w:r>
            <w:proofErr w:type="spellStart"/>
            <w:r w:rsidRPr="00407935">
              <w:rPr>
                <w:sz w:val="20"/>
                <w:szCs w:val="20"/>
              </w:rPr>
              <w:lastRenderedPageBreak/>
              <w:t>dpi</w:t>
            </w:r>
            <w:proofErr w:type="spellEnd"/>
          </w:p>
        </w:tc>
        <w:tc>
          <w:tcPr>
            <w:tcW w:w="953" w:type="pct"/>
            <w:tcBorders>
              <w:top w:val="outset" w:sz="6" w:space="0" w:color="000000"/>
              <w:left w:val="outset" w:sz="6" w:space="0" w:color="000000"/>
              <w:bottom w:val="outset" w:sz="6" w:space="0" w:color="000000"/>
              <w:right w:val="outset" w:sz="6" w:space="0" w:color="000000"/>
            </w:tcBorders>
            <w:vAlign w:val="center"/>
          </w:tcPr>
          <w:p w14:paraId="3681B6B8" w14:textId="77777777" w:rsidR="00BE29B6" w:rsidRPr="00407935" w:rsidRDefault="00BE29B6" w:rsidP="00D43780">
            <w:pPr>
              <w:spacing w:after="0"/>
              <w:jc w:val="center"/>
              <w:rPr>
                <w:sz w:val="20"/>
                <w:szCs w:val="20"/>
                <w:lang w:val="en-US"/>
              </w:rPr>
            </w:pPr>
            <w:r w:rsidRPr="00407935">
              <w:rPr>
                <w:sz w:val="20"/>
                <w:szCs w:val="20"/>
                <w:lang w:val="en-US"/>
              </w:rPr>
              <w:lastRenderedPageBreak/>
              <w:t>≥ 600</w:t>
            </w:r>
          </w:p>
        </w:tc>
        <w:tc>
          <w:tcPr>
            <w:tcW w:w="545" w:type="pct"/>
            <w:tcBorders>
              <w:top w:val="outset" w:sz="6" w:space="0" w:color="000000"/>
              <w:left w:val="outset" w:sz="6" w:space="0" w:color="000000"/>
              <w:bottom w:val="outset" w:sz="6" w:space="0" w:color="000000"/>
              <w:right w:val="outset" w:sz="6" w:space="0" w:color="000000"/>
            </w:tcBorders>
            <w:vAlign w:val="center"/>
          </w:tcPr>
          <w:p w14:paraId="294B71E2"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4E5CB80D"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560DB977" w14:textId="77777777" w:rsidR="00BE29B6" w:rsidRPr="00407935" w:rsidRDefault="00BE29B6" w:rsidP="00D43780">
            <w:pPr>
              <w:spacing w:after="0"/>
              <w:jc w:val="center"/>
              <w:rPr>
                <w:sz w:val="20"/>
                <w:szCs w:val="20"/>
              </w:rPr>
            </w:pPr>
          </w:p>
        </w:tc>
      </w:tr>
      <w:tr w:rsidR="00BE29B6" w:rsidRPr="00407935" w14:paraId="728557D4" w14:textId="77777777" w:rsidTr="00CE0C81">
        <w:trPr>
          <w:trHeight w:val="20"/>
        </w:trPr>
        <w:tc>
          <w:tcPr>
            <w:tcW w:w="198" w:type="pct"/>
            <w:tcBorders>
              <w:left w:val="outset" w:sz="6" w:space="0" w:color="000000"/>
              <w:right w:val="outset" w:sz="6" w:space="0" w:color="000000"/>
            </w:tcBorders>
            <w:vAlign w:val="center"/>
          </w:tcPr>
          <w:p w14:paraId="3F36796F"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27DD5AFC"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71F85035" w14:textId="77777777" w:rsidR="00BE29B6" w:rsidRPr="00C3269D" w:rsidRDefault="00BE29B6" w:rsidP="00D43780">
            <w:pPr>
              <w:spacing w:after="0"/>
              <w:jc w:val="center"/>
              <w:rPr>
                <w:sz w:val="20"/>
                <w:szCs w:val="20"/>
              </w:rPr>
            </w:pPr>
            <w:r w:rsidRPr="00407935">
              <w:rPr>
                <w:sz w:val="20"/>
                <w:szCs w:val="20"/>
              </w:rPr>
              <w:t>Максимальное разрешение сканирования по вертикали</w:t>
            </w:r>
            <w:r>
              <w:rPr>
                <w:sz w:val="20"/>
                <w:szCs w:val="20"/>
              </w:rPr>
              <w:t>*</w:t>
            </w:r>
            <w:r w:rsidRPr="00407935">
              <w:rPr>
                <w:sz w:val="20"/>
                <w:szCs w:val="20"/>
              </w:rPr>
              <w:t xml:space="preserve">, </w:t>
            </w:r>
            <w:proofErr w:type="spellStart"/>
            <w:r w:rsidRPr="00407935">
              <w:rPr>
                <w:sz w:val="20"/>
                <w:szCs w:val="20"/>
              </w:rPr>
              <w:t>dpi</w:t>
            </w:r>
            <w:proofErr w:type="spellEnd"/>
          </w:p>
        </w:tc>
        <w:tc>
          <w:tcPr>
            <w:tcW w:w="953" w:type="pct"/>
            <w:tcBorders>
              <w:top w:val="outset" w:sz="6" w:space="0" w:color="000000"/>
              <w:left w:val="outset" w:sz="6" w:space="0" w:color="000000"/>
              <w:bottom w:val="outset" w:sz="6" w:space="0" w:color="000000"/>
              <w:right w:val="outset" w:sz="6" w:space="0" w:color="000000"/>
            </w:tcBorders>
            <w:vAlign w:val="center"/>
          </w:tcPr>
          <w:p w14:paraId="5E29F936" w14:textId="77777777" w:rsidR="00BE29B6" w:rsidRPr="00407935" w:rsidRDefault="00BE29B6" w:rsidP="00D43780">
            <w:pPr>
              <w:spacing w:after="0"/>
              <w:jc w:val="center"/>
              <w:rPr>
                <w:sz w:val="20"/>
                <w:szCs w:val="20"/>
                <w:lang w:val="en-US"/>
              </w:rPr>
            </w:pPr>
            <w:r w:rsidRPr="00407935">
              <w:rPr>
                <w:sz w:val="20"/>
                <w:szCs w:val="20"/>
                <w:lang w:val="en-US"/>
              </w:rPr>
              <w:t>≥ 600</w:t>
            </w:r>
          </w:p>
        </w:tc>
        <w:tc>
          <w:tcPr>
            <w:tcW w:w="545" w:type="pct"/>
            <w:tcBorders>
              <w:top w:val="outset" w:sz="6" w:space="0" w:color="000000"/>
              <w:left w:val="outset" w:sz="6" w:space="0" w:color="000000"/>
              <w:bottom w:val="outset" w:sz="6" w:space="0" w:color="000000"/>
              <w:right w:val="outset" w:sz="6" w:space="0" w:color="000000"/>
            </w:tcBorders>
            <w:vAlign w:val="center"/>
          </w:tcPr>
          <w:p w14:paraId="0B4A857B"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44EF72A3"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310D9E79" w14:textId="77777777" w:rsidR="00BE29B6" w:rsidRPr="00407935" w:rsidRDefault="00BE29B6" w:rsidP="00D43780">
            <w:pPr>
              <w:spacing w:after="0"/>
              <w:jc w:val="center"/>
              <w:rPr>
                <w:sz w:val="20"/>
                <w:szCs w:val="20"/>
              </w:rPr>
            </w:pPr>
          </w:p>
        </w:tc>
      </w:tr>
      <w:tr w:rsidR="00BE29B6" w:rsidRPr="00407935" w14:paraId="7B4F9138" w14:textId="77777777" w:rsidTr="00CE0C81">
        <w:trPr>
          <w:trHeight w:val="20"/>
        </w:trPr>
        <w:tc>
          <w:tcPr>
            <w:tcW w:w="198" w:type="pct"/>
            <w:tcBorders>
              <w:left w:val="outset" w:sz="6" w:space="0" w:color="000000"/>
              <w:right w:val="outset" w:sz="6" w:space="0" w:color="000000"/>
            </w:tcBorders>
            <w:vAlign w:val="center"/>
          </w:tcPr>
          <w:p w14:paraId="008751FC"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6260EEA9"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3BB0B97D" w14:textId="77777777" w:rsidR="00BE29B6" w:rsidRPr="00407935" w:rsidRDefault="00BE29B6" w:rsidP="00D43780">
            <w:pPr>
              <w:spacing w:after="0"/>
              <w:jc w:val="center"/>
              <w:rPr>
                <w:sz w:val="20"/>
                <w:szCs w:val="20"/>
                <w:lang w:val="en-US"/>
              </w:rPr>
            </w:pPr>
            <w:r w:rsidRPr="00407935">
              <w:rPr>
                <w:sz w:val="20"/>
                <w:szCs w:val="20"/>
              </w:rPr>
              <w:t>Частота процессора</w:t>
            </w:r>
            <w:r>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05C8CB87" w14:textId="77777777" w:rsidR="00BE29B6" w:rsidRPr="00407935" w:rsidRDefault="00BE29B6" w:rsidP="00D43780">
            <w:pPr>
              <w:spacing w:after="0"/>
              <w:jc w:val="center"/>
              <w:rPr>
                <w:sz w:val="20"/>
                <w:szCs w:val="20"/>
                <w:lang w:val="en-US"/>
              </w:rPr>
            </w:pPr>
            <w:r w:rsidRPr="00407935">
              <w:rPr>
                <w:sz w:val="20"/>
                <w:szCs w:val="20"/>
                <w:lang w:val="en-US"/>
              </w:rPr>
              <w:t>≥ 800</w:t>
            </w:r>
          </w:p>
        </w:tc>
        <w:tc>
          <w:tcPr>
            <w:tcW w:w="545" w:type="pct"/>
            <w:tcBorders>
              <w:top w:val="outset" w:sz="6" w:space="0" w:color="000000"/>
              <w:left w:val="outset" w:sz="6" w:space="0" w:color="000000"/>
              <w:bottom w:val="outset" w:sz="6" w:space="0" w:color="000000"/>
              <w:right w:val="outset" w:sz="6" w:space="0" w:color="000000"/>
            </w:tcBorders>
            <w:vAlign w:val="center"/>
          </w:tcPr>
          <w:p w14:paraId="0334A8BA" w14:textId="77777777" w:rsidR="00BE29B6" w:rsidRPr="00407935" w:rsidRDefault="00BE29B6" w:rsidP="00D43780">
            <w:pPr>
              <w:spacing w:after="0"/>
              <w:jc w:val="center"/>
              <w:rPr>
                <w:sz w:val="20"/>
                <w:szCs w:val="20"/>
                <w:lang w:val="en-US"/>
              </w:rPr>
            </w:pPr>
            <w:proofErr w:type="spellStart"/>
            <w:r w:rsidRPr="00407935">
              <w:rPr>
                <w:sz w:val="20"/>
                <w:szCs w:val="20"/>
                <w:lang w:val="en-US"/>
              </w:rPr>
              <w:t>Мегагерц</w:t>
            </w:r>
            <w:proofErr w:type="spellEnd"/>
          </w:p>
        </w:tc>
        <w:tc>
          <w:tcPr>
            <w:tcW w:w="545" w:type="pct"/>
            <w:vMerge/>
            <w:tcBorders>
              <w:left w:val="outset" w:sz="6" w:space="0" w:color="000000"/>
              <w:right w:val="outset" w:sz="6" w:space="0" w:color="000000"/>
            </w:tcBorders>
            <w:vAlign w:val="center"/>
          </w:tcPr>
          <w:p w14:paraId="1639A145"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3BEC824D" w14:textId="77777777" w:rsidR="00BE29B6" w:rsidRPr="00407935" w:rsidRDefault="00BE29B6" w:rsidP="00D43780">
            <w:pPr>
              <w:spacing w:after="0"/>
              <w:jc w:val="center"/>
              <w:rPr>
                <w:sz w:val="20"/>
                <w:szCs w:val="20"/>
              </w:rPr>
            </w:pPr>
          </w:p>
        </w:tc>
      </w:tr>
      <w:tr w:rsidR="00BE29B6" w:rsidRPr="00407935" w14:paraId="2EC736A9" w14:textId="77777777" w:rsidTr="00CE0C81">
        <w:trPr>
          <w:trHeight w:val="20"/>
        </w:trPr>
        <w:tc>
          <w:tcPr>
            <w:tcW w:w="198" w:type="pct"/>
            <w:tcBorders>
              <w:left w:val="outset" w:sz="6" w:space="0" w:color="000000"/>
              <w:right w:val="outset" w:sz="6" w:space="0" w:color="000000"/>
            </w:tcBorders>
            <w:vAlign w:val="center"/>
          </w:tcPr>
          <w:p w14:paraId="36831BF6"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5ED487B4"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1A66EE58" w14:textId="77777777" w:rsidR="00BE29B6" w:rsidRPr="00C3269D" w:rsidRDefault="00BE29B6" w:rsidP="00D43780">
            <w:pPr>
              <w:spacing w:after="0"/>
              <w:jc w:val="center"/>
              <w:rPr>
                <w:sz w:val="20"/>
                <w:szCs w:val="20"/>
              </w:rPr>
            </w:pPr>
            <w:r w:rsidRPr="00407935">
              <w:rPr>
                <w:sz w:val="20"/>
                <w:szCs w:val="20"/>
              </w:rPr>
              <w:t>Наличие в комплекте поставки оригинального стартового черно-белого картриджа</w:t>
            </w:r>
          </w:p>
        </w:tc>
        <w:tc>
          <w:tcPr>
            <w:tcW w:w="953" w:type="pct"/>
            <w:tcBorders>
              <w:top w:val="outset" w:sz="6" w:space="0" w:color="000000"/>
              <w:left w:val="outset" w:sz="6" w:space="0" w:color="000000"/>
              <w:bottom w:val="outset" w:sz="6" w:space="0" w:color="000000"/>
              <w:right w:val="outset" w:sz="6" w:space="0" w:color="000000"/>
            </w:tcBorders>
            <w:vAlign w:val="center"/>
          </w:tcPr>
          <w:p w14:paraId="79D2534C" w14:textId="77777777" w:rsidR="00BE29B6" w:rsidRPr="00407935" w:rsidRDefault="00BE29B6" w:rsidP="00D43780">
            <w:pPr>
              <w:spacing w:after="0"/>
              <w:jc w:val="center"/>
              <w:rPr>
                <w:sz w:val="20"/>
                <w:szCs w:val="20"/>
                <w:lang w:val="en-US"/>
              </w:rPr>
            </w:pPr>
            <w:proofErr w:type="spellStart"/>
            <w:r w:rsidRPr="00407935">
              <w:rPr>
                <w:sz w:val="20"/>
                <w:szCs w:val="20"/>
                <w:lang w:val="en-US"/>
              </w:rPr>
              <w:t>Да</w:t>
            </w:r>
            <w:proofErr w:type="spellEnd"/>
          </w:p>
        </w:tc>
        <w:tc>
          <w:tcPr>
            <w:tcW w:w="545" w:type="pct"/>
            <w:tcBorders>
              <w:top w:val="outset" w:sz="6" w:space="0" w:color="000000"/>
              <w:left w:val="outset" w:sz="6" w:space="0" w:color="000000"/>
              <w:bottom w:val="outset" w:sz="6" w:space="0" w:color="000000"/>
              <w:right w:val="outset" w:sz="6" w:space="0" w:color="000000"/>
            </w:tcBorders>
            <w:vAlign w:val="center"/>
          </w:tcPr>
          <w:p w14:paraId="14D286B2"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6B860658"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0FAE5A34" w14:textId="77777777" w:rsidR="00BE29B6" w:rsidRPr="00407935" w:rsidRDefault="00BE29B6" w:rsidP="00D43780">
            <w:pPr>
              <w:spacing w:after="0"/>
              <w:jc w:val="center"/>
              <w:rPr>
                <w:sz w:val="20"/>
                <w:szCs w:val="20"/>
              </w:rPr>
            </w:pPr>
          </w:p>
        </w:tc>
      </w:tr>
      <w:tr w:rsidR="00BE29B6" w:rsidRPr="00407935" w14:paraId="1B4BC66F" w14:textId="77777777" w:rsidTr="00CE0C81">
        <w:trPr>
          <w:trHeight w:val="20"/>
        </w:trPr>
        <w:tc>
          <w:tcPr>
            <w:tcW w:w="198" w:type="pct"/>
            <w:tcBorders>
              <w:left w:val="outset" w:sz="6" w:space="0" w:color="000000"/>
              <w:right w:val="outset" w:sz="6" w:space="0" w:color="000000"/>
            </w:tcBorders>
            <w:vAlign w:val="center"/>
          </w:tcPr>
          <w:p w14:paraId="2B88CCF5" w14:textId="77777777" w:rsidR="00BE29B6" w:rsidRPr="003D0BED" w:rsidRDefault="00BE29B6" w:rsidP="00D43780">
            <w:pPr>
              <w:spacing w:after="0"/>
              <w:jc w:val="center"/>
              <w:rPr>
                <w:sz w:val="20"/>
                <w:szCs w:val="20"/>
              </w:rPr>
            </w:pPr>
            <w:r>
              <w:rPr>
                <w:sz w:val="20"/>
                <w:szCs w:val="20"/>
              </w:rPr>
              <w:t>1</w:t>
            </w:r>
          </w:p>
        </w:tc>
        <w:tc>
          <w:tcPr>
            <w:tcW w:w="1055" w:type="pct"/>
            <w:vMerge/>
            <w:tcBorders>
              <w:left w:val="outset" w:sz="6" w:space="0" w:color="000000"/>
              <w:right w:val="outset" w:sz="6" w:space="0" w:color="000000"/>
            </w:tcBorders>
            <w:vAlign w:val="center"/>
          </w:tcPr>
          <w:p w14:paraId="3A2BAB7F"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385EEE78" w14:textId="77777777" w:rsidR="00BE29B6" w:rsidRPr="00407935" w:rsidRDefault="00BE29B6" w:rsidP="00D43780">
            <w:pPr>
              <w:spacing w:after="0"/>
              <w:jc w:val="center"/>
              <w:rPr>
                <w:sz w:val="20"/>
                <w:szCs w:val="20"/>
                <w:lang w:val="en-US"/>
              </w:rPr>
            </w:pPr>
            <w:r w:rsidRPr="00407935">
              <w:rPr>
                <w:sz w:val="20"/>
                <w:szCs w:val="20"/>
              </w:rPr>
              <w:t>Тип сканирования</w:t>
            </w:r>
            <w:r>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2CEF4870" w14:textId="77777777" w:rsidR="00BE29B6" w:rsidRPr="00407935" w:rsidRDefault="00BE29B6" w:rsidP="00D43780">
            <w:pPr>
              <w:spacing w:after="0"/>
              <w:jc w:val="center"/>
              <w:rPr>
                <w:sz w:val="20"/>
                <w:szCs w:val="20"/>
                <w:lang w:val="en-US"/>
              </w:rPr>
            </w:pPr>
            <w:proofErr w:type="spellStart"/>
            <w:r w:rsidRPr="00407935">
              <w:rPr>
                <w:sz w:val="20"/>
                <w:szCs w:val="20"/>
                <w:lang w:val="en-US"/>
              </w:rPr>
              <w:t>Протяжный</w:t>
            </w:r>
            <w:proofErr w:type="spellEnd"/>
            <w:r w:rsidRPr="00407935">
              <w:rPr>
                <w:sz w:val="20"/>
                <w:szCs w:val="20"/>
                <w:lang w:val="en-US"/>
              </w:rPr>
              <w:t>/</w:t>
            </w:r>
            <w:proofErr w:type="spellStart"/>
            <w:r w:rsidRPr="00407935">
              <w:rPr>
                <w:sz w:val="20"/>
                <w:szCs w:val="20"/>
                <w:lang w:val="en-US"/>
              </w:rPr>
              <w:t>планшетный</w:t>
            </w:r>
            <w:proofErr w:type="spellEnd"/>
          </w:p>
        </w:tc>
        <w:tc>
          <w:tcPr>
            <w:tcW w:w="545" w:type="pct"/>
            <w:tcBorders>
              <w:top w:val="outset" w:sz="6" w:space="0" w:color="000000"/>
              <w:left w:val="outset" w:sz="6" w:space="0" w:color="000000"/>
              <w:bottom w:val="outset" w:sz="6" w:space="0" w:color="000000"/>
              <w:right w:val="outset" w:sz="6" w:space="0" w:color="000000"/>
            </w:tcBorders>
            <w:vAlign w:val="center"/>
          </w:tcPr>
          <w:p w14:paraId="72BAB82B"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00382E67"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0658E4BC" w14:textId="77777777" w:rsidR="00BE29B6" w:rsidRPr="00407935" w:rsidRDefault="00BE29B6" w:rsidP="00D43780">
            <w:pPr>
              <w:spacing w:after="0"/>
              <w:jc w:val="center"/>
              <w:rPr>
                <w:sz w:val="20"/>
                <w:szCs w:val="20"/>
              </w:rPr>
            </w:pPr>
          </w:p>
        </w:tc>
      </w:tr>
      <w:tr w:rsidR="00BE29B6" w:rsidRPr="00407935" w14:paraId="20868089" w14:textId="77777777" w:rsidTr="00CE0C81">
        <w:trPr>
          <w:trHeight w:val="20"/>
        </w:trPr>
        <w:tc>
          <w:tcPr>
            <w:tcW w:w="198" w:type="pct"/>
            <w:tcBorders>
              <w:left w:val="outset" w:sz="6" w:space="0" w:color="000000"/>
              <w:right w:val="outset" w:sz="6" w:space="0" w:color="000000"/>
            </w:tcBorders>
            <w:vAlign w:val="center"/>
          </w:tcPr>
          <w:p w14:paraId="450852C6"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6B5C3D4C"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4CA87A27" w14:textId="77777777" w:rsidR="00BE29B6" w:rsidRPr="00407935" w:rsidRDefault="00BE29B6" w:rsidP="00D43780">
            <w:pPr>
              <w:spacing w:after="0"/>
              <w:jc w:val="center"/>
              <w:rPr>
                <w:sz w:val="20"/>
                <w:szCs w:val="20"/>
                <w:lang w:val="en-US"/>
              </w:rPr>
            </w:pPr>
            <w:r w:rsidRPr="00407935">
              <w:rPr>
                <w:sz w:val="20"/>
                <w:szCs w:val="20"/>
              </w:rPr>
              <w:t>Суммарная емкость выходных лотков</w:t>
            </w:r>
            <w:r>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76631995" w14:textId="77777777" w:rsidR="00BE29B6" w:rsidRPr="00407935" w:rsidRDefault="00BE29B6" w:rsidP="00D43780">
            <w:pPr>
              <w:spacing w:after="0"/>
              <w:jc w:val="center"/>
              <w:rPr>
                <w:sz w:val="20"/>
                <w:szCs w:val="20"/>
                <w:lang w:val="en-US"/>
              </w:rPr>
            </w:pPr>
            <w:r w:rsidRPr="00407935">
              <w:rPr>
                <w:sz w:val="20"/>
                <w:szCs w:val="20"/>
                <w:lang w:val="en-US"/>
              </w:rPr>
              <w:t>≥ 150</w:t>
            </w:r>
          </w:p>
        </w:tc>
        <w:tc>
          <w:tcPr>
            <w:tcW w:w="545" w:type="pct"/>
            <w:tcBorders>
              <w:top w:val="outset" w:sz="6" w:space="0" w:color="000000"/>
              <w:left w:val="outset" w:sz="6" w:space="0" w:color="000000"/>
              <w:bottom w:val="outset" w:sz="6" w:space="0" w:color="000000"/>
              <w:right w:val="outset" w:sz="6" w:space="0" w:color="000000"/>
            </w:tcBorders>
            <w:vAlign w:val="center"/>
          </w:tcPr>
          <w:p w14:paraId="52D96D27" w14:textId="77777777" w:rsidR="00BE29B6" w:rsidRPr="00407935" w:rsidRDefault="00BE29B6" w:rsidP="00D43780">
            <w:pPr>
              <w:spacing w:after="0"/>
              <w:jc w:val="center"/>
              <w:rPr>
                <w:sz w:val="20"/>
                <w:szCs w:val="20"/>
                <w:lang w:val="en-US"/>
              </w:rPr>
            </w:pPr>
            <w:proofErr w:type="spellStart"/>
            <w:r w:rsidRPr="00407935">
              <w:rPr>
                <w:sz w:val="20"/>
                <w:szCs w:val="20"/>
                <w:lang w:val="en-US"/>
              </w:rPr>
              <w:t>Штука</w:t>
            </w:r>
            <w:proofErr w:type="spellEnd"/>
          </w:p>
        </w:tc>
        <w:tc>
          <w:tcPr>
            <w:tcW w:w="545" w:type="pct"/>
            <w:vMerge/>
            <w:tcBorders>
              <w:left w:val="outset" w:sz="6" w:space="0" w:color="000000"/>
              <w:right w:val="outset" w:sz="6" w:space="0" w:color="000000"/>
            </w:tcBorders>
            <w:vAlign w:val="center"/>
          </w:tcPr>
          <w:p w14:paraId="7A3D4D1A"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CC3D9C8" w14:textId="77777777" w:rsidR="00BE29B6" w:rsidRPr="00407935" w:rsidRDefault="00BE29B6" w:rsidP="00D43780">
            <w:pPr>
              <w:spacing w:after="0"/>
              <w:jc w:val="center"/>
              <w:rPr>
                <w:sz w:val="20"/>
                <w:szCs w:val="20"/>
              </w:rPr>
            </w:pPr>
          </w:p>
        </w:tc>
      </w:tr>
      <w:tr w:rsidR="00BE29B6" w:rsidRPr="00407935" w14:paraId="111436AC" w14:textId="77777777" w:rsidTr="00CE0C81">
        <w:trPr>
          <w:trHeight w:val="20"/>
        </w:trPr>
        <w:tc>
          <w:tcPr>
            <w:tcW w:w="198" w:type="pct"/>
            <w:tcBorders>
              <w:left w:val="outset" w:sz="6" w:space="0" w:color="000000"/>
              <w:right w:val="outset" w:sz="6" w:space="0" w:color="000000"/>
            </w:tcBorders>
            <w:vAlign w:val="center"/>
          </w:tcPr>
          <w:p w14:paraId="62FDC80E"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3CF0BB72"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7A53CFA4" w14:textId="77777777" w:rsidR="00BE29B6" w:rsidRPr="00C3269D" w:rsidRDefault="00BE29B6" w:rsidP="00D43780">
            <w:pPr>
              <w:spacing w:after="0"/>
              <w:jc w:val="center"/>
              <w:rPr>
                <w:sz w:val="20"/>
                <w:szCs w:val="20"/>
              </w:rPr>
            </w:pPr>
            <w:r w:rsidRPr="00407935">
              <w:rPr>
                <w:sz w:val="20"/>
                <w:szCs w:val="20"/>
              </w:rPr>
              <w:t>Суммарная емкость лотков подачи бумаги</w:t>
            </w:r>
            <w:r>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7C51AE80" w14:textId="77777777" w:rsidR="00BE29B6" w:rsidRPr="00407935" w:rsidRDefault="00BE29B6" w:rsidP="00D43780">
            <w:pPr>
              <w:spacing w:after="0"/>
              <w:jc w:val="center"/>
              <w:rPr>
                <w:sz w:val="20"/>
                <w:szCs w:val="20"/>
                <w:lang w:val="en-US"/>
              </w:rPr>
            </w:pPr>
            <w:r w:rsidRPr="00407935">
              <w:rPr>
                <w:sz w:val="20"/>
                <w:szCs w:val="20"/>
                <w:lang w:val="en-US"/>
              </w:rPr>
              <w:t>≥ 350</w:t>
            </w:r>
          </w:p>
        </w:tc>
        <w:tc>
          <w:tcPr>
            <w:tcW w:w="545" w:type="pct"/>
            <w:tcBorders>
              <w:top w:val="outset" w:sz="6" w:space="0" w:color="000000"/>
              <w:left w:val="outset" w:sz="6" w:space="0" w:color="000000"/>
              <w:bottom w:val="outset" w:sz="6" w:space="0" w:color="000000"/>
              <w:right w:val="outset" w:sz="6" w:space="0" w:color="000000"/>
            </w:tcBorders>
            <w:vAlign w:val="center"/>
          </w:tcPr>
          <w:p w14:paraId="64A0624D" w14:textId="77777777" w:rsidR="00BE29B6" w:rsidRPr="00407935" w:rsidRDefault="00BE29B6" w:rsidP="00D43780">
            <w:pPr>
              <w:spacing w:after="0"/>
              <w:jc w:val="center"/>
              <w:rPr>
                <w:sz w:val="20"/>
                <w:szCs w:val="20"/>
                <w:lang w:val="en-US"/>
              </w:rPr>
            </w:pPr>
            <w:proofErr w:type="spellStart"/>
            <w:r w:rsidRPr="00407935">
              <w:rPr>
                <w:sz w:val="20"/>
                <w:szCs w:val="20"/>
                <w:lang w:val="en-US"/>
              </w:rPr>
              <w:t>Штука</w:t>
            </w:r>
            <w:proofErr w:type="spellEnd"/>
          </w:p>
        </w:tc>
        <w:tc>
          <w:tcPr>
            <w:tcW w:w="545" w:type="pct"/>
            <w:vMerge/>
            <w:tcBorders>
              <w:left w:val="outset" w:sz="6" w:space="0" w:color="000000"/>
              <w:right w:val="outset" w:sz="6" w:space="0" w:color="000000"/>
            </w:tcBorders>
            <w:vAlign w:val="center"/>
          </w:tcPr>
          <w:p w14:paraId="77E82346"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F9E2593" w14:textId="77777777" w:rsidR="00BE29B6" w:rsidRPr="00407935" w:rsidRDefault="00BE29B6" w:rsidP="00D43780">
            <w:pPr>
              <w:spacing w:after="0"/>
              <w:jc w:val="center"/>
              <w:rPr>
                <w:sz w:val="20"/>
                <w:szCs w:val="20"/>
              </w:rPr>
            </w:pPr>
          </w:p>
        </w:tc>
      </w:tr>
      <w:tr w:rsidR="00BE29B6" w:rsidRPr="00407935" w14:paraId="56CD31E8" w14:textId="77777777" w:rsidTr="00CE0C81">
        <w:trPr>
          <w:trHeight w:val="20"/>
        </w:trPr>
        <w:tc>
          <w:tcPr>
            <w:tcW w:w="198" w:type="pct"/>
            <w:tcBorders>
              <w:left w:val="outset" w:sz="6" w:space="0" w:color="000000"/>
              <w:right w:val="outset" w:sz="6" w:space="0" w:color="000000"/>
            </w:tcBorders>
            <w:vAlign w:val="center"/>
          </w:tcPr>
          <w:p w14:paraId="4F8215C9"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4C8AADCA"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7F39FC31" w14:textId="77777777" w:rsidR="00BE29B6" w:rsidRPr="00407935" w:rsidRDefault="00BE29B6" w:rsidP="00D43780">
            <w:pPr>
              <w:spacing w:after="0"/>
              <w:jc w:val="center"/>
              <w:rPr>
                <w:sz w:val="20"/>
                <w:szCs w:val="20"/>
                <w:lang w:val="en-US"/>
              </w:rPr>
            </w:pPr>
            <w:r w:rsidRPr="00407935">
              <w:rPr>
                <w:sz w:val="20"/>
                <w:szCs w:val="20"/>
              </w:rPr>
              <w:t>Объем установленной оперативной памяти</w:t>
            </w:r>
            <w:r>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6E8CCD86" w14:textId="77777777" w:rsidR="00BE29B6" w:rsidRPr="00407935" w:rsidRDefault="00BE29B6" w:rsidP="00D43780">
            <w:pPr>
              <w:spacing w:after="0"/>
              <w:jc w:val="center"/>
              <w:rPr>
                <w:sz w:val="20"/>
                <w:szCs w:val="20"/>
                <w:lang w:val="en-US"/>
              </w:rPr>
            </w:pPr>
            <w:r w:rsidRPr="00407935">
              <w:rPr>
                <w:sz w:val="20"/>
                <w:szCs w:val="20"/>
                <w:lang w:val="en-US"/>
              </w:rPr>
              <w:t>≥ 512</w:t>
            </w:r>
          </w:p>
        </w:tc>
        <w:tc>
          <w:tcPr>
            <w:tcW w:w="545" w:type="pct"/>
            <w:tcBorders>
              <w:top w:val="outset" w:sz="6" w:space="0" w:color="000000"/>
              <w:left w:val="outset" w:sz="6" w:space="0" w:color="000000"/>
              <w:bottom w:val="outset" w:sz="6" w:space="0" w:color="000000"/>
              <w:right w:val="outset" w:sz="6" w:space="0" w:color="000000"/>
            </w:tcBorders>
            <w:vAlign w:val="center"/>
          </w:tcPr>
          <w:p w14:paraId="2AB572E9" w14:textId="77777777" w:rsidR="00BE29B6" w:rsidRPr="00407935" w:rsidRDefault="00BE29B6" w:rsidP="00D43780">
            <w:pPr>
              <w:spacing w:after="0"/>
              <w:jc w:val="center"/>
              <w:rPr>
                <w:sz w:val="20"/>
                <w:szCs w:val="20"/>
                <w:lang w:val="en-US"/>
              </w:rPr>
            </w:pPr>
            <w:proofErr w:type="spellStart"/>
            <w:r w:rsidRPr="00407935">
              <w:rPr>
                <w:sz w:val="20"/>
                <w:szCs w:val="20"/>
                <w:lang w:val="en-US"/>
              </w:rPr>
              <w:t>Мегабайт</w:t>
            </w:r>
            <w:proofErr w:type="spellEnd"/>
          </w:p>
        </w:tc>
        <w:tc>
          <w:tcPr>
            <w:tcW w:w="545" w:type="pct"/>
            <w:vMerge/>
            <w:tcBorders>
              <w:left w:val="outset" w:sz="6" w:space="0" w:color="000000"/>
              <w:right w:val="outset" w:sz="6" w:space="0" w:color="000000"/>
            </w:tcBorders>
            <w:vAlign w:val="center"/>
          </w:tcPr>
          <w:p w14:paraId="0E061769"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ABCC48E" w14:textId="77777777" w:rsidR="00BE29B6" w:rsidRPr="00407935" w:rsidRDefault="00BE29B6" w:rsidP="00D43780">
            <w:pPr>
              <w:spacing w:after="0"/>
              <w:jc w:val="center"/>
              <w:rPr>
                <w:sz w:val="20"/>
                <w:szCs w:val="20"/>
              </w:rPr>
            </w:pPr>
          </w:p>
        </w:tc>
      </w:tr>
      <w:tr w:rsidR="00BE29B6" w:rsidRPr="00407935" w14:paraId="0F24F9CF" w14:textId="77777777" w:rsidTr="00CE0C81">
        <w:trPr>
          <w:trHeight w:val="20"/>
        </w:trPr>
        <w:tc>
          <w:tcPr>
            <w:tcW w:w="198" w:type="pct"/>
            <w:tcBorders>
              <w:left w:val="outset" w:sz="6" w:space="0" w:color="000000"/>
              <w:right w:val="outset" w:sz="6" w:space="0" w:color="000000"/>
            </w:tcBorders>
            <w:vAlign w:val="center"/>
          </w:tcPr>
          <w:p w14:paraId="19008593"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44110848"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5C778E9E" w14:textId="77777777" w:rsidR="00BE29B6" w:rsidRPr="00DD4FBF" w:rsidRDefault="00BE29B6" w:rsidP="00D43780">
            <w:pPr>
              <w:spacing w:after="0"/>
              <w:jc w:val="center"/>
              <w:rPr>
                <w:sz w:val="20"/>
                <w:szCs w:val="20"/>
                <w:lang w:val="en-US"/>
              </w:rPr>
            </w:pPr>
            <w:r w:rsidRPr="00DD4FBF">
              <w:rPr>
                <w:sz w:val="20"/>
                <w:szCs w:val="20"/>
              </w:rPr>
              <w:t xml:space="preserve">Ресурс </w:t>
            </w:r>
            <w:proofErr w:type="spellStart"/>
            <w:r w:rsidRPr="00DD4FBF">
              <w:rPr>
                <w:sz w:val="20"/>
                <w:szCs w:val="20"/>
              </w:rPr>
              <w:t>фотобарабана</w:t>
            </w:r>
            <w:proofErr w:type="spellEnd"/>
            <w:r w:rsidRPr="00DD4FBF">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7A51F01F" w14:textId="77777777" w:rsidR="00BE29B6" w:rsidRPr="00BE29B6" w:rsidRDefault="00BE29B6" w:rsidP="00D43780">
            <w:pPr>
              <w:spacing w:after="0"/>
              <w:jc w:val="center"/>
              <w:rPr>
                <w:sz w:val="20"/>
                <w:szCs w:val="20"/>
                <w:highlight w:val="yellow"/>
                <w:lang w:val="en-US"/>
              </w:rPr>
            </w:pPr>
            <w:r w:rsidRPr="00BE29B6">
              <w:rPr>
                <w:sz w:val="20"/>
                <w:szCs w:val="20"/>
                <w:highlight w:val="yellow"/>
                <w:lang w:val="en-US"/>
              </w:rPr>
              <w:t>≥ 100000</w:t>
            </w:r>
          </w:p>
          <w:p w14:paraId="71A722C8" w14:textId="371D5643" w:rsidR="00BE29B6" w:rsidRPr="00BE29B6" w:rsidRDefault="00BE29B6" w:rsidP="00D43780">
            <w:pPr>
              <w:spacing w:after="0"/>
              <w:jc w:val="center"/>
              <w:rPr>
                <w:sz w:val="20"/>
                <w:szCs w:val="20"/>
              </w:rPr>
            </w:pPr>
            <w:r w:rsidRPr="00BE29B6">
              <w:rPr>
                <w:sz w:val="20"/>
                <w:szCs w:val="20"/>
                <w:highlight w:val="yellow"/>
              </w:rPr>
              <w:t xml:space="preserve"> Заменить на </w:t>
            </w:r>
            <w:r w:rsidRPr="00BE29B6">
              <w:rPr>
                <w:sz w:val="20"/>
                <w:szCs w:val="20"/>
                <w:highlight w:val="yellow"/>
                <w:lang w:val="en-US"/>
              </w:rPr>
              <w:t xml:space="preserve">≥ </w:t>
            </w:r>
            <w:r w:rsidRPr="00BE29B6">
              <w:rPr>
                <w:sz w:val="20"/>
                <w:szCs w:val="20"/>
                <w:highlight w:val="yellow"/>
              </w:rPr>
              <w:t>30000</w:t>
            </w:r>
          </w:p>
        </w:tc>
        <w:tc>
          <w:tcPr>
            <w:tcW w:w="545" w:type="pct"/>
            <w:tcBorders>
              <w:top w:val="outset" w:sz="6" w:space="0" w:color="000000"/>
              <w:left w:val="outset" w:sz="6" w:space="0" w:color="000000"/>
              <w:bottom w:val="outset" w:sz="6" w:space="0" w:color="000000"/>
              <w:right w:val="outset" w:sz="6" w:space="0" w:color="000000"/>
            </w:tcBorders>
            <w:vAlign w:val="center"/>
          </w:tcPr>
          <w:p w14:paraId="33EE3543" w14:textId="77777777" w:rsidR="00BE29B6" w:rsidRPr="00DD4FBF" w:rsidRDefault="00BE29B6" w:rsidP="00D43780">
            <w:pPr>
              <w:spacing w:after="0"/>
              <w:jc w:val="center"/>
              <w:rPr>
                <w:sz w:val="20"/>
                <w:szCs w:val="20"/>
                <w:lang w:val="en-US"/>
              </w:rPr>
            </w:pPr>
            <w:r w:rsidRPr="00DD4FBF">
              <w:rPr>
                <w:sz w:val="20"/>
                <w:szCs w:val="20"/>
              </w:rPr>
              <w:t>Страница</w:t>
            </w:r>
          </w:p>
        </w:tc>
        <w:tc>
          <w:tcPr>
            <w:tcW w:w="545" w:type="pct"/>
            <w:vMerge/>
            <w:tcBorders>
              <w:left w:val="outset" w:sz="6" w:space="0" w:color="000000"/>
              <w:right w:val="outset" w:sz="6" w:space="0" w:color="000000"/>
            </w:tcBorders>
            <w:vAlign w:val="center"/>
          </w:tcPr>
          <w:p w14:paraId="547E26AD"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069EA4CD" w14:textId="77777777" w:rsidR="00BE29B6" w:rsidRPr="00407935" w:rsidRDefault="00BE29B6" w:rsidP="00D43780">
            <w:pPr>
              <w:spacing w:after="0"/>
              <w:jc w:val="center"/>
              <w:rPr>
                <w:sz w:val="20"/>
                <w:szCs w:val="20"/>
              </w:rPr>
            </w:pPr>
          </w:p>
        </w:tc>
      </w:tr>
      <w:tr w:rsidR="00BE29B6" w:rsidRPr="00407935" w14:paraId="55F913AD" w14:textId="77777777" w:rsidTr="00CE0C81">
        <w:trPr>
          <w:trHeight w:val="20"/>
        </w:trPr>
        <w:tc>
          <w:tcPr>
            <w:tcW w:w="198" w:type="pct"/>
            <w:tcBorders>
              <w:left w:val="outset" w:sz="6" w:space="0" w:color="000000"/>
              <w:right w:val="outset" w:sz="6" w:space="0" w:color="000000"/>
            </w:tcBorders>
            <w:vAlign w:val="center"/>
          </w:tcPr>
          <w:p w14:paraId="1890298E"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6D96FEA1"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54B362B8" w14:textId="77777777" w:rsidR="00BE29B6" w:rsidRPr="00DD4FBF" w:rsidRDefault="00BE29B6" w:rsidP="00D43780">
            <w:pPr>
              <w:spacing w:after="0"/>
              <w:jc w:val="center"/>
              <w:rPr>
                <w:sz w:val="20"/>
                <w:szCs w:val="20"/>
              </w:rPr>
            </w:pPr>
            <w:r w:rsidRPr="00DD4FBF">
              <w:rPr>
                <w:sz w:val="20"/>
                <w:szCs w:val="20"/>
              </w:rPr>
              <w:t xml:space="preserve">Скорость черно-белой печати в формате А4 по ISO/IEC 24734*, </w:t>
            </w:r>
            <w:proofErr w:type="spellStart"/>
            <w:r w:rsidRPr="00DD4FBF">
              <w:rPr>
                <w:sz w:val="20"/>
                <w:szCs w:val="20"/>
              </w:rPr>
              <w:t>стр</w:t>
            </w:r>
            <w:proofErr w:type="spellEnd"/>
            <w:r w:rsidRPr="00DD4FBF">
              <w:rPr>
                <w:sz w:val="20"/>
                <w:szCs w:val="20"/>
              </w:rPr>
              <w:t>/мин</w:t>
            </w:r>
          </w:p>
        </w:tc>
        <w:tc>
          <w:tcPr>
            <w:tcW w:w="953" w:type="pct"/>
            <w:tcBorders>
              <w:top w:val="outset" w:sz="6" w:space="0" w:color="000000"/>
              <w:left w:val="outset" w:sz="6" w:space="0" w:color="000000"/>
              <w:bottom w:val="outset" w:sz="6" w:space="0" w:color="000000"/>
              <w:right w:val="outset" w:sz="6" w:space="0" w:color="000000"/>
            </w:tcBorders>
            <w:vAlign w:val="center"/>
          </w:tcPr>
          <w:p w14:paraId="00DF0CFB" w14:textId="77777777" w:rsidR="00BE29B6" w:rsidRPr="00DD4FBF" w:rsidRDefault="00BE29B6" w:rsidP="00D43780">
            <w:pPr>
              <w:spacing w:after="0"/>
              <w:jc w:val="center"/>
              <w:rPr>
                <w:sz w:val="20"/>
                <w:szCs w:val="20"/>
                <w:lang w:val="en-US"/>
              </w:rPr>
            </w:pPr>
            <w:r w:rsidRPr="00DD4FBF">
              <w:rPr>
                <w:sz w:val="20"/>
                <w:szCs w:val="20"/>
                <w:lang w:val="en-US"/>
              </w:rPr>
              <w:t>≥ 40</w:t>
            </w:r>
          </w:p>
        </w:tc>
        <w:tc>
          <w:tcPr>
            <w:tcW w:w="545" w:type="pct"/>
            <w:tcBorders>
              <w:top w:val="outset" w:sz="6" w:space="0" w:color="000000"/>
              <w:left w:val="outset" w:sz="6" w:space="0" w:color="000000"/>
              <w:bottom w:val="outset" w:sz="6" w:space="0" w:color="000000"/>
              <w:right w:val="outset" w:sz="6" w:space="0" w:color="000000"/>
            </w:tcBorders>
            <w:vAlign w:val="center"/>
          </w:tcPr>
          <w:p w14:paraId="0801AE63" w14:textId="77777777" w:rsidR="00BE29B6" w:rsidRPr="00DD4F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438BBE18"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6308718D" w14:textId="77777777" w:rsidR="00BE29B6" w:rsidRPr="00407935" w:rsidRDefault="00BE29B6" w:rsidP="00D43780">
            <w:pPr>
              <w:spacing w:after="0"/>
              <w:jc w:val="center"/>
              <w:rPr>
                <w:sz w:val="20"/>
                <w:szCs w:val="20"/>
              </w:rPr>
            </w:pPr>
          </w:p>
        </w:tc>
      </w:tr>
      <w:tr w:rsidR="00BE29B6" w:rsidRPr="00407935" w14:paraId="22DE198F" w14:textId="77777777" w:rsidTr="00CE0C81">
        <w:trPr>
          <w:trHeight w:val="20"/>
        </w:trPr>
        <w:tc>
          <w:tcPr>
            <w:tcW w:w="198" w:type="pct"/>
            <w:tcBorders>
              <w:left w:val="outset" w:sz="6" w:space="0" w:color="000000"/>
              <w:right w:val="outset" w:sz="6" w:space="0" w:color="000000"/>
            </w:tcBorders>
            <w:vAlign w:val="center"/>
          </w:tcPr>
          <w:p w14:paraId="4F74AB70"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49E1CE7D"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76BB7357" w14:textId="77777777" w:rsidR="00BE29B6" w:rsidRPr="00DD4FBF" w:rsidRDefault="00BE29B6" w:rsidP="00D43780">
            <w:pPr>
              <w:spacing w:after="0"/>
              <w:jc w:val="center"/>
              <w:rPr>
                <w:sz w:val="20"/>
                <w:szCs w:val="20"/>
              </w:rPr>
            </w:pPr>
            <w:r w:rsidRPr="00DD4FBF">
              <w:rPr>
                <w:sz w:val="20"/>
                <w:szCs w:val="20"/>
              </w:rPr>
              <w:t>Время выхода первого черно-белого отпечатка**</w:t>
            </w:r>
          </w:p>
        </w:tc>
        <w:tc>
          <w:tcPr>
            <w:tcW w:w="953" w:type="pct"/>
            <w:tcBorders>
              <w:top w:val="outset" w:sz="6" w:space="0" w:color="000000"/>
              <w:left w:val="outset" w:sz="6" w:space="0" w:color="000000"/>
              <w:bottom w:val="outset" w:sz="6" w:space="0" w:color="000000"/>
              <w:right w:val="outset" w:sz="6" w:space="0" w:color="000000"/>
            </w:tcBorders>
            <w:vAlign w:val="center"/>
          </w:tcPr>
          <w:p w14:paraId="1044B9F5" w14:textId="77777777" w:rsidR="00BE29B6" w:rsidRPr="00DD4FBF" w:rsidRDefault="00BE29B6" w:rsidP="00D43780">
            <w:pPr>
              <w:spacing w:after="0"/>
              <w:jc w:val="center"/>
              <w:rPr>
                <w:sz w:val="20"/>
                <w:szCs w:val="20"/>
                <w:lang w:val="en-US"/>
              </w:rPr>
            </w:pPr>
            <w:r w:rsidRPr="00DD4FBF">
              <w:rPr>
                <w:sz w:val="20"/>
                <w:szCs w:val="20"/>
                <w:lang w:val="en-US"/>
              </w:rPr>
              <w:t>≤ 7</w:t>
            </w:r>
          </w:p>
        </w:tc>
        <w:tc>
          <w:tcPr>
            <w:tcW w:w="545" w:type="pct"/>
            <w:tcBorders>
              <w:top w:val="outset" w:sz="6" w:space="0" w:color="000000"/>
              <w:left w:val="outset" w:sz="6" w:space="0" w:color="000000"/>
              <w:bottom w:val="outset" w:sz="6" w:space="0" w:color="000000"/>
              <w:right w:val="outset" w:sz="6" w:space="0" w:color="000000"/>
            </w:tcBorders>
            <w:vAlign w:val="center"/>
          </w:tcPr>
          <w:p w14:paraId="379EAE77" w14:textId="77777777" w:rsidR="00BE29B6" w:rsidRPr="00DD4FBF" w:rsidRDefault="00BE29B6" w:rsidP="00D43780">
            <w:pPr>
              <w:spacing w:after="0"/>
              <w:jc w:val="center"/>
              <w:rPr>
                <w:sz w:val="20"/>
                <w:szCs w:val="20"/>
                <w:lang w:val="en-US"/>
              </w:rPr>
            </w:pPr>
            <w:proofErr w:type="spellStart"/>
            <w:r w:rsidRPr="00DD4FBF">
              <w:rPr>
                <w:sz w:val="20"/>
                <w:szCs w:val="20"/>
                <w:lang w:val="en-US"/>
              </w:rPr>
              <w:t>Секунда</w:t>
            </w:r>
            <w:proofErr w:type="spellEnd"/>
          </w:p>
        </w:tc>
        <w:tc>
          <w:tcPr>
            <w:tcW w:w="545" w:type="pct"/>
            <w:vMerge/>
            <w:tcBorders>
              <w:left w:val="outset" w:sz="6" w:space="0" w:color="000000"/>
              <w:right w:val="outset" w:sz="6" w:space="0" w:color="000000"/>
            </w:tcBorders>
            <w:vAlign w:val="center"/>
          </w:tcPr>
          <w:p w14:paraId="5D97E97D"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27E54D95" w14:textId="77777777" w:rsidR="00BE29B6" w:rsidRPr="00407935" w:rsidRDefault="00BE29B6" w:rsidP="00D43780">
            <w:pPr>
              <w:spacing w:after="0"/>
              <w:jc w:val="center"/>
              <w:rPr>
                <w:sz w:val="20"/>
                <w:szCs w:val="20"/>
              </w:rPr>
            </w:pPr>
          </w:p>
        </w:tc>
      </w:tr>
      <w:tr w:rsidR="00BE29B6" w:rsidRPr="00407935" w14:paraId="1656D505" w14:textId="77777777" w:rsidTr="00CE0C81">
        <w:trPr>
          <w:trHeight w:val="20"/>
        </w:trPr>
        <w:tc>
          <w:tcPr>
            <w:tcW w:w="198" w:type="pct"/>
            <w:tcBorders>
              <w:left w:val="outset" w:sz="6" w:space="0" w:color="000000"/>
              <w:right w:val="outset" w:sz="6" w:space="0" w:color="000000"/>
            </w:tcBorders>
            <w:vAlign w:val="center"/>
          </w:tcPr>
          <w:p w14:paraId="3D8740EA"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08D2332B"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0301AA27" w14:textId="77777777" w:rsidR="00BE29B6" w:rsidRPr="00DD4FBF" w:rsidRDefault="00BE29B6" w:rsidP="00D43780">
            <w:pPr>
              <w:spacing w:after="0"/>
              <w:jc w:val="center"/>
              <w:rPr>
                <w:sz w:val="20"/>
                <w:szCs w:val="20"/>
                <w:lang w:val="en-US"/>
              </w:rPr>
            </w:pPr>
            <w:r w:rsidRPr="00DD4FBF">
              <w:rPr>
                <w:sz w:val="20"/>
                <w:szCs w:val="20"/>
              </w:rPr>
              <w:t>Возможность двухстороннего сканирования</w:t>
            </w:r>
          </w:p>
        </w:tc>
        <w:tc>
          <w:tcPr>
            <w:tcW w:w="953" w:type="pct"/>
            <w:tcBorders>
              <w:top w:val="outset" w:sz="6" w:space="0" w:color="000000"/>
              <w:left w:val="outset" w:sz="6" w:space="0" w:color="000000"/>
              <w:bottom w:val="outset" w:sz="6" w:space="0" w:color="000000"/>
              <w:right w:val="outset" w:sz="6" w:space="0" w:color="000000"/>
            </w:tcBorders>
            <w:vAlign w:val="center"/>
          </w:tcPr>
          <w:p w14:paraId="71E9501D" w14:textId="77777777" w:rsidR="00BE29B6" w:rsidRPr="00DD4FBF" w:rsidRDefault="00BE29B6" w:rsidP="00D43780">
            <w:pPr>
              <w:spacing w:after="0"/>
              <w:jc w:val="center"/>
              <w:rPr>
                <w:sz w:val="20"/>
                <w:szCs w:val="20"/>
                <w:lang w:val="en-US"/>
              </w:rPr>
            </w:pPr>
            <w:proofErr w:type="spellStart"/>
            <w:r w:rsidRPr="00DD4FBF">
              <w:rPr>
                <w:sz w:val="20"/>
                <w:szCs w:val="20"/>
                <w:lang w:val="en-US"/>
              </w:rPr>
              <w:t>Да</w:t>
            </w:r>
            <w:proofErr w:type="spellEnd"/>
          </w:p>
        </w:tc>
        <w:tc>
          <w:tcPr>
            <w:tcW w:w="545" w:type="pct"/>
            <w:tcBorders>
              <w:top w:val="outset" w:sz="6" w:space="0" w:color="000000"/>
              <w:left w:val="outset" w:sz="6" w:space="0" w:color="000000"/>
              <w:bottom w:val="outset" w:sz="6" w:space="0" w:color="000000"/>
              <w:right w:val="outset" w:sz="6" w:space="0" w:color="000000"/>
            </w:tcBorders>
            <w:vAlign w:val="center"/>
          </w:tcPr>
          <w:p w14:paraId="1EB3605A" w14:textId="77777777" w:rsidR="00BE29B6" w:rsidRPr="00DD4F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628411D1"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7FAC76CF" w14:textId="77777777" w:rsidR="00BE29B6" w:rsidRPr="00407935" w:rsidRDefault="00BE29B6" w:rsidP="00D43780">
            <w:pPr>
              <w:spacing w:after="0"/>
              <w:jc w:val="center"/>
              <w:rPr>
                <w:sz w:val="20"/>
                <w:szCs w:val="20"/>
              </w:rPr>
            </w:pPr>
          </w:p>
        </w:tc>
      </w:tr>
      <w:tr w:rsidR="00BE29B6" w:rsidRPr="00407935" w14:paraId="5E61DB4F" w14:textId="77777777" w:rsidTr="00CE0C81">
        <w:trPr>
          <w:trHeight w:val="20"/>
        </w:trPr>
        <w:tc>
          <w:tcPr>
            <w:tcW w:w="198" w:type="pct"/>
            <w:tcBorders>
              <w:left w:val="outset" w:sz="6" w:space="0" w:color="000000"/>
              <w:right w:val="outset" w:sz="6" w:space="0" w:color="000000"/>
            </w:tcBorders>
            <w:vAlign w:val="center"/>
          </w:tcPr>
          <w:p w14:paraId="1C36D0FF"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7DFC989B"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5E776792" w14:textId="77777777" w:rsidR="00BE29B6" w:rsidRPr="00407935" w:rsidRDefault="00BE29B6" w:rsidP="00D43780">
            <w:pPr>
              <w:spacing w:after="0"/>
              <w:jc w:val="center"/>
              <w:rPr>
                <w:sz w:val="20"/>
                <w:szCs w:val="20"/>
                <w:lang w:val="en-US"/>
              </w:rPr>
            </w:pPr>
            <w:r w:rsidRPr="00407935">
              <w:rPr>
                <w:sz w:val="20"/>
                <w:szCs w:val="20"/>
              </w:rPr>
              <w:t>Наличие ЖК-дисплея</w:t>
            </w:r>
          </w:p>
        </w:tc>
        <w:tc>
          <w:tcPr>
            <w:tcW w:w="953" w:type="pct"/>
            <w:tcBorders>
              <w:top w:val="outset" w:sz="6" w:space="0" w:color="000000"/>
              <w:left w:val="outset" w:sz="6" w:space="0" w:color="000000"/>
              <w:bottom w:val="outset" w:sz="6" w:space="0" w:color="000000"/>
              <w:right w:val="outset" w:sz="6" w:space="0" w:color="000000"/>
            </w:tcBorders>
            <w:vAlign w:val="center"/>
          </w:tcPr>
          <w:p w14:paraId="25CD3038" w14:textId="77777777" w:rsidR="00BE29B6" w:rsidRPr="00407935" w:rsidRDefault="00BE29B6" w:rsidP="00D43780">
            <w:pPr>
              <w:spacing w:after="0"/>
              <w:jc w:val="center"/>
              <w:rPr>
                <w:sz w:val="20"/>
                <w:szCs w:val="20"/>
                <w:lang w:val="en-US"/>
              </w:rPr>
            </w:pPr>
            <w:proofErr w:type="spellStart"/>
            <w:r w:rsidRPr="00407935">
              <w:rPr>
                <w:sz w:val="20"/>
                <w:szCs w:val="20"/>
                <w:lang w:val="en-US"/>
              </w:rPr>
              <w:t>Да</w:t>
            </w:r>
            <w:proofErr w:type="spellEnd"/>
          </w:p>
        </w:tc>
        <w:tc>
          <w:tcPr>
            <w:tcW w:w="545" w:type="pct"/>
            <w:tcBorders>
              <w:top w:val="outset" w:sz="6" w:space="0" w:color="000000"/>
              <w:left w:val="outset" w:sz="6" w:space="0" w:color="000000"/>
              <w:bottom w:val="outset" w:sz="6" w:space="0" w:color="000000"/>
              <w:right w:val="outset" w:sz="6" w:space="0" w:color="000000"/>
            </w:tcBorders>
            <w:vAlign w:val="center"/>
          </w:tcPr>
          <w:p w14:paraId="4BBFA890"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2B27C73"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645CFCF9" w14:textId="77777777" w:rsidR="00BE29B6" w:rsidRPr="00407935" w:rsidRDefault="00BE29B6" w:rsidP="00D43780">
            <w:pPr>
              <w:spacing w:after="0"/>
              <w:jc w:val="center"/>
              <w:rPr>
                <w:sz w:val="20"/>
                <w:szCs w:val="20"/>
              </w:rPr>
            </w:pPr>
          </w:p>
        </w:tc>
      </w:tr>
      <w:tr w:rsidR="00BE29B6" w:rsidRPr="00407935" w14:paraId="1B643D42" w14:textId="77777777" w:rsidTr="00CE0C81">
        <w:trPr>
          <w:trHeight w:val="20"/>
        </w:trPr>
        <w:tc>
          <w:tcPr>
            <w:tcW w:w="198" w:type="pct"/>
            <w:tcBorders>
              <w:left w:val="outset" w:sz="6" w:space="0" w:color="000000"/>
              <w:right w:val="outset" w:sz="6" w:space="0" w:color="000000"/>
            </w:tcBorders>
            <w:vAlign w:val="center"/>
          </w:tcPr>
          <w:p w14:paraId="6B275364"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5EB72088"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3267EF54" w14:textId="77777777" w:rsidR="00BE29B6" w:rsidRPr="00407935" w:rsidRDefault="00BE29B6" w:rsidP="00D43780">
            <w:pPr>
              <w:spacing w:after="0"/>
              <w:jc w:val="center"/>
              <w:rPr>
                <w:sz w:val="20"/>
                <w:szCs w:val="20"/>
                <w:lang w:val="en-US"/>
              </w:rPr>
            </w:pPr>
            <w:r w:rsidRPr="00407935">
              <w:rPr>
                <w:sz w:val="20"/>
                <w:szCs w:val="20"/>
              </w:rPr>
              <w:t>Возможность двухсторонней печати</w:t>
            </w:r>
          </w:p>
        </w:tc>
        <w:tc>
          <w:tcPr>
            <w:tcW w:w="953" w:type="pct"/>
            <w:tcBorders>
              <w:top w:val="outset" w:sz="6" w:space="0" w:color="000000"/>
              <w:left w:val="outset" w:sz="6" w:space="0" w:color="000000"/>
              <w:bottom w:val="outset" w:sz="6" w:space="0" w:color="000000"/>
              <w:right w:val="outset" w:sz="6" w:space="0" w:color="000000"/>
            </w:tcBorders>
            <w:vAlign w:val="center"/>
          </w:tcPr>
          <w:p w14:paraId="58552EE6" w14:textId="77777777" w:rsidR="00BE29B6" w:rsidRPr="00407935" w:rsidRDefault="00BE29B6" w:rsidP="00D43780">
            <w:pPr>
              <w:spacing w:after="0"/>
              <w:jc w:val="center"/>
              <w:rPr>
                <w:sz w:val="20"/>
                <w:szCs w:val="20"/>
                <w:lang w:val="en-US"/>
              </w:rPr>
            </w:pPr>
            <w:proofErr w:type="spellStart"/>
            <w:r w:rsidRPr="00407935">
              <w:rPr>
                <w:sz w:val="20"/>
                <w:szCs w:val="20"/>
                <w:lang w:val="en-US"/>
              </w:rPr>
              <w:t>Да</w:t>
            </w:r>
            <w:proofErr w:type="spellEnd"/>
          </w:p>
        </w:tc>
        <w:tc>
          <w:tcPr>
            <w:tcW w:w="545" w:type="pct"/>
            <w:tcBorders>
              <w:top w:val="outset" w:sz="6" w:space="0" w:color="000000"/>
              <w:left w:val="outset" w:sz="6" w:space="0" w:color="000000"/>
              <w:bottom w:val="outset" w:sz="6" w:space="0" w:color="000000"/>
              <w:right w:val="outset" w:sz="6" w:space="0" w:color="000000"/>
            </w:tcBorders>
            <w:vAlign w:val="center"/>
          </w:tcPr>
          <w:p w14:paraId="56F50F09"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24EB22D"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70161D05" w14:textId="77777777" w:rsidR="00BE29B6" w:rsidRPr="00407935" w:rsidRDefault="00BE29B6" w:rsidP="00D43780">
            <w:pPr>
              <w:spacing w:after="0"/>
              <w:jc w:val="center"/>
              <w:rPr>
                <w:sz w:val="20"/>
                <w:szCs w:val="20"/>
              </w:rPr>
            </w:pPr>
          </w:p>
        </w:tc>
      </w:tr>
      <w:tr w:rsidR="00BE29B6" w:rsidRPr="00407935" w14:paraId="00017A61" w14:textId="77777777" w:rsidTr="00CE0C81">
        <w:trPr>
          <w:trHeight w:val="20"/>
        </w:trPr>
        <w:tc>
          <w:tcPr>
            <w:tcW w:w="198" w:type="pct"/>
            <w:tcBorders>
              <w:left w:val="outset" w:sz="6" w:space="0" w:color="000000"/>
              <w:right w:val="outset" w:sz="6" w:space="0" w:color="000000"/>
            </w:tcBorders>
            <w:vAlign w:val="center"/>
          </w:tcPr>
          <w:p w14:paraId="6F8ECAF1"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540C61B5"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7A0D34CB" w14:textId="77777777" w:rsidR="00BE29B6" w:rsidRPr="00C3269D" w:rsidRDefault="00BE29B6" w:rsidP="00D43780">
            <w:pPr>
              <w:spacing w:after="0"/>
              <w:jc w:val="center"/>
              <w:rPr>
                <w:sz w:val="20"/>
                <w:szCs w:val="20"/>
              </w:rPr>
            </w:pPr>
            <w:r w:rsidRPr="00407935">
              <w:rPr>
                <w:sz w:val="20"/>
                <w:szCs w:val="20"/>
              </w:rPr>
              <w:t>Количество печати страниц в месяц</w:t>
            </w:r>
            <w:r>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67AF39FE" w14:textId="77777777" w:rsidR="00BE29B6" w:rsidRPr="00407935" w:rsidRDefault="00BE29B6" w:rsidP="00D43780">
            <w:pPr>
              <w:spacing w:after="0"/>
              <w:jc w:val="center"/>
              <w:rPr>
                <w:sz w:val="20"/>
                <w:szCs w:val="20"/>
                <w:lang w:val="en-US"/>
              </w:rPr>
            </w:pPr>
            <w:r w:rsidRPr="00407935">
              <w:rPr>
                <w:sz w:val="20"/>
                <w:szCs w:val="20"/>
                <w:lang w:val="en-US"/>
              </w:rPr>
              <w:t>≥ 50000</w:t>
            </w:r>
          </w:p>
        </w:tc>
        <w:tc>
          <w:tcPr>
            <w:tcW w:w="545" w:type="pct"/>
            <w:tcBorders>
              <w:top w:val="outset" w:sz="6" w:space="0" w:color="000000"/>
              <w:left w:val="outset" w:sz="6" w:space="0" w:color="000000"/>
              <w:bottom w:val="outset" w:sz="6" w:space="0" w:color="000000"/>
              <w:right w:val="outset" w:sz="6" w:space="0" w:color="000000"/>
            </w:tcBorders>
            <w:vAlign w:val="center"/>
          </w:tcPr>
          <w:p w14:paraId="4850B4FE" w14:textId="77777777" w:rsidR="00BE29B6" w:rsidRPr="00407935" w:rsidRDefault="00BE29B6" w:rsidP="00D43780">
            <w:pPr>
              <w:spacing w:after="0"/>
              <w:jc w:val="center"/>
              <w:rPr>
                <w:sz w:val="20"/>
                <w:szCs w:val="20"/>
                <w:lang w:val="en-US"/>
              </w:rPr>
            </w:pPr>
            <w:proofErr w:type="spellStart"/>
            <w:r w:rsidRPr="00407935">
              <w:rPr>
                <w:sz w:val="20"/>
                <w:szCs w:val="20"/>
                <w:lang w:val="en-US"/>
              </w:rPr>
              <w:t>Штука</w:t>
            </w:r>
            <w:proofErr w:type="spellEnd"/>
          </w:p>
        </w:tc>
        <w:tc>
          <w:tcPr>
            <w:tcW w:w="545" w:type="pct"/>
            <w:vMerge/>
            <w:tcBorders>
              <w:left w:val="outset" w:sz="6" w:space="0" w:color="000000"/>
              <w:right w:val="outset" w:sz="6" w:space="0" w:color="000000"/>
            </w:tcBorders>
            <w:vAlign w:val="center"/>
          </w:tcPr>
          <w:p w14:paraId="5B3C4771"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328DABB8" w14:textId="77777777" w:rsidR="00BE29B6" w:rsidRPr="00407935" w:rsidRDefault="00BE29B6" w:rsidP="00D43780">
            <w:pPr>
              <w:spacing w:after="0"/>
              <w:jc w:val="center"/>
              <w:rPr>
                <w:sz w:val="20"/>
                <w:szCs w:val="20"/>
              </w:rPr>
            </w:pPr>
          </w:p>
        </w:tc>
      </w:tr>
      <w:tr w:rsidR="00BE29B6" w:rsidRPr="00407935" w14:paraId="53C943E0" w14:textId="77777777" w:rsidTr="00CE0C81">
        <w:trPr>
          <w:trHeight w:val="20"/>
        </w:trPr>
        <w:tc>
          <w:tcPr>
            <w:tcW w:w="198" w:type="pct"/>
            <w:tcBorders>
              <w:left w:val="outset" w:sz="6" w:space="0" w:color="000000"/>
              <w:right w:val="outset" w:sz="6" w:space="0" w:color="000000"/>
            </w:tcBorders>
            <w:vAlign w:val="center"/>
          </w:tcPr>
          <w:p w14:paraId="53C0881F"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1C32DF89"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66B65D0A" w14:textId="77777777" w:rsidR="00BE29B6" w:rsidRPr="00407935" w:rsidRDefault="00BE29B6" w:rsidP="00D43780">
            <w:pPr>
              <w:spacing w:after="0"/>
              <w:jc w:val="center"/>
              <w:rPr>
                <w:sz w:val="20"/>
                <w:szCs w:val="20"/>
                <w:lang w:val="en-US"/>
              </w:rPr>
            </w:pPr>
            <w:r w:rsidRPr="00407935">
              <w:rPr>
                <w:sz w:val="20"/>
                <w:szCs w:val="20"/>
              </w:rPr>
              <w:t>Наличие устройства автоподачи сканера</w:t>
            </w:r>
          </w:p>
        </w:tc>
        <w:tc>
          <w:tcPr>
            <w:tcW w:w="953" w:type="pct"/>
            <w:tcBorders>
              <w:top w:val="outset" w:sz="6" w:space="0" w:color="000000"/>
              <w:left w:val="outset" w:sz="6" w:space="0" w:color="000000"/>
              <w:bottom w:val="outset" w:sz="6" w:space="0" w:color="000000"/>
              <w:right w:val="outset" w:sz="6" w:space="0" w:color="000000"/>
            </w:tcBorders>
            <w:vAlign w:val="center"/>
          </w:tcPr>
          <w:p w14:paraId="7D1C3367" w14:textId="77777777" w:rsidR="00BE29B6" w:rsidRPr="00407935" w:rsidRDefault="00BE29B6" w:rsidP="00D43780">
            <w:pPr>
              <w:spacing w:after="0"/>
              <w:jc w:val="center"/>
              <w:rPr>
                <w:sz w:val="20"/>
                <w:szCs w:val="20"/>
                <w:lang w:val="en-US"/>
              </w:rPr>
            </w:pPr>
            <w:proofErr w:type="spellStart"/>
            <w:r w:rsidRPr="00407935">
              <w:rPr>
                <w:sz w:val="20"/>
                <w:szCs w:val="20"/>
                <w:lang w:val="en-US"/>
              </w:rPr>
              <w:t>Да</w:t>
            </w:r>
            <w:proofErr w:type="spellEnd"/>
          </w:p>
        </w:tc>
        <w:tc>
          <w:tcPr>
            <w:tcW w:w="545" w:type="pct"/>
            <w:tcBorders>
              <w:top w:val="outset" w:sz="6" w:space="0" w:color="000000"/>
              <w:left w:val="outset" w:sz="6" w:space="0" w:color="000000"/>
              <w:bottom w:val="outset" w:sz="6" w:space="0" w:color="000000"/>
              <w:right w:val="outset" w:sz="6" w:space="0" w:color="000000"/>
            </w:tcBorders>
            <w:vAlign w:val="center"/>
          </w:tcPr>
          <w:p w14:paraId="3DECF067"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45CF6E2B"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41C23DCA" w14:textId="77777777" w:rsidR="00BE29B6" w:rsidRPr="00407935" w:rsidRDefault="00BE29B6" w:rsidP="00D43780">
            <w:pPr>
              <w:spacing w:after="0"/>
              <w:jc w:val="center"/>
              <w:rPr>
                <w:sz w:val="20"/>
                <w:szCs w:val="20"/>
              </w:rPr>
            </w:pPr>
          </w:p>
        </w:tc>
      </w:tr>
      <w:tr w:rsidR="00BE29B6" w:rsidRPr="00407935" w14:paraId="2902E4CC" w14:textId="77777777" w:rsidTr="00CE0C81">
        <w:trPr>
          <w:trHeight w:val="20"/>
        </w:trPr>
        <w:tc>
          <w:tcPr>
            <w:tcW w:w="198" w:type="pct"/>
            <w:tcBorders>
              <w:left w:val="outset" w:sz="6" w:space="0" w:color="000000"/>
              <w:right w:val="outset" w:sz="6" w:space="0" w:color="000000"/>
            </w:tcBorders>
            <w:vAlign w:val="center"/>
          </w:tcPr>
          <w:p w14:paraId="6B3DCBE1"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3CC358F8"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2D390108" w14:textId="77777777" w:rsidR="00BE29B6" w:rsidRPr="00407935" w:rsidRDefault="00BE29B6" w:rsidP="00D43780">
            <w:pPr>
              <w:spacing w:after="0"/>
              <w:jc w:val="center"/>
              <w:rPr>
                <w:sz w:val="20"/>
                <w:szCs w:val="20"/>
                <w:lang w:val="en-US"/>
              </w:rPr>
            </w:pPr>
            <w:r w:rsidRPr="00407935">
              <w:rPr>
                <w:sz w:val="20"/>
                <w:szCs w:val="20"/>
              </w:rPr>
              <w:t>Цветность печати</w:t>
            </w:r>
          </w:p>
        </w:tc>
        <w:tc>
          <w:tcPr>
            <w:tcW w:w="953" w:type="pct"/>
            <w:tcBorders>
              <w:top w:val="outset" w:sz="6" w:space="0" w:color="000000"/>
              <w:left w:val="outset" w:sz="6" w:space="0" w:color="000000"/>
              <w:bottom w:val="outset" w:sz="6" w:space="0" w:color="000000"/>
              <w:right w:val="outset" w:sz="6" w:space="0" w:color="000000"/>
            </w:tcBorders>
            <w:vAlign w:val="center"/>
          </w:tcPr>
          <w:p w14:paraId="7EE948B3" w14:textId="77777777" w:rsidR="00BE29B6" w:rsidRPr="00407935" w:rsidRDefault="00BE29B6" w:rsidP="00D43780">
            <w:pPr>
              <w:spacing w:after="0"/>
              <w:jc w:val="center"/>
              <w:rPr>
                <w:sz w:val="20"/>
                <w:szCs w:val="20"/>
                <w:lang w:val="en-US"/>
              </w:rPr>
            </w:pPr>
            <w:proofErr w:type="spellStart"/>
            <w:r w:rsidRPr="00407935">
              <w:rPr>
                <w:sz w:val="20"/>
                <w:szCs w:val="20"/>
                <w:lang w:val="en-US"/>
              </w:rPr>
              <w:t>Черно-Белая</w:t>
            </w:r>
            <w:proofErr w:type="spellEnd"/>
          </w:p>
        </w:tc>
        <w:tc>
          <w:tcPr>
            <w:tcW w:w="545" w:type="pct"/>
            <w:tcBorders>
              <w:top w:val="outset" w:sz="6" w:space="0" w:color="000000"/>
              <w:left w:val="outset" w:sz="6" w:space="0" w:color="000000"/>
              <w:bottom w:val="outset" w:sz="6" w:space="0" w:color="000000"/>
              <w:right w:val="outset" w:sz="6" w:space="0" w:color="000000"/>
            </w:tcBorders>
            <w:vAlign w:val="center"/>
          </w:tcPr>
          <w:p w14:paraId="5696EF17"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775F2D21"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9533AC9" w14:textId="77777777" w:rsidR="00BE29B6" w:rsidRPr="00407935" w:rsidRDefault="00BE29B6" w:rsidP="00D43780">
            <w:pPr>
              <w:spacing w:after="0"/>
              <w:jc w:val="center"/>
              <w:rPr>
                <w:sz w:val="20"/>
                <w:szCs w:val="20"/>
              </w:rPr>
            </w:pPr>
          </w:p>
        </w:tc>
      </w:tr>
      <w:tr w:rsidR="00BE29B6" w:rsidRPr="00407935" w14:paraId="24A87A65" w14:textId="77777777" w:rsidTr="00CE0C81">
        <w:trPr>
          <w:trHeight w:val="20"/>
        </w:trPr>
        <w:tc>
          <w:tcPr>
            <w:tcW w:w="198" w:type="pct"/>
            <w:tcBorders>
              <w:left w:val="outset" w:sz="6" w:space="0" w:color="000000"/>
              <w:right w:val="outset" w:sz="6" w:space="0" w:color="000000"/>
            </w:tcBorders>
            <w:vAlign w:val="center"/>
          </w:tcPr>
          <w:p w14:paraId="6F102D4A"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5AA65F26"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3B9D2AF8" w14:textId="77777777" w:rsidR="00BE29B6" w:rsidRPr="00407935" w:rsidRDefault="00BE29B6" w:rsidP="00D43780">
            <w:pPr>
              <w:spacing w:after="0"/>
              <w:jc w:val="center"/>
              <w:rPr>
                <w:sz w:val="20"/>
                <w:szCs w:val="20"/>
                <w:lang w:val="en-US"/>
              </w:rPr>
            </w:pPr>
            <w:r w:rsidRPr="00407935">
              <w:rPr>
                <w:sz w:val="20"/>
                <w:szCs w:val="20"/>
              </w:rPr>
              <w:t>Совместимость</w:t>
            </w:r>
          </w:p>
        </w:tc>
        <w:tc>
          <w:tcPr>
            <w:tcW w:w="953" w:type="pct"/>
            <w:tcBorders>
              <w:top w:val="outset" w:sz="6" w:space="0" w:color="000000"/>
              <w:left w:val="outset" w:sz="6" w:space="0" w:color="000000"/>
              <w:bottom w:val="outset" w:sz="6" w:space="0" w:color="000000"/>
              <w:right w:val="outset" w:sz="6" w:space="0" w:color="000000"/>
            </w:tcBorders>
            <w:vAlign w:val="center"/>
          </w:tcPr>
          <w:p w14:paraId="178630BB" w14:textId="77777777" w:rsidR="00BE29B6" w:rsidRPr="00434E70" w:rsidRDefault="00BE29B6" w:rsidP="00D43780">
            <w:pPr>
              <w:spacing w:after="0"/>
              <w:jc w:val="center"/>
              <w:rPr>
                <w:sz w:val="20"/>
                <w:szCs w:val="20"/>
              </w:rPr>
            </w:pPr>
            <w:r w:rsidRPr="00407935">
              <w:rPr>
                <w:sz w:val="20"/>
                <w:szCs w:val="20"/>
                <w:lang w:val="en-US"/>
              </w:rPr>
              <w:t>MacOS</w:t>
            </w:r>
            <w:r>
              <w:rPr>
                <w:sz w:val="20"/>
                <w:szCs w:val="20"/>
              </w:rPr>
              <w:t xml:space="preserve">, </w:t>
            </w:r>
            <w:r w:rsidRPr="00407935">
              <w:rPr>
                <w:sz w:val="20"/>
                <w:szCs w:val="20"/>
                <w:lang w:val="en-US"/>
              </w:rPr>
              <w:t>Linux</w:t>
            </w:r>
            <w:r>
              <w:rPr>
                <w:sz w:val="20"/>
                <w:szCs w:val="20"/>
              </w:rPr>
              <w:t>,</w:t>
            </w:r>
            <w:r w:rsidRPr="00407935">
              <w:rPr>
                <w:sz w:val="20"/>
                <w:szCs w:val="20"/>
                <w:lang w:val="en-US"/>
              </w:rPr>
              <w:t xml:space="preserve"> Windows</w:t>
            </w:r>
          </w:p>
        </w:tc>
        <w:tc>
          <w:tcPr>
            <w:tcW w:w="545" w:type="pct"/>
            <w:tcBorders>
              <w:top w:val="outset" w:sz="6" w:space="0" w:color="000000"/>
              <w:left w:val="outset" w:sz="6" w:space="0" w:color="000000"/>
              <w:bottom w:val="outset" w:sz="6" w:space="0" w:color="000000"/>
              <w:right w:val="outset" w:sz="6" w:space="0" w:color="000000"/>
            </w:tcBorders>
            <w:vAlign w:val="center"/>
          </w:tcPr>
          <w:p w14:paraId="12083819"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605CD978"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650FA7E2" w14:textId="77777777" w:rsidR="00BE29B6" w:rsidRPr="00407935" w:rsidRDefault="00BE29B6" w:rsidP="00D43780">
            <w:pPr>
              <w:spacing w:after="0"/>
              <w:jc w:val="center"/>
              <w:rPr>
                <w:sz w:val="20"/>
                <w:szCs w:val="20"/>
              </w:rPr>
            </w:pPr>
          </w:p>
        </w:tc>
      </w:tr>
      <w:tr w:rsidR="00BE29B6" w:rsidRPr="00407935" w14:paraId="052F72EF" w14:textId="77777777" w:rsidTr="00CE0C81">
        <w:trPr>
          <w:trHeight w:val="20"/>
        </w:trPr>
        <w:tc>
          <w:tcPr>
            <w:tcW w:w="198" w:type="pct"/>
            <w:tcBorders>
              <w:left w:val="outset" w:sz="6" w:space="0" w:color="000000"/>
              <w:right w:val="outset" w:sz="6" w:space="0" w:color="000000"/>
            </w:tcBorders>
            <w:vAlign w:val="center"/>
          </w:tcPr>
          <w:p w14:paraId="6E6C40BE"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49FCA0E0"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7BB481EB" w14:textId="77777777" w:rsidR="00BE29B6" w:rsidRPr="00407935" w:rsidRDefault="00BE29B6" w:rsidP="00D43780">
            <w:pPr>
              <w:spacing w:after="0"/>
              <w:jc w:val="center"/>
              <w:rPr>
                <w:sz w:val="20"/>
                <w:szCs w:val="20"/>
                <w:lang w:val="en-US"/>
              </w:rPr>
            </w:pPr>
            <w:r w:rsidRPr="00407935">
              <w:rPr>
                <w:sz w:val="20"/>
                <w:szCs w:val="20"/>
              </w:rPr>
              <w:t>Формат печати</w:t>
            </w:r>
          </w:p>
        </w:tc>
        <w:tc>
          <w:tcPr>
            <w:tcW w:w="953" w:type="pct"/>
            <w:tcBorders>
              <w:top w:val="outset" w:sz="6" w:space="0" w:color="000000"/>
              <w:left w:val="outset" w:sz="6" w:space="0" w:color="000000"/>
              <w:bottom w:val="outset" w:sz="6" w:space="0" w:color="000000"/>
              <w:right w:val="outset" w:sz="6" w:space="0" w:color="000000"/>
            </w:tcBorders>
            <w:vAlign w:val="center"/>
          </w:tcPr>
          <w:p w14:paraId="56E91EB0" w14:textId="77777777" w:rsidR="00BE29B6" w:rsidRPr="00407935" w:rsidRDefault="00BE29B6" w:rsidP="00D43780">
            <w:pPr>
              <w:spacing w:after="0"/>
              <w:jc w:val="center"/>
              <w:rPr>
                <w:sz w:val="20"/>
                <w:szCs w:val="20"/>
                <w:lang w:val="en-US"/>
              </w:rPr>
            </w:pPr>
            <w:r w:rsidRPr="00407935">
              <w:rPr>
                <w:sz w:val="20"/>
                <w:szCs w:val="20"/>
                <w:lang w:val="en-US"/>
              </w:rPr>
              <w:t>А4</w:t>
            </w:r>
          </w:p>
        </w:tc>
        <w:tc>
          <w:tcPr>
            <w:tcW w:w="545" w:type="pct"/>
            <w:tcBorders>
              <w:top w:val="outset" w:sz="6" w:space="0" w:color="000000"/>
              <w:left w:val="outset" w:sz="6" w:space="0" w:color="000000"/>
              <w:bottom w:val="outset" w:sz="6" w:space="0" w:color="000000"/>
              <w:right w:val="outset" w:sz="6" w:space="0" w:color="000000"/>
            </w:tcBorders>
            <w:vAlign w:val="center"/>
          </w:tcPr>
          <w:p w14:paraId="484B2BC4"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06DAD247"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13C199A1" w14:textId="77777777" w:rsidR="00BE29B6" w:rsidRPr="00407935" w:rsidRDefault="00BE29B6" w:rsidP="00D43780">
            <w:pPr>
              <w:spacing w:after="0"/>
              <w:jc w:val="center"/>
              <w:rPr>
                <w:sz w:val="20"/>
                <w:szCs w:val="20"/>
              </w:rPr>
            </w:pPr>
          </w:p>
        </w:tc>
      </w:tr>
      <w:tr w:rsidR="00BE29B6" w:rsidRPr="00407935" w14:paraId="408E92E0" w14:textId="77777777" w:rsidTr="00CE0C81">
        <w:trPr>
          <w:trHeight w:val="20"/>
        </w:trPr>
        <w:tc>
          <w:tcPr>
            <w:tcW w:w="198" w:type="pct"/>
            <w:tcBorders>
              <w:left w:val="outset" w:sz="6" w:space="0" w:color="000000"/>
              <w:right w:val="outset" w:sz="6" w:space="0" w:color="000000"/>
            </w:tcBorders>
            <w:vAlign w:val="center"/>
          </w:tcPr>
          <w:p w14:paraId="0858EC35" w14:textId="77777777" w:rsidR="00BE29B6" w:rsidRPr="003D0BED" w:rsidRDefault="00BE29B6" w:rsidP="00D43780">
            <w:pPr>
              <w:spacing w:after="0"/>
              <w:jc w:val="center"/>
              <w:rPr>
                <w:sz w:val="20"/>
                <w:szCs w:val="20"/>
              </w:rPr>
            </w:pPr>
          </w:p>
        </w:tc>
        <w:tc>
          <w:tcPr>
            <w:tcW w:w="1055" w:type="pct"/>
            <w:vMerge/>
            <w:tcBorders>
              <w:left w:val="outset" w:sz="6" w:space="0" w:color="000000"/>
              <w:right w:val="outset" w:sz="6" w:space="0" w:color="000000"/>
            </w:tcBorders>
            <w:vAlign w:val="center"/>
          </w:tcPr>
          <w:p w14:paraId="566A5544"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4855EB64" w14:textId="77777777" w:rsidR="00BE29B6" w:rsidRPr="00407935" w:rsidRDefault="00BE29B6" w:rsidP="00D43780">
            <w:pPr>
              <w:spacing w:after="0"/>
              <w:jc w:val="center"/>
              <w:rPr>
                <w:sz w:val="20"/>
                <w:szCs w:val="20"/>
                <w:lang w:val="en-US"/>
              </w:rPr>
            </w:pPr>
            <w:r w:rsidRPr="00407935">
              <w:rPr>
                <w:sz w:val="20"/>
                <w:szCs w:val="20"/>
              </w:rPr>
              <w:t>Способ подключения</w:t>
            </w:r>
          </w:p>
        </w:tc>
        <w:tc>
          <w:tcPr>
            <w:tcW w:w="953" w:type="pct"/>
            <w:tcBorders>
              <w:top w:val="outset" w:sz="6" w:space="0" w:color="000000"/>
              <w:left w:val="outset" w:sz="6" w:space="0" w:color="000000"/>
              <w:bottom w:val="outset" w:sz="6" w:space="0" w:color="000000"/>
              <w:right w:val="outset" w:sz="6" w:space="0" w:color="000000"/>
            </w:tcBorders>
            <w:vAlign w:val="center"/>
          </w:tcPr>
          <w:p w14:paraId="2334456E" w14:textId="77777777" w:rsidR="00BE29B6" w:rsidRPr="00434E70" w:rsidRDefault="00BE29B6" w:rsidP="00D43780">
            <w:pPr>
              <w:spacing w:after="0"/>
              <w:jc w:val="center"/>
              <w:rPr>
                <w:sz w:val="20"/>
                <w:szCs w:val="20"/>
              </w:rPr>
            </w:pPr>
            <w:r w:rsidRPr="00407935">
              <w:rPr>
                <w:sz w:val="20"/>
                <w:szCs w:val="20"/>
                <w:lang w:val="en-US"/>
              </w:rPr>
              <w:t>LAN</w:t>
            </w:r>
            <w:r>
              <w:rPr>
                <w:sz w:val="20"/>
                <w:szCs w:val="20"/>
              </w:rPr>
              <w:t xml:space="preserve">, </w:t>
            </w:r>
            <w:r w:rsidRPr="00407935">
              <w:rPr>
                <w:sz w:val="20"/>
                <w:szCs w:val="20"/>
                <w:lang w:val="en-US"/>
              </w:rPr>
              <w:t>USB</w:t>
            </w:r>
          </w:p>
        </w:tc>
        <w:tc>
          <w:tcPr>
            <w:tcW w:w="545" w:type="pct"/>
            <w:tcBorders>
              <w:top w:val="outset" w:sz="6" w:space="0" w:color="000000"/>
              <w:left w:val="outset" w:sz="6" w:space="0" w:color="000000"/>
              <w:bottom w:val="outset" w:sz="6" w:space="0" w:color="000000"/>
              <w:right w:val="outset" w:sz="6" w:space="0" w:color="000000"/>
            </w:tcBorders>
            <w:vAlign w:val="center"/>
          </w:tcPr>
          <w:p w14:paraId="2758483B" w14:textId="77777777" w:rsidR="00BE29B6" w:rsidRPr="00407935"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00D7CCEA" w14:textId="77777777" w:rsidR="00BE29B6" w:rsidRPr="007925BF" w:rsidRDefault="00BE29B6" w:rsidP="00D43780">
            <w:pPr>
              <w:spacing w:after="0"/>
              <w:jc w:val="center"/>
              <w:rPr>
                <w:sz w:val="20"/>
                <w:szCs w:val="20"/>
                <w:lang w:val="en-US"/>
              </w:rPr>
            </w:pPr>
          </w:p>
        </w:tc>
        <w:tc>
          <w:tcPr>
            <w:tcW w:w="545" w:type="pct"/>
            <w:vMerge/>
            <w:tcBorders>
              <w:left w:val="outset" w:sz="6" w:space="0" w:color="000000"/>
              <w:right w:val="outset" w:sz="6" w:space="0" w:color="000000"/>
            </w:tcBorders>
            <w:vAlign w:val="center"/>
          </w:tcPr>
          <w:p w14:paraId="71DCD970" w14:textId="77777777" w:rsidR="00BE29B6" w:rsidRPr="00407935" w:rsidRDefault="00BE29B6" w:rsidP="00D43780">
            <w:pPr>
              <w:spacing w:after="0"/>
              <w:jc w:val="center"/>
              <w:rPr>
                <w:sz w:val="20"/>
                <w:szCs w:val="20"/>
              </w:rPr>
            </w:pPr>
          </w:p>
        </w:tc>
      </w:tr>
      <w:tr w:rsidR="00BE29B6" w:rsidRPr="00407935" w14:paraId="7597CC86" w14:textId="77777777" w:rsidTr="00CE0C81">
        <w:trPr>
          <w:trHeight w:val="20"/>
        </w:trPr>
        <w:tc>
          <w:tcPr>
            <w:tcW w:w="198" w:type="pct"/>
            <w:tcBorders>
              <w:left w:val="outset" w:sz="6" w:space="0" w:color="000000"/>
              <w:bottom w:val="outset" w:sz="6" w:space="0" w:color="000000"/>
              <w:right w:val="outset" w:sz="6" w:space="0" w:color="000000"/>
            </w:tcBorders>
            <w:vAlign w:val="center"/>
          </w:tcPr>
          <w:p w14:paraId="38A5840D" w14:textId="77777777" w:rsidR="00BE29B6" w:rsidRPr="003D0BED" w:rsidRDefault="00BE29B6" w:rsidP="00D43780">
            <w:pPr>
              <w:spacing w:after="0"/>
              <w:jc w:val="center"/>
              <w:rPr>
                <w:sz w:val="20"/>
                <w:szCs w:val="20"/>
              </w:rPr>
            </w:pPr>
          </w:p>
        </w:tc>
        <w:tc>
          <w:tcPr>
            <w:tcW w:w="1055" w:type="pct"/>
            <w:vMerge/>
            <w:tcBorders>
              <w:left w:val="outset" w:sz="6" w:space="0" w:color="000000"/>
              <w:bottom w:val="outset" w:sz="6" w:space="0" w:color="000000"/>
              <w:right w:val="outset" w:sz="6" w:space="0" w:color="000000"/>
            </w:tcBorders>
            <w:vAlign w:val="center"/>
          </w:tcPr>
          <w:p w14:paraId="40C7B70C" w14:textId="77777777" w:rsidR="00BE29B6" w:rsidRPr="003D0BED" w:rsidRDefault="00BE29B6" w:rsidP="00D43780">
            <w:pPr>
              <w:spacing w:after="0"/>
              <w:jc w:val="center"/>
              <w:rPr>
                <w:sz w:val="20"/>
                <w:szCs w:val="20"/>
              </w:rPr>
            </w:pPr>
          </w:p>
        </w:tc>
        <w:tc>
          <w:tcPr>
            <w:tcW w:w="1158" w:type="pct"/>
            <w:tcBorders>
              <w:top w:val="outset" w:sz="6" w:space="0" w:color="000000"/>
              <w:left w:val="outset" w:sz="6" w:space="0" w:color="000000"/>
              <w:bottom w:val="outset" w:sz="6" w:space="0" w:color="000000"/>
              <w:right w:val="outset" w:sz="6" w:space="0" w:color="000000"/>
            </w:tcBorders>
            <w:vAlign w:val="center"/>
          </w:tcPr>
          <w:p w14:paraId="48C61669" w14:textId="77777777" w:rsidR="00BE29B6" w:rsidRPr="00407935" w:rsidRDefault="00BE29B6" w:rsidP="00D43780">
            <w:pPr>
              <w:spacing w:after="0"/>
              <w:jc w:val="center"/>
              <w:rPr>
                <w:sz w:val="20"/>
                <w:szCs w:val="20"/>
                <w:lang w:val="en-US"/>
              </w:rPr>
            </w:pPr>
            <w:r w:rsidRPr="00407935">
              <w:rPr>
                <w:sz w:val="20"/>
                <w:szCs w:val="20"/>
              </w:rPr>
              <w:t>Технология печати</w:t>
            </w:r>
            <w:r>
              <w:rPr>
                <w:sz w:val="20"/>
                <w:szCs w:val="20"/>
              </w:rPr>
              <w:t>**</w:t>
            </w:r>
          </w:p>
        </w:tc>
        <w:tc>
          <w:tcPr>
            <w:tcW w:w="953" w:type="pct"/>
            <w:tcBorders>
              <w:top w:val="outset" w:sz="6" w:space="0" w:color="000000"/>
              <w:left w:val="outset" w:sz="6" w:space="0" w:color="000000"/>
              <w:bottom w:val="outset" w:sz="6" w:space="0" w:color="000000"/>
              <w:right w:val="outset" w:sz="6" w:space="0" w:color="000000"/>
            </w:tcBorders>
            <w:vAlign w:val="center"/>
          </w:tcPr>
          <w:p w14:paraId="725685D2" w14:textId="77777777" w:rsidR="00BE29B6" w:rsidRPr="00407935" w:rsidRDefault="00BE29B6" w:rsidP="00D43780">
            <w:pPr>
              <w:spacing w:after="0"/>
              <w:jc w:val="center"/>
              <w:rPr>
                <w:sz w:val="20"/>
                <w:szCs w:val="20"/>
                <w:lang w:val="en-US"/>
              </w:rPr>
            </w:pPr>
            <w:proofErr w:type="spellStart"/>
            <w:r w:rsidRPr="00407935">
              <w:rPr>
                <w:sz w:val="20"/>
                <w:szCs w:val="20"/>
                <w:lang w:val="en-US"/>
              </w:rPr>
              <w:t>Электрографическая</w:t>
            </w:r>
            <w:proofErr w:type="spellEnd"/>
            <w:r w:rsidRPr="00407935">
              <w:rPr>
                <w:sz w:val="20"/>
                <w:szCs w:val="20"/>
                <w:lang w:val="en-US"/>
              </w:rPr>
              <w:t xml:space="preserve"> (</w:t>
            </w:r>
            <w:proofErr w:type="spellStart"/>
            <w:r w:rsidRPr="00407935">
              <w:rPr>
                <w:sz w:val="20"/>
                <w:szCs w:val="20"/>
                <w:lang w:val="en-US"/>
              </w:rPr>
              <w:t>лазерная</w:t>
            </w:r>
            <w:proofErr w:type="spellEnd"/>
            <w:r w:rsidRPr="00407935">
              <w:rPr>
                <w:sz w:val="20"/>
                <w:szCs w:val="20"/>
                <w:lang w:val="en-US"/>
              </w:rPr>
              <w:t xml:space="preserve">, </w:t>
            </w:r>
            <w:proofErr w:type="spellStart"/>
            <w:r w:rsidRPr="00407935">
              <w:rPr>
                <w:sz w:val="20"/>
                <w:szCs w:val="20"/>
                <w:lang w:val="en-US"/>
              </w:rPr>
              <w:t>светодиодная</w:t>
            </w:r>
            <w:proofErr w:type="spellEnd"/>
            <w:r w:rsidRPr="00407935">
              <w:rPr>
                <w:sz w:val="20"/>
                <w:szCs w:val="20"/>
                <w:lang w:val="en-US"/>
              </w:rPr>
              <w:t>)</w:t>
            </w:r>
          </w:p>
        </w:tc>
        <w:tc>
          <w:tcPr>
            <w:tcW w:w="545" w:type="pct"/>
            <w:tcBorders>
              <w:top w:val="outset" w:sz="6" w:space="0" w:color="000000"/>
              <w:left w:val="outset" w:sz="6" w:space="0" w:color="000000"/>
              <w:bottom w:val="outset" w:sz="6" w:space="0" w:color="000000"/>
              <w:right w:val="outset" w:sz="6" w:space="0" w:color="000000"/>
            </w:tcBorders>
            <w:vAlign w:val="center"/>
          </w:tcPr>
          <w:p w14:paraId="7C58B4A8" w14:textId="77777777" w:rsidR="00BE29B6" w:rsidRPr="00407935" w:rsidRDefault="00BE29B6" w:rsidP="00D43780">
            <w:pPr>
              <w:spacing w:after="0"/>
              <w:jc w:val="center"/>
              <w:rPr>
                <w:sz w:val="20"/>
                <w:szCs w:val="20"/>
                <w:lang w:val="en-US"/>
              </w:rPr>
            </w:pPr>
          </w:p>
        </w:tc>
        <w:tc>
          <w:tcPr>
            <w:tcW w:w="545" w:type="pct"/>
            <w:vMerge/>
            <w:tcBorders>
              <w:left w:val="outset" w:sz="6" w:space="0" w:color="000000"/>
              <w:bottom w:val="outset" w:sz="6" w:space="0" w:color="000000"/>
              <w:right w:val="outset" w:sz="6" w:space="0" w:color="000000"/>
            </w:tcBorders>
            <w:vAlign w:val="center"/>
          </w:tcPr>
          <w:p w14:paraId="72179C78" w14:textId="77777777" w:rsidR="00BE29B6" w:rsidRPr="007925BF" w:rsidRDefault="00BE29B6" w:rsidP="00D43780">
            <w:pPr>
              <w:spacing w:after="0"/>
              <w:jc w:val="center"/>
              <w:rPr>
                <w:sz w:val="20"/>
                <w:szCs w:val="20"/>
                <w:lang w:val="en-US"/>
              </w:rPr>
            </w:pPr>
          </w:p>
        </w:tc>
        <w:tc>
          <w:tcPr>
            <w:tcW w:w="545" w:type="pct"/>
            <w:vMerge/>
            <w:tcBorders>
              <w:left w:val="outset" w:sz="6" w:space="0" w:color="000000"/>
              <w:bottom w:val="outset" w:sz="6" w:space="0" w:color="000000"/>
              <w:right w:val="outset" w:sz="6" w:space="0" w:color="000000"/>
            </w:tcBorders>
            <w:vAlign w:val="center"/>
          </w:tcPr>
          <w:p w14:paraId="0EDAA926" w14:textId="77777777" w:rsidR="00BE29B6" w:rsidRPr="00407935" w:rsidRDefault="00BE29B6" w:rsidP="00D43780">
            <w:pPr>
              <w:spacing w:after="0"/>
              <w:jc w:val="center"/>
              <w:rPr>
                <w:sz w:val="20"/>
                <w:szCs w:val="20"/>
              </w:rPr>
            </w:pPr>
          </w:p>
        </w:tc>
      </w:tr>
    </w:tbl>
    <w:p w14:paraId="558F51DC" w14:textId="77777777" w:rsidR="00BE29B6" w:rsidRDefault="00BE29B6" w:rsidP="00167E86">
      <w:pPr>
        <w:shd w:val="clear" w:color="auto" w:fill="FFFFFF"/>
        <w:spacing w:before="100" w:beforeAutospacing="1" w:after="100" w:afterAutospacing="1" w:line="240" w:lineRule="auto"/>
        <w:ind w:firstLine="540"/>
        <w:rPr>
          <w:rFonts w:ascii="Times New Roman" w:eastAsia="Times New Roman" w:hAnsi="Times New Roman" w:cs="Times New Roman"/>
          <w:color w:val="2C2D2E"/>
          <w:sz w:val="24"/>
          <w:szCs w:val="24"/>
          <w:lang w:eastAsia="ru-RU"/>
        </w:rPr>
      </w:pPr>
    </w:p>
    <w:p w14:paraId="4C1C8822" w14:textId="51EB93BB" w:rsidR="00AE662C" w:rsidRPr="000279E0" w:rsidRDefault="00A847CB" w:rsidP="00167E86">
      <w:pPr>
        <w:shd w:val="clear" w:color="auto" w:fill="FFFFFF"/>
        <w:spacing w:before="100" w:beforeAutospacing="1" w:after="100" w:afterAutospacing="1" w:line="240" w:lineRule="auto"/>
        <w:ind w:firstLine="540"/>
        <w:rPr>
          <w:rFonts w:ascii="Times New Roman" w:hAnsi="Times New Roman" w:cs="Times New Roman"/>
        </w:rPr>
      </w:pPr>
      <w:r w:rsidRPr="00A847CB">
        <w:rPr>
          <w:rFonts w:ascii="Times New Roman" w:eastAsia="Times New Roman" w:hAnsi="Times New Roman" w:cs="Times New Roman"/>
          <w:color w:val="2C2D2E"/>
          <w:sz w:val="24"/>
          <w:szCs w:val="24"/>
          <w:lang w:eastAsia="ru-RU"/>
        </w:rPr>
        <w:t> </w:t>
      </w:r>
      <w:r w:rsidR="00D13D35">
        <w:rPr>
          <w:color w:val="333333"/>
          <w:sz w:val="14"/>
          <w:szCs w:val="14"/>
        </w:rPr>
        <w:t>    </w:t>
      </w:r>
      <w:r w:rsidR="00AE662C" w:rsidRPr="000279E0">
        <w:rPr>
          <w:rFonts w:ascii="Times New Roman" w:hAnsi="Times New Roman" w:cs="Times New Roman"/>
          <w:b/>
        </w:rPr>
        <w:t>Просим</w:t>
      </w:r>
      <w:r w:rsidR="00AE662C" w:rsidRPr="000279E0">
        <w:rPr>
          <w:rFonts w:ascii="Times New Roman" w:hAnsi="Times New Roman" w:cs="Times New Roman"/>
        </w:rPr>
        <w:t>:</w:t>
      </w:r>
    </w:p>
    <w:p w14:paraId="7D9F6427" w14:textId="77777777" w:rsidR="00AE662C" w:rsidRPr="00E64878" w:rsidRDefault="00AE662C" w:rsidP="00D13D35">
      <w:pPr>
        <w:spacing w:after="0" w:line="240" w:lineRule="auto"/>
        <w:ind w:firstLine="709"/>
        <w:jc w:val="both"/>
        <w:rPr>
          <w:rFonts w:ascii="Times New Roman" w:hAnsi="Times New Roman" w:cs="Times New Roman"/>
          <w:sz w:val="24"/>
          <w:szCs w:val="24"/>
        </w:rPr>
      </w:pPr>
      <w:r w:rsidRPr="00E64878">
        <w:rPr>
          <w:rFonts w:ascii="Times New Roman" w:hAnsi="Times New Roman" w:cs="Times New Roman"/>
          <w:sz w:val="24"/>
          <w:szCs w:val="24"/>
        </w:rPr>
        <w:t xml:space="preserve">1. Провести внеплановую проверку в отношении Заказчика по изложенным в настоящей Жалобе обстоятельствам на предмет </w:t>
      </w:r>
      <w:proofErr w:type="gramStart"/>
      <w:r w:rsidRPr="00E64878">
        <w:rPr>
          <w:rFonts w:ascii="Times New Roman" w:hAnsi="Times New Roman" w:cs="Times New Roman"/>
          <w:sz w:val="24"/>
          <w:szCs w:val="24"/>
        </w:rPr>
        <w:t>нарушений  законодательства</w:t>
      </w:r>
      <w:proofErr w:type="gramEnd"/>
      <w:r w:rsidRPr="00E64878">
        <w:rPr>
          <w:rFonts w:ascii="Times New Roman" w:hAnsi="Times New Roman" w:cs="Times New Roman"/>
          <w:sz w:val="24"/>
          <w:szCs w:val="24"/>
        </w:rPr>
        <w:t>;</w:t>
      </w:r>
    </w:p>
    <w:p w14:paraId="66D22A45" w14:textId="77777777" w:rsidR="00AE662C" w:rsidRPr="00E64878" w:rsidRDefault="00AE662C" w:rsidP="00D13D35">
      <w:pPr>
        <w:spacing w:after="0" w:line="240" w:lineRule="auto"/>
        <w:ind w:firstLine="709"/>
        <w:jc w:val="both"/>
        <w:rPr>
          <w:rFonts w:ascii="Times New Roman" w:hAnsi="Times New Roman" w:cs="Times New Roman"/>
          <w:sz w:val="24"/>
          <w:szCs w:val="24"/>
        </w:rPr>
      </w:pPr>
      <w:r w:rsidRPr="00E64878">
        <w:rPr>
          <w:rFonts w:ascii="Times New Roman" w:hAnsi="Times New Roman" w:cs="Times New Roman"/>
          <w:sz w:val="24"/>
          <w:szCs w:val="24"/>
        </w:rPr>
        <w:t xml:space="preserve">2. </w:t>
      </w:r>
      <w:r w:rsidR="000279E0">
        <w:rPr>
          <w:rFonts w:ascii="Times New Roman" w:hAnsi="Times New Roman" w:cs="Times New Roman"/>
          <w:sz w:val="24"/>
          <w:szCs w:val="24"/>
        </w:rPr>
        <w:t xml:space="preserve"> </w:t>
      </w:r>
      <w:r w:rsidRPr="00E64878">
        <w:rPr>
          <w:rFonts w:ascii="Times New Roman" w:hAnsi="Times New Roman" w:cs="Times New Roman"/>
          <w:sz w:val="24"/>
          <w:szCs w:val="24"/>
        </w:rPr>
        <w:t xml:space="preserve">Признать действия </w:t>
      </w:r>
      <w:r w:rsidR="000279E0">
        <w:rPr>
          <w:rFonts w:ascii="Times New Roman" w:hAnsi="Times New Roman" w:cs="Times New Roman"/>
          <w:sz w:val="24"/>
          <w:szCs w:val="24"/>
        </w:rPr>
        <w:t>Заказчика</w:t>
      </w:r>
      <w:r w:rsidRPr="00E64878">
        <w:rPr>
          <w:rFonts w:ascii="Times New Roman" w:hAnsi="Times New Roman" w:cs="Times New Roman"/>
          <w:sz w:val="24"/>
          <w:szCs w:val="24"/>
        </w:rPr>
        <w:t xml:space="preserve"> незаконными и необоснованными;</w:t>
      </w:r>
    </w:p>
    <w:p w14:paraId="27AC8DE2" w14:textId="77777777" w:rsidR="00AE662C" w:rsidRPr="00E64878" w:rsidRDefault="00AE662C" w:rsidP="00D13D35">
      <w:pPr>
        <w:spacing w:after="0" w:line="240" w:lineRule="auto"/>
        <w:ind w:firstLine="709"/>
        <w:jc w:val="both"/>
        <w:rPr>
          <w:rFonts w:ascii="Times New Roman" w:hAnsi="Times New Roman" w:cs="Times New Roman"/>
          <w:sz w:val="24"/>
          <w:szCs w:val="24"/>
        </w:rPr>
      </w:pPr>
      <w:r w:rsidRPr="00E64878">
        <w:rPr>
          <w:rFonts w:ascii="Times New Roman" w:hAnsi="Times New Roman" w:cs="Times New Roman"/>
          <w:sz w:val="24"/>
          <w:szCs w:val="24"/>
        </w:rPr>
        <w:t xml:space="preserve">3. Вынести предписание об устранении допущенных нарушений </w:t>
      </w:r>
      <w:r w:rsidR="000279E0">
        <w:rPr>
          <w:rFonts w:ascii="Times New Roman" w:hAnsi="Times New Roman" w:cs="Times New Roman"/>
          <w:sz w:val="24"/>
          <w:szCs w:val="24"/>
        </w:rPr>
        <w:t>Заказчика и отменить результаты протокола рассмотрения заявок на соответствие первых частей</w:t>
      </w:r>
      <w:r w:rsidRPr="00E64878">
        <w:rPr>
          <w:rFonts w:ascii="Times New Roman" w:hAnsi="Times New Roman" w:cs="Times New Roman"/>
          <w:sz w:val="24"/>
          <w:szCs w:val="24"/>
        </w:rPr>
        <w:t>;</w:t>
      </w:r>
    </w:p>
    <w:p w14:paraId="21CBD166" w14:textId="77777777" w:rsidR="00AE662C" w:rsidRPr="00E64878" w:rsidRDefault="00AE662C" w:rsidP="00D13D35">
      <w:pPr>
        <w:spacing w:after="0" w:line="240" w:lineRule="auto"/>
        <w:ind w:firstLine="709"/>
        <w:jc w:val="both"/>
        <w:rPr>
          <w:rFonts w:ascii="Times New Roman" w:hAnsi="Times New Roman" w:cs="Times New Roman"/>
          <w:sz w:val="24"/>
          <w:szCs w:val="24"/>
        </w:rPr>
      </w:pPr>
      <w:r w:rsidRPr="00E64878">
        <w:rPr>
          <w:rFonts w:ascii="Times New Roman" w:hAnsi="Times New Roman" w:cs="Times New Roman"/>
          <w:sz w:val="24"/>
          <w:szCs w:val="24"/>
        </w:rPr>
        <w:t xml:space="preserve">4. Признать жалобу </w:t>
      </w:r>
      <w:r w:rsidR="00562B76" w:rsidRPr="00E64878">
        <w:rPr>
          <w:rFonts w:ascii="Times New Roman" w:hAnsi="Times New Roman" w:cs="Times New Roman"/>
          <w:sz w:val="24"/>
          <w:szCs w:val="24"/>
        </w:rPr>
        <w:t>ООО «</w:t>
      </w:r>
      <w:r w:rsidR="001178A2" w:rsidRPr="00E64878">
        <w:rPr>
          <w:rFonts w:ascii="Times New Roman" w:hAnsi="Times New Roman" w:cs="Times New Roman"/>
          <w:sz w:val="24"/>
          <w:szCs w:val="24"/>
        </w:rPr>
        <w:t>Лидер</w:t>
      </w:r>
      <w:r w:rsidR="00562B76" w:rsidRPr="00E64878">
        <w:rPr>
          <w:rFonts w:ascii="Times New Roman" w:hAnsi="Times New Roman" w:cs="Times New Roman"/>
          <w:sz w:val="24"/>
          <w:szCs w:val="24"/>
        </w:rPr>
        <w:t xml:space="preserve">» </w:t>
      </w:r>
      <w:r w:rsidRPr="00E64878">
        <w:rPr>
          <w:rFonts w:ascii="Times New Roman" w:hAnsi="Times New Roman" w:cs="Times New Roman"/>
          <w:sz w:val="24"/>
          <w:szCs w:val="24"/>
        </w:rPr>
        <w:t>обоснованной.</w:t>
      </w:r>
    </w:p>
    <w:p w14:paraId="232CF5AC" w14:textId="77777777" w:rsidR="00AE662C" w:rsidRPr="00E64878" w:rsidRDefault="00AE662C" w:rsidP="00D13D35">
      <w:pPr>
        <w:spacing w:after="0" w:line="240" w:lineRule="auto"/>
        <w:ind w:firstLine="709"/>
        <w:jc w:val="both"/>
        <w:rPr>
          <w:rFonts w:ascii="Times New Roman" w:hAnsi="Times New Roman" w:cs="Times New Roman"/>
          <w:sz w:val="24"/>
          <w:szCs w:val="24"/>
        </w:rPr>
      </w:pPr>
    </w:p>
    <w:p w14:paraId="0ED98321" w14:textId="77777777" w:rsidR="00AE662C" w:rsidRPr="00E64878" w:rsidRDefault="00AE662C" w:rsidP="00D13D35">
      <w:pPr>
        <w:spacing w:after="0" w:line="240" w:lineRule="auto"/>
        <w:ind w:firstLine="709"/>
        <w:jc w:val="both"/>
        <w:rPr>
          <w:rFonts w:ascii="Times New Roman" w:hAnsi="Times New Roman" w:cs="Times New Roman"/>
          <w:b/>
          <w:sz w:val="24"/>
          <w:szCs w:val="24"/>
        </w:rPr>
      </w:pPr>
      <w:r w:rsidRPr="00E64878">
        <w:rPr>
          <w:rFonts w:ascii="Times New Roman" w:hAnsi="Times New Roman" w:cs="Times New Roman"/>
          <w:b/>
          <w:sz w:val="24"/>
          <w:szCs w:val="24"/>
        </w:rPr>
        <w:t>Приложения:</w:t>
      </w:r>
    </w:p>
    <w:p w14:paraId="498852F1" w14:textId="77777777" w:rsidR="00AE662C" w:rsidRPr="0067114A" w:rsidRDefault="00AE662C" w:rsidP="0067114A">
      <w:pPr>
        <w:pStyle w:val="a5"/>
        <w:numPr>
          <w:ilvl w:val="0"/>
          <w:numId w:val="8"/>
        </w:numPr>
        <w:spacing w:after="0" w:line="240" w:lineRule="auto"/>
        <w:jc w:val="both"/>
        <w:rPr>
          <w:rFonts w:ascii="Times New Roman" w:hAnsi="Times New Roman" w:cs="Times New Roman"/>
          <w:sz w:val="24"/>
          <w:szCs w:val="24"/>
        </w:rPr>
      </w:pPr>
      <w:r w:rsidRPr="0067114A">
        <w:rPr>
          <w:rFonts w:ascii="Times New Roman" w:hAnsi="Times New Roman" w:cs="Times New Roman"/>
          <w:sz w:val="24"/>
          <w:szCs w:val="24"/>
        </w:rPr>
        <w:t>Доку</w:t>
      </w:r>
      <w:r w:rsidR="0030652A" w:rsidRPr="0067114A">
        <w:rPr>
          <w:rFonts w:ascii="Times New Roman" w:hAnsi="Times New Roman" w:cs="Times New Roman"/>
          <w:sz w:val="24"/>
          <w:szCs w:val="24"/>
        </w:rPr>
        <w:t>мент, подтверждающий полномочия лица, подписавшего жалобу;</w:t>
      </w:r>
    </w:p>
    <w:p w14:paraId="0DE2CC1C" w14:textId="77777777" w:rsidR="0067114A" w:rsidRDefault="0067114A" w:rsidP="0067114A">
      <w:pPr>
        <w:pStyle w:val="msonormalmrcssattr"/>
        <w:numPr>
          <w:ilvl w:val="0"/>
          <w:numId w:val="8"/>
        </w:numPr>
        <w:shd w:val="clear" w:color="auto" w:fill="FFFFFF"/>
        <w:spacing w:after="144" w:afterAutospacing="0" w:line="263" w:lineRule="atLeast"/>
        <w:jc w:val="both"/>
        <w:rPr>
          <w:rFonts w:ascii="Arial" w:hAnsi="Arial" w:cs="Arial"/>
          <w:color w:val="2C2D2E"/>
          <w:sz w:val="23"/>
          <w:szCs w:val="23"/>
        </w:rPr>
      </w:pPr>
      <w:r>
        <w:rPr>
          <w:color w:val="000000"/>
        </w:rPr>
        <w:t>Решение УФАС по Ростовской области №061.06.64-1666.2021. Жалоба подавалась в отношении закупки техники </w:t>
      </w:r>
      <w:r>
        <w:rPr>
          <w:color w:val="000000"/>
          <w:lang w:val="en-US"/>
        </w:rPr>
        <w:t>KYOCERA</w:t>
      </w:r>
      <w:r>
        <w:rPr>
          <w:color w:val="000000"/>
        </w:rPr>
        <w:t xml:space="preserve"> с применением требования к ресурсу </w:t>
      </w:r>
      <w:proofErr w:type="spellStart"/>
      <w:r>
        <w:rPr>
          <w:color w:val="000000"/>
        </w:rPr>
        <w:t>фотобарабана</w:t>
      </w:r>
      <w:proofErr w:type="spellEnd"/>
      <w:r>
        <w:rPr>
          <w:color w:val="000000"/>
        </w:rPr>
        <w:t> </w:t>
      </w:r>
      <w:r>
        <w:rPr>
          <w:color w:val="000000"/>
          <w:shd w:val="clear" w:color="auto" w:fill="C0C0C0"/>
        </w:rPr>
        <w:t>≥ 100 000</w:t>
      </w:r>
      <w:r>
        <w:rPr>
          <w:color w:val="000000"/>
        </w:rPr>
        <w:t> и была признана обоснованной.</w:t>
      </w:r>
    </w:p>
    <w:p w14:paraId="50BCF881" w14:textId="77777777" w:rsidR="0067114A" w:rsidRDefault="0067114A" w:rsidP="0067114A">
      <w:pPr>
        <w:pStyle w:val="msonormalmrcssattr"/>
        <w:numPr>
          <w:ilvl w:val="0"/>
          <w:numId w:val="8"/>
        </w:numPr>
        <w:shd w:val="clear" w:color="auto" w:fill="FFFFFF"/>
        <w:spacing w:after="144" w:afterAutospacing="0" w:line="263" w:lineRule="atLeast"/>
        <w:jc w:val="both"/>
        <w:rPr>
          <w:rFonts w:ascii="Arial" w:hAnsi="Arial" w:cs="Arial"/>
          <w:color w:val="2C2D2E"/>
          <w:sz w:val="23"/>
          <w:szCs w:val="23"/>
        </w:rPr>
      </w:pPr>
      <w:r>
        <w:rPr>
          <w:color w:val="000000"/>
        </w:rPr>
        <w:t>Решение Московского областного УФАС России по делу №50/06/8890эп/21 от 17.03.2021. Жалоба подавалась в отношении закупки техники </w:t>
      </w:r>
      <w:r>
        <w:rPr>
          <w:color w:val="000000"/>
          <w:lang w:val="en-US"/>
        </w:rPr>
        <w:t>KYOCERA</w:t>
      </w:r>
      <w:r>
        <w:rPr>
          <w:color w:val="000000"/>
        </w:rPr>
        <w:t xml:space="preserve"> с применением требования к ресурсу </w:t>
      </w:r>
      <w:proofErr w:type="spellStart"/>
      <w:r>
        <w:rPr>
          <w:color w:val="000000"/>
        </w:rPr>
        <w:t>фотобарабана</w:t>
      </w:r>
      <w:proofErr w:type="spellEnd"/>
      <w:r>
        <w:rPr>
          <w:color w:val="000000"/>
        </w:rPr>
        <w:t> </w:t>
      </w:r>
      <w:r>
        <w:rPr>
          <w:color w:val="000000"/>
          <w:shd w:val="clear" w:color="auto" w:fill="C0C0C0"/>
        </w:rPr>
        <w:t>не менее 100 000</w:t>
      </w:r>
      <w:r>
        <w:rPr>
          <w:color w:val="000000"/>
        </w:rPr>
        <w:t> и была признана обоснованной.</w:t>
      </w:r>
    </w:p>
    <w:p w14:paraId="7C965EC0" w14:textId="77777777" w:rsidR="0067114A" w:rsidRDefault="0067114A" w:rsidP="0067114A">
      <w:pPr>
        <w:pStyle w:val="msonormalmrcssattr"/>
        <w:numPr>
          <w:ilvl w:val="0"/>
          <w:numId w:val="8"/>
        </w:numPr>
        <w:shd w:val="clear" w:color="auto" w:fill="FFFFFF"/>
        <w:rPr>
          <w:rFonts w:ascii="Arial" w:hAnsi="Arial" w:cs="Arial"/>
          <w:color w:val="2C2D2E"/>
          <w:sz w:val="23"/>
          <w:szCs w:val="23"/>
        </w:rPr>
      </w:pPr>
      <w:r>
        <w:rPr>
          <w:color w:val="2C2D2E"/>
        </w:rPr>
        <w:t>Решение УФАС по Свердловской области по делу № 066/06/33-3459/2021 от 29.09.2021. Жалоба подавалась в отношении закупки техники </w:t>
      </w:r>
      <w:r>
        <w:rPr>
          <w:color w:val="2C2D2E"/>
          <w:lang w:val="en-US"/>
        </w:rPr>
        <w:t>Canon</w:t>
      </w:r>
      <w:r>
        <w:rPr>
          <w:color w:val="2C2D2E"/>
        </w:rPr>
        <w:t>, состав ТЗ предусматривал исключительно поставку техники </w:t>
      </w:r>
      <w:r>
        <w:rPr>
          <w:color w:val="2C2D2E"/>
          <w:lang w:val="en-US"/>
        </w:rPr>
        <w:t>Canon</w:t>
      </w:r>
      <w:r>
        <w:rPr>
          <w:color w:val="2C2D2E"/>
        </w:rPr>
        <w:t>.</w:t>
      </w:r>
    </w:p>
    <w:p w14:paraId="2FBDEF8D" w14:textId="77777777" w:rsidR="0067114A" w:rsidRPr="0067114A" w:rsidRDefault="0067114A" w:rsidP="0067114A">
      <w:pPr>
        <w:spacing w:after="0" w:line="240" w:lineRule="auto"/>
        <w:ind w:left="709"/>
        <w:jc w:val="both"/>
        <w:rPr>
          <w:rFonts w:ascii="Times New Roman" w:hAnsi="Times New Roman" w:cs="Times New Roman"/>
          <w:sz w:val="24"/>
          <w:szCs w:val="24"/>
        </w:rPr>
      </w:pPr>
    </w:p>
    <w:p w14:paraId="249BBB2F" w14:textId="77777777" w:rsidR="009E656A" w:rsidRPr="00E64878" w:rsidRDefault="009E656A" w:rsidP="00D13D35">
      <w:pPr>
        <w:spacing w:after="0" w:line="240" w:lineRule="auto"/>
        <w:ind w:firstLine="709"/>
        <w:jc w:val="both"/>
        <w:rPr>
          <w:rFonts w:ascii="Times New Roman" w:hAnsi="Times New Roman" w:cs="Times New Roman"/>
          <w:sz w:val="24"/>
          <w:szCs w:val="24"/>
        </w:rPr>
      </w:pPr>
    </w:p>
    <w:p w14:paraId="0568AE14" w14:textId="77777777" w:rsidR="0077473C" w:rsidRPr="000279E0" w:rsidRDefault="00562B76" w:rsidP="00D13D35">
      <w:pPr>
        <w:spacing w:after="0" w:line="240" w:lineRule="auto"/>
        <w:ind w:firstLine="708"/>
        <w:jc w:val="both"/>
        <w:rPr>
          <w:rFonts w:ascii="Times New Roman" w:hAnsi="Times New Roman" w:cs="Times New Roman"/>
          <w:b/>
        </w:rPr>
      </w:pPr>
      <w:r w:rsidRPr="000279E0">
        <w:rPr>
          <w:rFonts w:ascii="Times New Roman" w:hAnsi="Times New Roman" w:cs="Times New Roman"/>
          <w:b/>
        </w:rPr>
        <w:t xml:space="preserve">Генеральный директор </w:t>
      </w:r>
      <w:r w:rsidRPr="000279E0">
        <w:rPr>
          <w:rFonts w:ascii="Times New Roman" w:hAnsi="Times New Roman" w:cs="Times New Roman"/>
          <w:b/>
        </w:rPr>
        <w:tab/>
      </w:r>
      <w:r w:rsidRPr="000279E0">
        <w:rPr>
          <w:rFonts w:ascii="Times New Roman" w:hAnsi="Times New Roman" w:cs="Times New Roman"/>
          <w:b/>
        </w:rPr>
        <w:tab/>
      </w:r>
      <w:r w:rsidRPr="000279E0">
        <w:rPr>
          <w:rFonts w:ascii="Times New Roman" w:hAnsi="Times New Roman" w:cs="Times New Roman"/>
          <w:b/>
        </w:rPr>
        <w:tab/>
      </w:r>
      <w:r w:rsidRPr="000279E0">
        <w:rPr>
          <w:rFonts w:ascii="Times New Roman" w:hAnsi="Times New Roman" w:cs="Times New Roman"/>
          <w:b/>
        </w:rPr>
        <w:softHyphen/>
      </w:r>
      <w:r w:rsidRPr="000279E0">
        <w:rPr>
          <w:rFonts w:ascii="Times New Roman" w:hAnsi="Times New Roman" w:cs="Times New Roman"/>
          <w:b/>
        </w:rPr>
        <w:softHyphen/>
      </w:r>
      <w:r w:rsidRPr="000279E0">
        <w:rPr>
          <w:rFonts w:ascii="Times New Roman" w:hAnsi="Times New Roman" w:cs="Times New Roman"/>
          <w:b/>
        </w:rPr>
        <w:softHyphen/>
        <w:t>______</w:t>
      </w:r>
      <w:r w:rsidR="0030652A" w:rsidRPr="000279E0">
        <w:rPr>
          <w:rFonts w:ascii="Times New Roman" w:hAnsi="Times New Roman" w:cs="Times New Roman"/>
          <w:b/>
        </w:rPr>
        <w:t>________/</w:t>
      </w:r>
      <w:proofErr w:type="gramStart"/>
      <w:r w:rsidR="00E64878" w:rsidRPr="000279E0">
        <w:rPr>
          <w:rFonts w:ascii="Times New Roman" w:hAnsi="Times New Roman" w:cs="Times New Roman"/>
          <w:b/>
          <w:spacing w:val="-6"/>
        </w:rPr>
        <w:t>А.С.</w:t>
      </w:r>
      <w:proofErr w:type="gramEnd"/>
      <w:r w:rsidR="00E64878" w:rsidRPr="000279E0">
        <w:rPr>
          <w:rFonts w:ascii="Times New Roman" w:hAnsi="Times New Roman" w:cs="Times New Roman"/>
          <w:b/>
          <w:spacing w:val="-6"/>
        </w:rPr>
        <w:t xml:space="preserve"> Майоров</w:t>
      </w:r>
    </w:p>
    <w:p w14:paraId="1BEAEAFE" w14:textId="77777777" w:rsidR="00562B76" w:rsidRPr="000279E0" w:rsidRDefault="00562B76" w:rsidP="00D13D35">
      <w:pPr>
        <w:spacing w:after="0" w:line="240" w:lineRule="auto"/>
        <w:ind w:firstLine="708"/>
        <w:jc w:val="both"/>
        <w:rPr>
          <w:rFonts w:ascii="Times New Roman" w:hAnsi="Times New Roman" w:cs="Times New Roman"/>
          <w:b/>
        </w:rPr>
      </w:pPr>
      <w:r w:rsidRPr="000279E0">
        <w:rPr>
          <w:rFonts w:ascii="Times New Roman" w:hAnsi="Times New Roman" w:cs="Times New Roman"/>
          <w:b/>
        </w:rPr>
        <w:t>ООО «</w:t>
      </w:r>
      <w:r w:rsidR="00E64878" w:rsidRPr="000279E0">
        <w:rPr>
          <w:rFonts w:ascii="Times New Roman" w:hAnsi="Times New Roman" w:cs="Times New Roman"/>
          <w:b/>
        </w:rPr>
        <w:t>Лидер</w:t>
      </w:r>
      <w:r w:rsidRPr="000279E0">
        <w:rPr>
          <w:rFonts w:ascii="Times New Roman" w:hAnsi="Times New Roman" w:cs="Times New Roman"/>
          <w:b/>
        </w:rPr>
        <w:t>»</w:t>
      </w:r>
    </w:p>
    <w:p w14:paraId="1E45CED1" w14:textId="77777777" w:rsidR="00C85DCC" w:rsidRPr="00E64878" w:rsidRDefault="00C85DCC" w:rsidP="00D13D35">
      <w:pPr>
        <w:spacing w:after="0" w:line="240" w:lineRule="auto"/>
        <w:ind w:firstLine="708"/>
        <w:jc w:val="both"/>
        <w:rPr>
          <w:rFonts w:ascii="Times New Roman" w:hAnsi="Times New Roman" w:cs="Times New Roman"/>
          <w:b/>
          <w:sz w:val="24"/>
          <w:szCs w:val="24"/>
        </w:rPr>
      </w:pPr>
    </w:p>
    <w:p w14:paraId="771BF8C5" w14:textId="77777777" w:rsidR="00C85DCC" w:rsidRPr="00E64878" w:rsidRDefault="00C85DCC" w:rsidP="00D13D35">
      <w:pPr>
        <w:spacing w:after="0" w:line="240" w:lineRule="auto"/>
        <w:ind w:firstLine="708"/>
        <w:jc w:val="both"/>
        <w:rPr>
          <w:rFonts w:ascii="Times New Roman" w:hAnsi="Times New Roman" w:cs="Times New Roman"/>
          <w:b/>
          <w:sz w:val="24"/>
          <w:szCs w:val="24"/>
        </w:rPr>
      </w:pPr>
    </w:p>
    <w:p w14:paraId="07239D66" w14:textId="77777777" w:rsidR="00C85DCC" w:rsidRPr="00E64878" w:rsidRDefault="00C85DCC" w:rsidP="00D13D35">
      <w:pPr>
        <w:spacing w:after="0" w:line="240" w:lineRule="auto"/>
        <w:ind w:firstLine="708"/>
        <w:jc w:val="both"/>
        <w:rPr>
          <w:rFonts w:ascii="Times New Roman" w:hAnsi="Times New Roman" w:cs="Times New Roman"/>
          <w:b/>
          <w:sz w:val="24"/>
          <w:szCs w:val="24"/>
        </w:rPr>
      </w:pPr>
    </w:p>
    <w:sectPr w:rsidR="00C85DCC" w:rsidRPr="00E64878" w:rsidSect="00BF7A2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531F"/>
    <w:multiLevelType w:val="multilevel"/>
    <w:tmpl w:val="32A8D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504E2"/>
    <w:multiLevelType w:val="multilevel"/>
    <w:tmpl w:val="28E40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10950"/>
    <w:multiLevelType w:val="multilevel"/>
    <w:tmpl w:val="EEBC24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8A3104"/>
    <w:multiLevelType w:val="multilevel"/>
    <w:tmpl w:val="404C3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A730E"/>
    <w:multiLevelType w:val="hybridMultilevel"/>
    <w:tmpl w:val="DA3017A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3A55DF0"/>
    <w:multiLevelType w:val="hybridMultilevel"/>
    <w:tmpl w:val="5F9430C2"/>
    <w:lvl w:ilvl="0" w:tplc="DD522E5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742748D5"/>
    <w:multiLevelType w:val="multilevel"/>
    <w:tmpl w:val="8A40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F0ECC"/>
    <w:multiLevelType w:val="hybridMultilevel"/>
    <w:tmpl w:val="A770E580"/>
    <w:lvl w:ilvl="0" w:tplc="252C5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751"/>
    <w:rsid w:val="000112AC"/>
    <w:rsid w:val="00013E02"/>
    <w:rsid w:val="00017AC7"/>
    <w:rsid w:val="00022A45"/>
    <w:rsid w:val="000279E0"/>
    <w:rsid w:val="000A2D2A"/>
    <w:rsid w:val="001178A2"/>
    <w:rsid w:val="00124E68"/>
    <w:rsid w:val="00167E86"/>
    <w:rsid w:val="00294E48"/>
    <w:rsid w:val="002E6D89"/>
    <w:rsid w:val="00305C52"/>
    <w:rsid w:val="0030652A"/>
    <w:rsid w:val="00334AB6"/>
    <w:rsid w:val="003777E5"/>
    <w:rsid w:val="003A4905"/>
    <w:rsid w:val="004233C1"/>
    <w:rsid w:val="004452A6"/>
    <w:rsid w:val="00465F92"/>
    <w:rsid w:val="005148FC"/>
    <w:rsid w:val="00543FD7"/>
    <w:rsid w:val="00562B76"/>
    <w:rsid w:val="0058687C"/>
    <w:rsid w:val="0066545E"/>
    <w:rsid w:val="0067114A"/>
    <w:rsid w:val="00690EF0"/>
    <w:rsid w:val="0072190C"/>
    <w:rsid w:val="00726DAC"/>
    <w:rsid w:val="0077473C"/>
    <w:rsid w:val="007F733C"/>
    <w:rsid w:val="0082753B"/>
    <w:rsid w:val="008F5570"/>
    <w:rsid w:val="008F7751"/>
    <w:rsid w:val="00966A6E"/>
    <w:rsid w:val="009E656A"/>
    <w:rsid w:val="00A02E32"/>
    <w:rsid w:val="00A757C1"/>
    <w:rsid w:val="00A847CB"/>
    <w:rsid w:val="00A95243"/>
    <w:rsid w:val="00AB0FBA"/>
    <w:rsid w:val="00AB6EA5"/>
    <w:rsid w:val="00AE662C"/>
    <w:rsid w:val="00B27A49"/>
    <w:rsid w:val="00B8292F"/>
    <w:rsid w:val="00BE20C3"/>
    <w:rsid w:val="00BE29B6"/>
    <w:rsid w:val="00BF7A25"/>
    <w:rsid w:val="00C85DCC"/>
    <w:rsid w:val="00CC23F1"/>
    <w:rsid w:val="00CE0C81"/>
    <w:rsid w:val="00D13D35"/>
    <w:rsid w:val="00D24004"/>
    <w:rsid w:val="00D96B74"/>
    <w:rsid w:val="00E2220D"/>
    <w:rsid w:val="00E64878"/>
    <w:rsid w:val="00E9054C"/>
    <w:rsid w:val="00EB63FA"/>
    <w:rsid w:val="00F36570"/>
    <w:rsid w:val="00F6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8BD7"/>
  <w15:docId w15:val="{1845104B-BFDE-4AC4-93DC-E6951A17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AE662C"/>
  </w:style>
  <w:style w:type="paragraph" w:styleId="a3">
    <w:name w:val="Normal (Web)"/>
    <w:basedOn w:val="a"/>
    <w:uiPriority w:val="99"/>
    <w:unhideWhenUsed/>
    <w:rsid w:val="00AE6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AE662C"/>
    <w:rPr>
      <w:color w:val="0000FF"/>
      <w:u w:val="single"/>
    </w:rPr>
  </w:style>
  <w:style w:type="paragraph" w:customStyle="1" w:styleId="msonormalmrcssattr">
    <w:name w:val="msonormal_mr_css_attr"/>
    <w:basedOn w:val="a"/>
    <w:rsid w:val="00013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3D35"/>
    <w:pPr>
      <w:ind w:left="720"/>
      <w:contextualSpacing/>
    </w:pPr>
  </w:style>
  <w:style w:type="paragraph" w:customStyle="1" w:styleId="m4927876497779704301gmail-msolistparagraphmrcssattr">
    <w:name w:val="m_4927876497779704301gmail-msolistparagraph_mr_css_attr"/>
    <w:basedOn w:val="a"/>
    <w:rsid w:val="00D13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ts-wrap-contentbodyval">
    <w:name w:val="lots-wrap-content__body__val"/>
    <w:rsid w:val="00167E86"/>
  </w:style>
  <w:style w:type="character" w:styleId="a6">
    <w:name w:val="Unresolved Mention"/>
    <w:basedOn w:val="a0"/>
    <w:uiPriority w:val="99"/>
    <w:semiHidden/>
    <w:unhideWhenUsed/>
    <w:rsid w:val="00BF7A25"/>
    <w:rPr>
      <w:color w:val="605E5C"/>
      <w:shd w:val="clear" w:color="auto" w:fill="E1DFDD"/>
    </w:rPr>
  </w:style>
  <w:style w:type="paragraph" w:customStyle="1" w:styleId="ConsPlusNormal">
    <w:name w:val="ConsPlusNormal"/>
    <w:rsid w:val="00BF7A25"/>
    <w:pPr>
      <w:widowControl w:val="0"/>
      <w:autoSpaceDE w:val="0"/>
      <w:autoSpaceDN w:val="0"/>
      <w:spacing w:after="0" w:line="240" w:lineRule="auto"/>
    </w:pPr>
    <w:rPr>
      <w:rFonts w:ascii="Calibri" w:eastAsia="Times New Roman" w:hAnsi="Calibri" w:cs="Calibri"/>
      <w:sz w:val="20"/>
      <w:szCs w:val="20"/>
      <w:lang w:eastAsia="ru-RU"/>
    </w:rPr>
  </w:style>
  <w:style w:type="character" w:customStyle="1" w:styleId="lots-wrap-contentbodyval2">
    <w:name w:val="lots-wrap-content__body__val2"/>
    <w:basedOn w:val="a0"/>
    <w:rsid w:val="00BF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556">
      <w:bodyDiv w:val="1"/>
      <w:marLeft w:val="0"/>
      <w:marRight w:val="0"/>
      <w:marTop w:val="0"/>
      <w:marBottom w:val="0"/>
      <w:divBdr>
        <w:top w:val="none" w:sz="0" w:space="0" w:color="auto"/>
        <w:left w:val="none" w:sz="0" w:space="0" w:color="auto"/>
        <w:bottom w:val="none" w:sz="0" w:space="0" w:color="auto"/>
        <w:right w:val="none" w:sz="0" w:space="0" w:color="auto"/>
      </w:divBdr>
    </w:div>
    <w:div w:id="172695693">
      <w:bodyDiv w:val="1"/>
      <w:marLeft w:val="0"/>
      <w:marRight w:val="0"/>
      <w:marTop w:val="0"/>
      <w:marBottom w:val="0"/>
      <w:divBdr>
        <w:top w:val="none" w:sz="0" w:space="0" w:color="auto"/>
        <w:left w:val="none" w:sz="0" w:space="0" w:color="auto"/>
        <w:bottom w:val="none" w:sz="0" w:space="0" w:color="auto"/>
        <w:right w:val="none" w:sz="0" w:space="0" w:color="auto"/>
      </w:divBdr>
    </w:div>
    <w:div w:id="215161848">
      <w:bodyDiv w:val="1"/>
      <w:marLeft w:val="0"/>
      <w:marRight w:val="0"/>
      <w:marTop w:val="0"/>
      <w:marBottom w:val="0"/>
      <w:divBdr>
        <w:top w:val="none" w:sz="0" w:space="0" w:color="auto"/>
        <w:left w:val="none" w:sz="0" w:space="0" w:color="auto"/>
        <w:bottom w:val="none" w:sz="0" w:space="0" w:color="auto"/>
        <w:right w:val="none" w:sz="0" w:space="0" w:color="auto"/>
      </w:divBdr>
    </w:div>
    <w:div w:id="359281463">
      <w:bodyDiv w:val="1"/>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192"/>
          <w:marBottom w:val="0"/>
          <w:divBdr>
            <w:top w:val="none" w:sz="0" w:space="0" w:color="auto"/>
            <w:left w:val="none" w:sz="0" w:space="0" w:color="auto"/>
            <w:bottom w:val="none" w:sz="0" w:space="0" w:color="auto"/>
            <w:right w:val="none" w:sz="0" w:space="0" w:color="auto"/>
          </w:divBdr>
        </w:div>
        <w:div w:id="1712266790">
          <w:marLeft w:val="0"/>
          <w:marRight w:val="0"/>
          <w:marTop w:val="0"/>
          <w:marBottom w:val="0"/>
          <w:divBdr>
            <w:top w:val="none" w:sz="0" w:space="0" w:color="auto"/>
            <w:left w:val="none" w:sz="0" w:space="0" w:color="auto"/>
            <w:bottom w:val="none" w:sz="0" w:space="0" w:color="auto"/>
            <w:right w:val="none" w:sz="0" w:space="0" w:color="auto"/>
          </w:divBdr>
          <w:divsChild>
            <w:div w:id="534654168">
              <w:marLeft w:val="0"/>
              <w:marRight w:val="0"/>
              <w:marTop w:val="192"/>
              <w:marBottom w:val="0"/>
              <w:divBdr>
                <w:top w:val="none" w:sz="0" w:space="0" w:color="auto"/>
                <w:left w:val="none" w:sz="0" w:space="0" w:color="auto"/>
                <w:bottom w:val="none" w:sz="0" w:space="0" w:color="auto"/>
                <w:right w:val="none" w:sz="0" w:space="0" w:color="auto"/>
              </w:divBdr>
            </w:div>
          </w:divsChild>
        </w:div>
        <w:div w:id="733308876">
          <w:marLeft w:val="0"/>
          <w:marRight w:val="0"/>
          <w:marTop w:val="0"/>
          <w:marBottom w:val="0"/>
          <w:divBdr>
            <w:top w:val="none" w:sz="0" w:space="0" w:color="auto"/>
            <w:left w:val="none" w:sz="0" w:space="0" w:color="auto"/>
            <w:bottom w:val="none" w:sz="0" w:space="0" w:color="auto"/>
            <w:right w:val="none" w:sz="0" w:space="0" w:color="auto"/>
          </w:divBdr>
        </w:div>
        <w:div w:id="681929382">
          <w:marLeft w:val="0"/>
          <w:marRight w:val="0"/>
          <w:marTop w:val="192"/>
          <w:marBottom w:val="0"/>
          <w:divBdr>
            <w:top w:val="none" w:sz="0" w:space="0" w:color="auto"/>
            <w:left w:val="none" w:sz="0" w:space="0" w:color="auto"/>
            <w:bottom w:val="none" w:sz="0" w:space="0" w:color="auto"/>
            <w:right w:val="none" w:sz="0" w:space="0" w:color="auto"/>
          </w:divBdr>
        </w:div>
        <w:div w:id="2053650725">
          <w:marLeft w:val="0"/>
          <w:marRight w:val="0"/>
          <w:marTop w:val="192"/>
          <w:marBottom w:val="0"/>
          <w:divBdr>
            <w:top w:val="none" w:sz="0" w:space="0" w:color="auto"/>
            <w:left w:val="none" w:sz="0" w:space="0" w:color="auto"/>
            <w:bottom w:val="none" w:sz="0" w:space="0" w:color="auto"/>
            <w:right w:val="none" w:sz="0" w:space="0" w:color="auto"/>
          </w:divBdr>
        </w:div>
        <w:div w:id="292715577">
          <w:marLeft w:val="0"/>
          <w:marRight w:val="0"/>
          <w:marTop w:val="0"/>
          <w:marBottom w:val="0"/>
          <w:divBdr>
            <w:top w:val="none" w:sz="0" w:space="0" w:color="auto"/>
            <w:left w:val="none" w:sz="0" w:space="0" w:color="auto"/>
            <w:bottom w:val="none" w:sz="0" w:space="0" w:color="auto"/>
            <w:right w:val="none" w:sz="0" w:space="0" w:color="auto"/>
          </w:divBdr>
          <w:divsChild>
            <w:div w:id="1323049039">
              <w:marLeft w:val="0"/>
              <w:marRight w:val="0"/>
              <w:marTop w:val="192"/>
              <w:marBottom w:val="0"/>
              <w:divBdr>
                <w:top w:val="none" w:sz="0" w:space="0" w:color="auto"/>
                <w:left w:val="none" w:sz="0" w:space="0" w:color="auto"/>
                <w:bottom w:val="none" w:sz="0" w:space="0" w:color="auto"/>
                <w:right w:val="none" w:sz="0" w:space="0" w:color="auto"/>
              </w:divBdr>
            </w:div>
          </w:divsChild>
        </w:div>
        <w:div w:id="1225145857">
          <w:marLeft w:val="0"/>
          <w:marRight w:val="0"/>
          <w:marTop w:val="0"/>
          <w:marBottom w:val="0"/>
          <w:divBdr>
            <w:top w:val="none" w:sz="0" w:space="0" w:color="auto"/>
            <w:left w:val="none" w:sz="0" w:space="0" w:color="auto"/>
            <w:bottom w:val="none" w:sz="0" w:space="0" w:color="auto"/>
            <w:right w:val="none" w:sz="0" w:space="0" w:color="auto"/>
          </w:divBdr>
        </w:div>
        <w:div w:id="925110663">
          <w:marLeft w:val="0"/>
          <w:marRight w:val="0"/>
          <w:marTop w:val="192"/>
          <w:marBottom w:val="0"/>
          <w:divBdr>
            <w:top w:val="none" w:sz="0" w:space="0" w:color="auto"/>
            <w:left w:val="none" w:sz="0" w:space="0" w:color="auto"/>
            <w:bottom w:val="none" w:sz="0" w:space="0" w:color="auto"/>
            <w:right w:val="none" w:sz="0" w:space="0" w:color="auto"/>
          </w:divBdr>
        </w:div>
        <w:div w:id="227494823">
          <w:marLeft w:val="0"/>
          <w:marRight w:val="0"/>
          <w:marTop w:val="0"/>
          <w:marBottom w:val="0"/>
          <w:divBdr>
            <w:top w:val="none" w:sz="0" w:space="0" w:color="auto"/>
            <w:left w:val="none" w:sz="0" w:space="0" w:color="auto"/>
            <w:bottom w:val="none" w:sz="0" w:space="0" w:color="auto"/>
            <w:right w:val="none" w:sz="0" w:space="0" w:color="auto"/>
          </w:divBdr>
          <w:divsChild>
            <w:div w:id="2023428828">
              <w:marLeft w:val="0"/>
              <w:marRight w:val="0"/>
              <w:marTop w:val="192"/>
              <w:marBottom w:val="0"/>
              <w:divBdr>
                <w:top w:val="none" w:sz="0" w:space="0" w:color="auto"/>
                <w:left w:val="none" w:sz="0" w:space="0" w:color="auto"/>
                <w:bottom w:val="none" w:sz="0" w:space="0" w:color="auto"/>
                <w:right w:val="none" w:sz="0" w:space="0" w:color="auto"/>
              </w:divBdr>
            </w:div>
          </w:divsChild>
        </w:div>
        <w:div w:id="1594361310">
          <w:marLeft w:val="0"/>
          <w:marRight w:val="0"/>
          <w:marTop w:val="0"/>
          <w:marBottom w:val="0"/>
          <w:divBdr>
            <w:top w:val="none" w:sz="0" w:space="0" w:color="auto"/>
            <w:left w:val="none" w:sz="0" w:space="0" w:color="auto"/>
            <w:bottom w:val="none" w:sz="0" w:space="0" w:color="auto"/>
            <w:right w:val="none" w:sz="0" w:space="0" w:color="auto"/>
          </w:divBdr>
        </w:div>
        <w:div w:id="567543132">
          <w:marLeft w:val="0"/>
          <w:marRight w:val="0"/>
          <w:marTop w:val="192"/>
          <w:marBottom w:val="0"/>
          <w:divBdr>
            <w:top w:val="none" w:sz="0" w:space="0" w:color="auto"/>
            <w:left w:val="none" w:sz="0" w:space="0" w:color="auto"/>
            <w:bottom w:val="none" w:sz="0" w:space="0" w:color="auto"/>
            <w:right w:val="none" w:sz="0" w:space="0" w:color="auto"/>
          </w:divBdr>
        </w:div>
      </w:divsChild>
    </w:div>
    <w:div w:id="537009612">
      <w:bodyDiv w:val="1"/>
      <w:marLeft w:val="0"/>
      <w:marRight w:val="0"/>
      <w:marTop w:val="0"/>
      <w:marBottom w:val="0"/>
      <w:divBdr>
        <w:top w:val="none" w:sz="0" w:space="0" w:color="auto"/>
        <w:left w:val="none" w:sz="0" w:space="0" w:color="auto"/>
        <w:bottom w:val="none" w:sz="0" w:space="0" w:color="auto"/>
        <w:right w:val="none" w:sz="0" w:space="0" w:color="auto"/>
      </w:divBdr>
    </w:div>
    <w:div w:id="541095479">
      <w:bodyDiv w:val="1"/>
      <w:marLeft w:val="0"/>
      <w:marRight w:val="0"/>
      <w:marTop w:val="0"/>
      <w:marBottom w:val="0"/>
      <w:divBdr>
        <w:top w:val="none" w:sz="0" w:space="0" w:color="auto"/>
        <w:left w:val="none" w:sz="0" w:space="0" w:color="auto"/>
        <w:bottom w:val="none" w:sz="0" w:space="0" w:color="auto"/>
        <w:right w:val="none" w:sz="0" w:space="0" w:color="auto"/>
      </w:divBdr>
    </w:div>
    <w:div w:id="670525160">
      <w:bodyDiv w:val="1"/>
      <w:marLeft w:val="0"/>
      <w:marRight w:val="0"/>
      <w:marTop w:val="0"/>
      <w:marBottom w:val="0"/>
      <w:divBdr>
        <w:top w:val="none" w:sz="0" w:space="0" w:color="auto"/>
        <w:left w:val="none" w:sz="0" w:space="0" w:color="auto"/>
        <w:bottom w:val="none" w:sz="0" w:space="0" w:color="auto"/>
        <w:right w:val="none" w:sz="0" w:space="0" w:color="auto"/>
      </w:divBdr>
    </w:div>
    <w:div w:id="702361346">
      <w:bodyDiv w:val="1"/>
      <w:marLeft w:val="0"/>
      <w:marRight w:val="0"/>
      <w:marTop w:val="0"/>
      <w:marBottom w:val="0"/>
      <w:divBdr>
        <w:top w:val="none" w:sz="0" w:space="0" w:color="auto"/>
        <w:left w:val="none" w:sz="0" w:space="0" w:color="auto"/>
        <w:bottom w:val="none" w:sz="0" w:space="0" w:color="auto"/>
        <w:right w:val="none" w:sz="0" w:space="0" w:color="auto"/>
      </w:divBdr>
    </w:div>
    <w:div w:id="750276589">
      <w:bodyDiv w:val="1"/>
      <w:marLeft w:val="0"/>
      <w:marRight w:val="0"/>
      <w:marTop w:val="0"/>
      <w:marBottom w:val="0"/>
      <w:divBdr>
        <w:top w:val="none" w:sz="0" w:space="0" w:color="auto"/>
        <w:left w:val="none" w:sz="0" w:space="0" w:color="auto"/>
        <w:bottom w:val="none" w:sz="0" w:space="0" w:color="auto"/>
        <w:right w:val="none" w:sz="0" w:space="0" w:color="auto"/>
      </w:divBdr>
    </w:div>
    <w:div w:id="860318067">
      <w:bodyDiv w:val="1"/>
      <w:marLeft w:val="0"/>
      <w:marRight w:val="0"/>
      <w:marTop w:val="0"/>
      <w:marBottom w:val="0"/>
      <w:divBdr>
        <w:top w:val="none" w:sz="0" w:space="0" w:color="auto"/>
        <w:left w:val="none" w:sz="0" w:space="0" w:color="auto"/>
        <w:bottom w:val="none" w:sz="0" w:space="0" w:color="auto"/>
        <w:right w:val="none" w:sz="0" w:space="0" w:color="auto"/>
      </w:divBdr>
    </w:div>
    <w:div w:id="932081434">
      <w:bodyDiv w:val="1"/>
      <w:marLeft w:val="0"/>
      <w:marRight w:val="0"/>
      <w:marTop w:val="0"/>
      <w:marBottom w:val="0"/>
      <w:divBdr>
        <w:top w:val="none" w:sz="0" w:space="0" w:color="auto"/>
        <w:left w:val="none" w:sz="0" w:space="0" w:color="auto"/>
        <w:bottom w:val="none" w:sz="0" w:space="0" w:color="auto"/>
        <w:right w:val="none" w:sz="0" w:space="0" w:color="auto"/>
      </w:divBdr>
    </w:div>
    <w:div w:id="969435746">
      <w:bodyDiv w:val="1"/>
      <w:marLeft w:val="0"/>
      <w:marRight w:val="0"/>
      <w:marTop w:val="0"/>
      <w:marBottom w:val="0"/>
      <w:divBdr>
        <w:top w:val="none" w:sz="0" w:space="0" w:color="auto"/>
        <w:left w:val="none" w:sz="0" w:space="0" w:color="auto"/>
        <w:bottom w:val="none" w:sz="0" w:space="0" w:color="auto"/>
        <w:right w:val="none" w:sz="0" w:space="0" w:color="auto"/>
      </w:divBdr>
    </w:div>
    <w:div w:id="1109011247">
      <w:bodyDiv w:val="1"/>
      <w:marLeft w:val="0"/>
      <w:marRight w:val="0"/>
      <w:marTop w:val="0"/>
      <w:marBottom w:val="0"/>
      <w:divBdr>
        <w:top w:val="none" w:sz="0" w:space="0" w:color="auto"/>
        <w:left w:val="none" w:sz="0" w:space="0" w:color="auto"/>
        <w:bottom w:val="none" w:sz="0" w:space="0" w:color="auto"/>
        <w:right w:val="none" w:sz="0" w:space="0" w:color="auto"/>
      </w:divBdr>
      <w:divsChild>
        <w:div w:id="403376198">
          <w:marLeft w:val="0"/>
          <w:marRight w:val="0"/>
          <w:marTop w:val="0"/>
          <w:marBottom w:val="0"/>
          <w:divBdr>
            <w:top w:val="none" w:sz="0" w:space="0" w:color="auto"/>
            <w:left w:val="none" w:sz="0" w:space="0" w:color="auto"/>
            <w:bottom w:val="none" w:sz="0" w:space="0" w:color="auto"/>
            <w:right w:val="none" w:sz="0" w:space="0" w:color="auto"/>
          </w:divBdr>
        </w:div>
        <w:div w:id="10766478">
          <w:marLeft w:val="0"/>
          <w:marRight w:val="0"/>
          <w:marTop w:val="0"/>
          <w:marBottom w:val="0"/>
          <w:divBdr>
            <w:top w:val="none" w:sz="0" w:space="0" w:color="auto"/>
            <w:left w:val="none" w:sz="0" w:space="0" w:color="auto"/>
            <w:bottom w:val="none" w:sz="0" w:space="0" w:color="auto"/>
            <w:right w:val="none" w:sz="0" w:space="0" w:color="auto"/>
          </w:divBdr>
        </w:div>
        <w:div w:id="375157245">
          <w:marLeft w:val="0"/>
          <w:marRight w:val="0"/>
          <w:marTop w:val="0"/>
          <w:marBottom w:val="0"/>
          <w:divBdr>
            <w:top w:val="none" w:sz="0" w:space="0" w:color="auto"/>
            <w:left w:val="none" w:sz="0" w:space="0" w:color="auto"/>
            <w:bottom w:val="none" w:sz="0" w:space="0" w:color="auto"/>
            <w:right w:val="none" w:sz="0" w:space="0" w:color="auto"/>
          </w:divBdr>
        </w:div>
        <w:div w:id="701982846">
          <w:marLeft w:val="0"/>
          <w:marRight w:val="0"/>
          <w:marTop w:val="0"/>
          <w:marBottom w:val="0"/>
          <w:divBdr>
            <w:top w:val="none" w:sz="0" w:space="0" w:color="auto"/>
            <w:left w:val="none" w:sz="0" w:space="0" w:color="auto"/>
            <w:bottom w:val="none" w:sz="0" w:space="0" w:color="auto"/>
            <w:right w:val="none" w:sz="0" w:space="0" w:color="auto"/>
          </w:divBdr>
        </w:div>
      </w:divsChild>
    </w:div>
    <w:div w:id="1170025421">
      <w:bodyDiv w:val="1"/>
      <w:marLeft w:val="0"/>
      <w:marRight w:val="0"/>
      <w:marTop w:val="0"/>
      <w:marBottom w:val="0"/>
      <w:divBdr>
        <w:top w:val="none" w:sz="0" w:space="0" w:color="auto"/>
        <w:left w:val="none" w:sz="0" w:space="0" w:color="auto"/>
        <w:bottom w:val="none" w:sz="0" w:space="0" w:color="auto"/>
        <w:right w:val="none" w:sz="0" w:space="0" w:color="auto"/>
      </w:divBdr>
    </w:div>
    <w:div w:id="1417432865">
      <w:bodyDiv w:val="1"/>
      <w:marLeft w:val="0"/>
      <w:marRight w:val="0"/>
      <w:marTop w:val="0"/>
      <w:marBottom w:val="0"/>
      <w:divBdr>
        <w:top w:val="none" w:sz="0" w:space="0" w:color="auto"/>
        <w:left w:val="none" w:sz="0" w:space="0" w:color="auto"/>
        <w:bottom w:val="none" w:sz="0" w:space="0" w:color="auto"/>
        <w:right w:val="none" w:sz="0" w:space="0" w:color="auto"/>
      </w:divBdr>
    </w:div>
    <w:div w:id="1427995831">
      <w:bodyDiv w:val="1"/>
      <w:marLeft w:val="0"/>
      <w:marRight w:val="0"/>
      <w:marTop w:val="0"/>
      <w:marBottom w:val="0"/>
      <w:divBdr>
        <w:top w:val="none" w:sz="0" w:space="0" w:color="auto"/>
        <w:left w:val="none" w:sz="0" w:space="0" w:color="auto"/>
        <w:bottom w:val="none" w:sz="0" w:space="0" w:color="auto"/>
        <w:right w:val="none" w:sz="0" w:space="0" w:color="auto"/>
      </w:divBdr>
    </w:div>
    <w:div w:id="1456169155">
      <w:bodyDiv w:val="1"/>
      <w:marLeft w:val="0"/>
      <w:marRight w:val="0"/>
      <w:marTop w:val="0"/>
      <w:marBottom w:val="0"/>
      <w:divBdr>
        <w:top w:val="none" w:sz="0" w:space="0" w:color="auto"/>
        <w:left w:val="none" w:sz="0" w:space="0" w:color="auto"/>
        <w:bottom w:val="none" w:sz="0" w:space="0" w:color="auto"/>
        <w:right w:val="none" w:sz="0" w:space="0" w:color="auto"/>
      </w:divBdr>
    </w:div>
    <w:div w:id="1524858512">
      <w:bodyDiv w:val="1"/>
      <w:marLeft w:val="0"/>
      <w:marRight w:val="0"/>
      <w:marTop w:val="0"/>
      <w:marBottom w:val="0"/>
      <w:divBdr>
        <w:top w:val="none" w:sz="0" w:space="0" w:color="auto"/>
        <w:left w:val="none" w:sz="0" w:space="0" w:color="auto"/>
        <w:bottom w:val="none" w:sz="0" w:space="0" w:color="auto"/>
        <w:right w:val="none" w:sz="0" w:space="0" w:color="auto"/>
      </w:divBdr>
    </w:div>
    <w:div w:id="1737431639">
      <w:bodyDiv w:val="1"/>
      <w:marLeft w:val="0"/>
      <w:marRight w:val="0"/>
      <w:marTop w:val="0"/>
      <w:marBottom w:val="0"/>
      <w:divBdr>
        <w:top w:val="none" w:sz="0" w:space="0" w:color="auto"/>
        <w:left w:val="none" w:sz="0" w:space="0" w:color="auto"/>
        <w:bottom w:val="none" w:sz="0" w:space="0" w:color="auto"/>
        <w:right w:val="none" w:sz="0" w:space="0" w:color="auto"/>
      </w:divBdr>
      <w:divsChild>
        <w:div w:id="1284657405">
          <w:marLeft w:val="0"/>
          <w:marRight w:val="0"/>
          <w:marTop w:val="192"/>
          <w:marBottom w:val="0"/>
          <w:divBdr>
            <w:top w:val="none" w:sz="0" w:space="0" w:color="auto"/>
            <w:left w:val="none" w:sz="0" w:space="0" w:color="auto"/>
            <w:bottom w:val="none" w:sz="0" w:space="0" w:color="auto"/>
            <w:right w:val="none" w:sz="0" w:space="0" w:color="auto"/>
          </w:divBdr>
        </w:div>
        <w:div w:id="1884902271">
          <w:marLeft w:val="0"/>
          <w:marRight w:val="0"/>
          <w:marTop w:val="0"/>
          <w:marBottom w:val="0"/>
          <w:divBdr>
            <w:top w:val="none" w:sz="0" w:space="0" w:color="auto"/>
            <w:left w:val="none" w:sz="0" w:space="0" w:color="auto"/>
            <w:bottom w:val="none" w:sz="0" w:space="0" w:color="auto"/>
            <w:right w:val="none" w:sz="0" w:space="0" w:color="auto"/>
          </w:divBdr>
          <w:divsChild>
            <w:div w:id="574702249">
              <w:marLeft w:val="0"/>
              <w:marRight w:val="0"/>
              <w:marTop w:val="192"/>
              <w:marBottom w:val="0"/>
              <w:divBdr>
                <w:top w:val="none" w:sz="0" w:space="0" w:color="auto"/>
                <w:left w:val="none" w:sz="0" w:space="0" w:color="auto"/>
                <w:bottom w:val="none" w:sz="0" w:space="0" w:color="auto"/>
                <w:right w:val="none" w:sz="0" w:space="0" w:color="auto"/>
              </w:divBdr>
            </w:div>
          </w:divsChild>
        </w:div>
        <w:div w:id="1434279974">
          <w:marLeft w:val="0"/>
          <w:marRight w:val="0"/>
          <w:marTop w:val="0"/>
          <w:marBottom w:val="0"/>
          <w:divBdr>
            <w:top w:val="none" w:sz="0" w:space="0" w:color="auto"/>
            <w:left w:val="none" w:sz="0" w:space="0" w:color="auto"/>
            <w:bottom w:val="none" w:sz="0" w:space="0" w:color="auto"/>
            <w:right w:val="none" w:sz="0" w:space="0" w:color="auto"/>
          </w:divBdr>
        </w:div>
        <w:div w:id="1220901153">
          <w:marLeft w:val="0"/>
          <w:marRight w:val="0"/>
          <w:marTop w:val="192"/>
          <w:marBottom w:val="0"/>
          <w:divBdr>
            <w:top w:val="none" w:sz="0" w:space="0" w:color="auto"/>
            <w:left w:val="none" w:sz="0" w:space="0" w:color="auto"/>
            <w:bottom w:val="none" w:sz="0" w:space="0" w:color="auto"/>
            <w:right w:val="none" w:sz="0" w:space="0" w:color="auto"/>
          </w:divBdr>
        </w:div>
        <w:div w:id="335227532">
          <w:marLeft w:val="0"/>
          <w:marRight w:val="0"/>
          <w:marTop w:val="192"/>
          <w:marBottom w:val="0"/>
          <w:divBdr>
            <w:top w:val="none" w:sz="0" w:space="0" w:color="auto"/>
            <w:left w:val="none" w:sz="0" w:space="0" w:color="auto"/>
            <w:bottom w:val="none" w:sz="0" w:space="0" w:color="auto"/>
            <w:right w:val="none" w:sz="0" w:space="0" w:color="auto"/>
          </w:divBdr>
        </w:div>
        <w:div w:id="461969240">
          <w:marLeft w:val="0"/>
          <w:marRight w:val="0"/>
          <w:marTop w:val="0"/>
          <w:marBottom w:val="0"/>
          <w:divBdr>
            <w:top w:val="none" w:sz="0" w:space="0" w:color="auto"/>
            <w:left w:val="none" w:sz="0" w:space="0" w:color="auto"/>
            <w:bottom w:val="none" w:sz="0" w:space="0" w:color="auto"/>
            <w:right w:val="none" w:sz="0" w:space="0" w:color="auto"/>
          </w:divBdr>
          <w:divsChild>
            <w:div w:id="1061490236">
              <w:marLeft w:val="0"/>
              <w:marRight w:val="0"/>
              <w:marTop w:val="192"/>
              <w:marBottom w:val="0"/>
              <w:divBdr>
                <w:top w:val="none" w:sz="0" w:space="0" w:color="auto"/>
                <w:left w:val="none" w:sz="0" w:space="0" w:color="auto"/>
                <w:bottom w:val="none" w:sz="0" w:space="0" w:color="auto"/>
                <w:right w:val="none" w:sz="0" w:space="0" w:color="auto"/>
              </w:divBdr>
            </w:div>
          </w:divsChild>
        </w:div>
        <w:div w:id="554509487">
          <w:marLeft w:val="0"/>
          <w:marRight w:val="0"/>
          <w:marTop w:val="0"/>
          <w:marBottom w:val="0"/>
          <w:divBdr>
            <w:top w:val="none" w:sz="0" w:space="0" w:color="auto"/>
            <w:left w:val="none" w:sz="0" w:space="0" w:color="auto"/>
            <w:bottom w:val="none" w:sz="0" w:space="0" w:color="auto"/>
            <w:right w:val="none" w:sz="0" w:space="0" w:color="auto"/>
          </w:divBdr>
        </w:div>
        <w:div w:id="1297251604">
          <w:marLeft w:val="0"/>
          <w:marRight w:val="0"/>
          <w:marTop w:val="192"/>
          <w:marBottom w:val="0"/>
          <w:divBdr>
            <w:top w:val="none" w:sz="0" w:space="0" w:color="auto"/>
            <w:left w:val="none" w:sz="0" w:space="0" w:color="auto"/>
            <w:bottom w:val="none" w:sz="0" w:space="0" w:color="auto"/>
            <w:right w:val="none" w:sz="0" w:space="0" w:color="auto"/>
          </w:divBdr>
        </w:div>
        <w:div w:id="1412970218">
          <w:marLeft w:val="0"/>
          <w:marRight w:val="0"/>
          <w:marTop w:val="0"/>
          <w:marBottom w:val="0"/>
          <w:divBdr>
            <w:top w:val="none" w:sz="0" w:space="0" w:color="auto"/>
            <w:left w:val="none" w:sz="0" w:space="0" w:color="auto"/>
            <w:bottom w:val="none" w:sz="0" w:space="0" w:color="auto"/>
            <w:right w:val="none" w:sz="0" w:space="0" w:color="auto"/>
          </w:divBdr>
          <w:divsChild>
            <w:div w:id="81151880">
              <w:marLeft w:val="0"/>
              <w:marRight w:val="0"/>
              <w:marTop w:val="192"/>
              <w:marBottom w:val="0"/>
              <w:divBdr>
                <w:top w:val="none" w:sz="0" w:space="0" w:color="auto"/>
                <w:left w:val="none" w:sz="0" w:space="0" w:color="auto"/>
                <w:bottom w:val="none" w:sz="0" w:space="0" w:color="auto"/>
                <w:right w:val="none" w:sz="0" w:space="0" w:color="auto"/>
              </w:divBdr>
            </w:div>
          </w:divsChild>
        </w:div>
        <w:div w:id="1302463276">
          <w:marLeft w:val="0"/>
          <w:marRight w:val="0"/>
          <w:marTop w:val="0"/>
          <w:marBottom w:val="0"/>
          <w:divBdr>
            <w:top w:val="none" w:sz="0" w:space="0" w:color="auto"/>
            <w:left w:val="none" w:sz="0" w:space="0" w:color="auto"/>
            <w:bottom w:val="none" w:sz="0" w:space="0" w:color="auto"/>
            <w:right w:val="none" w:sz="0" w:space="0" w:color="auto"/>
          </w:divBdr>
        </w:div>
        <w:div w:id="1171527694">
          <w:marLeft w:val="0"/>
          <w:marRight w:val="0"/>
          <w:marTop w:val="192"/>
          <w:marBottom w:val="0"/>
          <w:divBdr>
            <w:top w:val="none" w:sz="0" w:space="0" w:color="auto"/>
            <w:left w:val="none" w:sz="0" w:space="0" w:color="auto"/>
            <w:bottom w:val="none" w:sz="0" w:space="0" w:color="auto"/>
            <w:right w:val="none" w:sz="0" w:space="0" w:color="auto"/>
          </w:divBdr>
        </w:div>
      </w:divsChild>
    </w:div>
    <w:div w:id="1851917866">
      <w:bodyDiv w:val="1"/>
      <w:marLeft w:val="0"/>
      <w:marRight w:val="0"/>
      <w:marTop w:val="0"/>
      <w:marBottom w:val="0"/>
      <w:divBdr>
        <w:top w:val="none" w:sz="0" w:space="0" w:color="auto"/>
        <w:left w:val="none" w:sz="0" w:space="0" w:color="auto"/>
        <w:bottom w:val="none" w:sz="0" w:space="0" w:color="auto"/>
        <w:right w:val="none" w:sz="0" w:space="0" w:color="auto"/>
      </w:divBdr>
    </w:div>
    <w:div w:id="20889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747/d06455e66edc723bfa738f51405a66d29b1b45ab/" TargetMode="External"/><Relationship Id="rId3" Type="http://schemas.openxmlformats.org/officeDocument/2006/relationships/settings" Target="settings.xml"/><Relationship Id="rId7" Type="http://schemas.openxmlformats.org/officeDocument/2006/relationships/hyperlink" Target="http://www.consultant.ru/document/cons_doc_LAW_371747/bf50f80f57ae7cfdb4e8c17989214b155903c4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3376/d5c20eb2e2498725630832953e0f9bd9fd28bf22/" TargetMode="External"/><Relationship Id="rId5" Type="http://schemas.openxmlformats.org/officeDocument/2006/relationships/hyperlink" Target="http://www.consultant.ru/document/cons_doc_LAW_153376/d5c20eb2e2498725630832953e0f9bd9fd28bf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Cластенина</dc:creator>
  <cp:lastModifiedBy>lider3</cp:lastModifiedBy>
  <cp:revision>10</cp:revision>
  <cp:lastPrinted>2021-10-27T11:24:00Z</cp:lastPrinted>
  <dcterms:created xsi:type="dcterms:W3CDTF">2021-10-27T10:56:00Z</dcterms:created>
  <dcterms:modified xsi:type="dcterms:W3CDTF">2021-11-26T11:49:00Z</dcterms:modified>
</cp:coreProperties>
</file>